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D1F" w:rsidRPr="00D030F0" w:rsidRDefault="003F5D1F" w:rsidP="003F5D1F">
      <w:pPr>
        <w:spacing w:after="0" w:line="240" w:lineRule="auto"/>
        <w:rPr>
          <w:rFonts w:ascii="Arial Narrow" w:hAnsi="Arial Narrow"/>
          <w:b/>
          <w:sz w:val="20"/>
          <w:lang w:val="en-GB"/>
        </w:rPr>
      </w:pPr>
      <w:r w:rsidRPr="00D030F0">
        <w:rPr>
          <w:rFonts w:ascii="Cambria" w:hAnsi="Cambria"/>
          <w:b/>
          <w:lang w:val="en-GB"/>
        </w:rPr>
        <w:t xml:space="preserve">           </w:t>
      </w:r>
      <w:r w:rsidRPr="00D030F0">
        <w:rPr>
          <w:rFonts w:ascii="Arial Narrow" w:hAnsi="Arial Narrow"/>
          <w:b/>
          <w:sz w:val="20"/>
          <w:lang w:val="en-GB"/>
        </w:rPr>
        <w:t xml:space="preserve">MINISTRY OF </w:t>
      </w:r>
      <w:r>
        <w:rPr>
          <w:rFonts w:ascii="Arial Narrow" w:hAnsi="Arial Narrow"/>
          <w:b/>
          <w:sz w:val="20"/>
          <w:lang w:val="en-GB"/>
        </w:rPr>
        <w:t>AGRICULTURE</w:t>
      </w:r>
      <w:r w:rsidRPr="00D030F0">
        <w:rPr>
          <w:rFonts w:ascii="Arial Narrow" w:hAnsi="Arial Narrow"/>
          <w:b/>
          <w:sz w:val="20"/>
          <w:lang w:val="en-GB"/>
        </w:rPr>
        <w:t xml:space="preserve">,                                                                               REPUBLIC OF </w:t>
      </w:r>
      <w:r>
        <w:rPr>
          <w:rFonts w:ascii="Arial Narrow" w:hAnsi="Arial Narrow"/>
          <w:b/>
          <w:sz w:val="20"/>
          <w:lang w:val="en-GB"/>
        </w:rPr>
        <w:t>TUNISIA</w:t>
      </w:r>
    </w:p>
    <w:p w:rsidR="003F5D1F" w:rsidRPr="00D030F0" w:rsidRDefault="003F5D1F" w:rsidP="003F5D1F">
      <w:pPr>
        <w:spacing w:after="0" w:line="240" w:lineRule="auto"/>
        <w:rPr>
          <w:rFonts w:ascii="Arial Narrow" w:hAnsi="Arial Narrow"/>
          <w:b/>
          <w:sz w:val="20"/>
          <w:lang w:val="en-GB"/>
        </w:rPr>
      </w:pPr>
      <w:r w:rsidRPr="00D030F0">
        <w:rPr>
          <w:rFonts w:ascii="Arial Narrow" w:hAnsi="Arial Narrow"/>
          <w:b/>
          <w:sz w:val="20"/>
          <w:lang w:val="en-GB"/>
        </w:rPr>
        <w:t xml:space="preserve">      </w:t>
      </w:r>
    </w:p>
    <w:p w:rsidR="003F5D1F" w:rsidRPr="00D030F0" w:rsidRDefault="003F5D1F" w:rsidP="003F5D1F">
      <w:pPr>
        <w:spacing w:after="0" w:line="240" w:lineRule="auto"/>
        <w:rPr>
          <w:rFonts w:ascii="Arial Narrow" w:hAnsi="Arial Narrow"/>
          <w:sz w:val="20"/>
          <w:lang w:val="en-GB"/>
        </w:rPr>
      </w:pPr>
      <w:r w:rsidRPr="00D030F0">
        <w:rPr>
          <w:rFonts w:ascii="Arial Narrow" w:hAnsi="Arial Narrow"/>
          <w:b/>
          <w:sz w:val="20"/>
          <w:lang w:val="en-GB"/>
        </w:rPr>
        <w:t xml:space="preserve">     DIRECTORATE GENERAL OF </w:t>
      </w:r>
      <w:r>
        <w:rPr>
          <w:rFonts w:ascii="Arial Narrow" w:hAnsi="Arial Narrow"/>
          <w:b/>
          <w:sz w:val="20"/>
          <w:lang w:val="en-GB"/>
        </w:rPr>
        <w:t>FOREST</w:t>
      </w:r>
    </w:p>
    <w:p w:rsidR="003F5D1F" w:rsidRDefault="003F5D1F" w:rsidP="003F5D1F">
      <w:pPr>
        <w:spacing w:after="0" w:line="240" w:lineRule="auto"/>
        <w:rPr>
          <w:rFonts w:ascii="Arial Narrow" w:hAnsi="Arial Narrow"/>
          <w:b/>
          <w:lang w:val="en-GB"/>
        </w:rPr>
      </w:pPr>
    </w:p>
    <w:p w:rsidR="003F5D1F" w:rsidRPr="00D030F0" w:rsidRDefault="003F5D1F" w:rsidP="000C4760">
      <w:pPr>
        <w:spacing w:after="0" w:line="240" w:lineRule="auto"/>
        <w:rPr>
          <w:rFonts w:ascii="Arial Narrow" w:hAnsi="Arial Narrow"/>
          <w:b/>
          <w:lang w:val="en-GB"/>
        </w:rPr>
      </w:pPr>
      <w:r w:rsidRPr="00D030F0">
        <w:rPr>
          <w:rFonts w:ascii="Arial Narrow" w:hAnsi="Arial Narrow"/>
          <w:b/>
          <w:lang w:val="en-GB"/>
        </w:rPr>
        <w:t xml:space="preserve">                                                     </w:t>
      </w:r>
      <w:r>
        <w:rPr>
          <w:rFonts w:ascii="Arial Narrow" w:hAnsi="Arial Narrow"/>
          <w:b/>
          <w:lang w:val="en-GB"/>
        </w:rPr>
        <w:tab/>
      </w:r>
      <w:r>
        <w:rPr>
          <w:rFonts w:ascii="Arial Narrow" w:hAnsi="Arial Narrow"/>
          <w:b/>
          <w:lang w:val="en-GB"/>
        </w:rPr>
        <w:tab/>
      </w:r>
      <w:r>
        <w:rPr>
          <w:rFonts w:ascii="Arial Narrow" w:hAnsi="Arial Narrow"/>
          <w:b/>
          <w:lang w:val="en-GB"/>
        </w:rPr>
        <w:tab/>
      </w:r>
      <w:r>
        <w:rPr>
          <w:rFonts w:ascii="Arial Narrow" w:hAnsi="Arial Narrow"/>
          <w:b/>
          <w:lang w:val="en-GB"/>
        </w:rPr>
        <w:tab/>
      </w:r>
      <w:r>
        <w:rPr>
          <w:rFonts w:ascii="Arial Narrow" w:hAnsi="Arial Narrow"/>
          <w:b/>
          <w:lang w:val="en-GB"/>
        </w:rPr>
        <w:tab/>
      </w:r>
      <w:r>
        <w:rPr>
          <w:rFonts w:ascii="Arial Narrow" w:hAnsi="Arial Narrow"/>
          <w:b/>
          <w:lang w:val="en-GB"/>
        </w:rPr>
        <w:tab/>
      </w:r>
      <w:r>
        <w:rPr>
          <w:rFonts w:ascii="Arial Narrow" w:hAnsi="Arial Narrow"/>
          <w:b/>
          <w:lang w:val="en-GB"/>
        </w:rPr>
        <w:tab/>
        <w:t>Tunis</w:t>
      </w:r>
      <w:r w:rsidRPr="00D030F0">
        <w:rPr>
          <w:rFonts w:ascii="Arial Narrow" w:hAnsi="Arial Narrow"/>
          <w:b/>
          <w:lang w:val="en-GB"/>
        </w:rPr>
        <w:t xml:space="preserve">, </w:t>
      </w:r>
      <w:r w:rsidR="000C4760">
        <w:rPr>
          <w:rFonts w:ascii="Arial Narrow" w:hAnsi="Arial Narrow"/>
          <w:b/>
          <w:lang w:val="en-GB"/>
        </w:rPr>
        <w:t>17</w:t>
      </w:r>
      <w:r>
        <w:rPr>
          <w:rFonts w:ascii="Arial Narrow" w:hAnsi="Arial Narrow"/>
          <w:b/>
          <w:lang w:val="en-GB"/>
        </w:rPr>
        <w:t>-12-2014</w:t>
      </w:r>
    </w:p>
    <w:p w:rsidR="003F5D1F" w:rsidRPr="00D030F0" w:rsidRDefault="003F5D1F" w:rsidP="003F5D1F">
      <w:pPr>
        <w:spacing w:after="0" w:line="240" w:lineRule="auto"/>
        <w:rPr>
          <w:rFonts w:ascii="Arial Narrow" w:hAnsi="Arial Narrow"/>
          <w:b/>
          <w:lang w:val="en-GB"/>
        </w:rPr>
      </w:pPr>
    </w:p>
    <w:p w:rsidR="003F5D1F" w:rsidRPr="00D030F0" w:rsidRDefault="003F5D1F" w:rsidP="003F5D1F">
      <w:pPr>
        <w:spacing w:after="0" w:line="240" w:lineRule="auto"/>
        <w:rPr>
          <w:rFonts w:ascii="Arial Narrow" w:hAnsi="Arial Narrow"/>
          <w:b/>
          <w:lang w:val="en-GB"/>
        </w:rPr>
      </w:pPr>
    </w:p>
    <w:p w:rsidR="003F5D1F" w:rsidRPr="00D030F0" w:rsidRDefault="003F5D1F" w:rsidP="003F5D1F">
      <w:pPr>
        <w:spacing w:after="0" w:line="240" w:lineRule="auto"/>
        <w:rPr>
          <w:rFonts w:ascii="Arial Narrow" w:hAnsi="Arial Narrow"/>
          <w:b/>
          <w:lang w:val="en-GB"/>
        </w:rPr>
      </w:pPr>
    </w:p>
    <w:p w:rsidR="003F5D1F" w:rsidRPr="00D030F0" w:rsidRDefault="003F5D1F" w:rsidP="003F5D1F">
      <w:pPr>
        <w:spacing w:after="0" w:line="240" w:lineRule="auto"/>
        <w:ind w:left="5664" w:firstLine="708"/>
        <w:jc w:val="both"/>
        <w:rPr>
          <w:rFonts w:ascii="Arial Narrow" w:hAnsi="Arial Narrow"/>
          <w:b/>
          <w:lang w:val="en-GB"/>
        </w:rPr>
      </w:pPr>
      <w:r w:rsidRPr="00D030F0">
        <w:rPr>
          <w:rFonts w:ascii="Arial Narrow" w:hAnsi="Arial Narrow"/>
          <w:b/>
          <w:lang w:val="en-GB"/>
        </w:rPr>
        <w:t xml:space="preserve">           To</w:t>
      </w:r>
    </w:p>
    <w:p w:rsidR="003F5D1F" w:rsidRPr="00D030F0" w:rsidRDefault="003F5D1F" w:rsidP="003F5D1F">
      <w:pPr>
        <w:spacing w:after="0" w:line="240" w:lineRule="auto"/>
        <w:ind w:left="5664" w:firstLine="709"/>
        <w:jc w:val="both"/>
        <w:rPr>
          <w:rFonts w:ascii="Arial Narrow" w:hAnsi="Arial Narrow"/>
          <w:b/>
          <w:lang w:val="en-GB"/>
        </w:rPr>
      </w:pPr>
      <w:r w:rsidRPr="00D030F0">
        <w:rPr>
          <w:rFonts w:ascii="Arial Narrow" w:hAnsi="Arial Narrow"/>
          <w:b/>
          <w:lang w:val="en-GB"/>
        </w:rPr>
        <w:t xml:space="preserve">           Mr Mario </w:t>
      </w:r>
      <w:proofErr w:type="spellStart"/>
      <w:r w:rsidRPr="00D030F0">
        <w:rPr>
          <w:rFonts w:ascii="Arial Narrow" w:hAnsi="Arial Narrow"/>
          <w:b/>
          <w:lang w:val="en-GB"/>
        </w:rPr>
        <w:t>Boccucci</w:t>
      </w:r>
      <w:proofErr w:type="spellEnd"/>
      <w:r w:rsidRPr="00D030F0">
        <w:rPr>
          <w:rFonts w:ascii="Arial Narrow" w:hAnsi="Arial Narrow"/>
          <w:b/>
          <w:lang w:val="en-GB"/>
        </w:rPr>
        <w:t xml:space="preserve">   </w:t>
      </w:r>
    </w:p>
    <w:p w:rsidR="003F5D1F" w:rsidRPr="00D030F0" w:rsidRDefault="003F5D1F" w:rsidP="003F5D1F">
      <w:pPr>
        <w:spacing w:after="0" w:line="240" w:lineRule="auto"/>
        <w:ind w:left="5664" w:firstLine="709"/>
        <w:jc w:val="both"/>
        <w:rPr>
          <w:rFonts w:ascii="Arial Narrow" w:hAnsi="Arial Narrow"/>
          <w:b/>
          <w:lang w:val="en-GB"/>
        </w:rPr>
      </w:pPr>
      <w:r w:rsidRPr="00D030F0">
        <w:rPr>
          <w:rFonts w:ascii="Arial Narrow" w:hAnsi="Arial Narrow"/>
          <w:b/>
          <w:lang w:val="en-GB"/>
        </w:rPr>
        <w:t xml:space="preserve"> UN-REDD</w:t>
      </w:r>
      <w:r>
        <w:rPr>
          <w:rFonts w:ascii="Arial Narrow" w:hAnsi="Arial Narrow"/>
          <w:b/>
          <w:lang w:val="en-GB"/>
        </w:rPr>
        <w:t xml:space="preserve"> </w:t>
      </w:r>
      <w:r w:rsidRPr="00D030F0">
        <w:rPr>
          <w:rFonts w:ascii="Arial Narrow" w:hAnsi="Arial Narrow"/>
          <w:b/>
          <w:lang w:val="en-GB"/>
        </w:rPr>
        <w:t xml:space="preserve">Executive </w:t>
      </w:r>
      <w:r>
        <w:rPr>
          <w:rFonts w:ascii="Arial Narrow" w:hAnsi="Arial Narrow"/>
          <w:b/>
          <w:lang w:val="en-GB"/>
        </w:rPr>
        <w:t>S</w:t>
      </w:r>
      <w:r w:rsidRPr="00D030F0">
        <w:rPr>
          <w:rFonts w:ascii="Arial Narrow" w:hAnsi="Arial Narrow"/>
          <w:b/>
          <w:lang w:val="en-GB"/>
        </w:rPr>
        <w:t>ecretary</w:t>
      </w:r>
    </w:p>
    <w:p w:rsidR="003F5D1F" w:rsidRPr="00D030F0" w:rsidRDefault="003F5D1F" w:rsidP="003F5D1F">
      <w:pPr>
        <w:spacing w:after="0" w:line="240" w:lineRule="auto"/>
        <w:ind w:left="5664" w:firstLine="709"/>
        <w:jc w:val="both"/>
        <w:rPr>
          <w:rFonts w:ascii="Arial Narrow" w:hAnsi="Arial Narrow"/>
          <w:b/>
          <w:lang w:val="en-GB"/>
        </w:rPr>
      </w:pPr>
    </w:p>
    <w:p w:rsidR="003F5D1F" w:rsidRPr="00D030F0" w:rsidRDefault="003F5D1F" w:rsidP="003F5D1F">
      <w:pPr>
        <w:spacing w:after="0" w:line="240" w:lineRule="auto"/>
        <w:ind w:left="5664" w:firstLine="709"/>
        <w:jc w:val="both"/>
        <w:rPr>
          <w:rFonts w:ascii="Arial Narrow" w:hAnsi="Arial Narrow"/>
          <w:b/>
          <w:lang w:val="en-GB"/>
        </w:rPr>
      </w:pPr>
    </w:p>
    <w:p w:rsidR="003F5D1F" w:rsidRPr="00D030F0" w:rsidRDefault="003F5D1F" w:rsidP="003F5D1F">
      <w:pPr>
        <w:ind w:left="3540" w:firstLine="708"/>
        <w:jc w:val="both"/>
        <w:rPr>
          <w:rFonts w:ascii="Arial Narrow" w:hAnsi="Arial Narrow"/>
          <w:b/>
          <w:u w:val="single"/>
          <w:lang w:val="en-GB"/>
        </w:rPr>
      </w:pPr>
      <w:r w:rsidRPr="00D030F0">
        <w:rPr>
          <w:rFonts w:ascii="Arial Narrow" w:hAnsi="Arial Narrow"/>
          <w:lang w:val="en-GB"/>
        </w:rPr>
        <w:t xml:space="preserve">           </w:t>
      </w:r>
    </w:p>
    <w:p w:rsidR="003F5D1F" w:rsidRPr="00D030F0" w:rsidRDefault="003F5D1F" w:rsidP="003F5D1F">
      <w:pPr>
        <w:spacing w:after="0" w:line="240" w:lineRule="auto"/>
        <w:jc w:val="both"/>
        <w:rPr>
          <w:rFonts w:ascii="Arial Narrow" w:hAnsi="Arial Narrow"/>
          <w:b/>
          <w:u w:val="single"/>
          <w:lang w:val="en-GB"/>
        </w:rPr>
      </w:pPr>
    </w:p>
    <w:p w:rsidR="003F5D1F" w:rsidRPr="00D030F0" w:rsidRDefault="003F5D1F" w:rsidP="003F5D1F">
      <w:pPr>
        <w:spacing w:after="0" w:line="240" w:lineRule="auto"/>
        <w:jc w:val="both"/>
        <w:rPr>
          <w:rFonts w:ascii="Arial Narrow" w:hAnsi="Arial Narrow"/>
          <w:lang w:val="en-GB"/>
        </w:rPr>
      </w:pPr>
      <w:r w:rsidRPr="00D030F0">
        <w:rPr>
          <w:rFonts w:ascii="Arial Narrow" w:hAnsi="Arial Narrow"/>
          <w:b/>
          <w:u w:val="single"/>
          <w:lang w:val="en-GB"/>
        </w:rPr>
        <w:t>Subject:</w:t>
      </w:r>
      <w:r w:rsidRPr="00D030F0">
        <w:rPr>
          <w:rFonts w:ascii="Arial Narrow" w:hAnsi="Arial Narrow"/>
          <w:lang w:val="en-GB"/>
        </w:rPr>
        <w:t xml:space="preserve"> </w:t>
      </w:r>
      <w:r>
        <w:rPr>
          <w:rFonts w:ascii="Arial Narrow" w:hAnsi="Arial Narrow"/>
          <w:lang w:val="en-GB"/>
        </w:rPr>
        <w:t>Tunisia</w:t>
      </w:r>
      <w:r w:rsidRPr="00D030F0">
        <w:rPr>
          <w:rFonts w:ascii="Arial Narrow" w:hAnsi="Arial Narrow"/>
          <w:lang w:val="en-GB"/>
        </w:rPr>
        <w:t>’s request for targeted support</w:t>
      </w:r>
    </w:p>
    <w:p w:rsidR="003F5D1F" w:rsidRPr="00D030F0" w:rsidRDefault="003F5D1F" w:rsidP="003F5D1F">
      <w:pPr>
        <w:spacing w:after="0" w:line="240" w:lineRule="auto"/>
        <w:jc w:val="both"/>
        <w:rPr>
          <w:rFonts w:ascii="Arial Narrow" w:hAnsi="Arial Narrow"/>
          <w:lang w:val="en-GB"/>
        </w:rPr>
      </w:pPr>
    </w:p>
    <w:p w:rsidR="003F5D1F" w:rsidRPr="00D030F0" w:rsidRDefault="003F5D1F" w:rsidP="003F5D1F">
      <w:pPr>
        <w:spacing w:after="0" w:line="240" w:lineRule="auto"/>
        <w:jc w:val="both"/>
        <w:rPr>
          <w:rFonts w:ascii="Arial Narrow" w:hAnsi="Arial Narrow"/>
          <w:lang w:val="en-GB"/>
        </w:rPr>
      </w:pPr>
    </w:p>
    <w:p w:rsidR="003F5D1F" w:rsidRPr="00D030F0" w:rsidRDefault="003F5D1F" w:rsidP="003F5D1F">
      <w:pPr>
        <w:spacing w:after="0" w:line="240" w:lineRule="auto"/>
        <w:jc w:val="both"/>
        <w:rPr>
          <w:rFonts w:ascii="Arial Narrow" w:hAnsi="Arial Narrow"/>
          <w:b/>
          <w:lang w:val="en-GB"/>
        </w:rPr>
      </w:pPr>
      <w:r w:rsidRPr="00D030F0">
        <w:rPr>
          <w:rFonts w:ascii="Arial Narrow" w:hAnsi="Arial Narrow"/>
          <w:lang w:val="en-GB"/>
        </w:rPr>
        <w:t>Mr. Executive Secretary</w:t>
      </w:r>
      <w:r w:rsidRPr="00D030F0">
        <w:rPr>
          <w:rFonts w:ascii="Arial Narrow" w:hAnsi="Arial Narrow"/>
          <w:b/>
          <w:lang w:val="en-GB"/>
        </w:rPr>
        <w:t>,</w:t>
      </w:r>
    </w:p>
    <w:p w:rsidR="003F5D1F" w:rsidRPr="00D030F0" w:rsidRDefault="003F5D1F" w:rsidP="003F5D1F">
      <w:pPr>
        <w:spacing w:after="0" w:line="240" w:lineRule="auto"/>
        <w:jc w:val="both"/>
        <w:rPr>
          <w:rFonts w:ascii="Arial Narrow" w:hAnsi="Arial Narrow"/>
          <w:b/>
          <w:lang w:val="en-GB"/>
        </w:rPr>
      </w:pPr>
      <w:bookmarkStart w:id="0" w:name="_GoBack"/>
      <w:bookmarkEnd w:id="0"/>
    </w:p>
    <w:p w:rsidR="003F5D1F" w:rsidRDefault="003F5D1F" w:rsidP="003F5D1F">
      <w:pPr>
        <w:jc w:val="both"/>
        <w:rPr>
          <w:rFonts w:ascii="Arial Narrow" w:hAnsi="Arial Narrow"/>
          <w:sz w:val="24"/>
          <w:lang w:val="en-GB"/>
        </w:rPr>
      </w:pPr>
      <w:r>
        <w:rPr>
          <w:rFonts w:ascii="Arial Narrow" w:hAnsi="Arial Narrow"/>
          <w:sz w:val="24"/>
          <w:lang w:val="en-GB"/>
        </w:rPr>
        <w:t>Tunisia</w:t>
      </w:r>
      <w:r w:rsidRPr="00D030F0">
        <w:rPr>
          <w:rFonts w:ascii="Arial Narrow" w:hAnsi="Arial Narrow"/>
          <w:sz w:val="24"/>
          <w:lang w:val="en-GB"/>
        </w:rPr>
        <w:t xml:space="preserve"> has been committed since </w:t>
      </w:r>
      <w:r>
        <w:rPr>
          <w:rFonts w:ascii="Arial Narrow" w:hAnsi="Arial Narrow"/>
          <w:sz w:val="24"/>
          <w:lang w:val="en-GB"/>
        </w:rPr>
        <w:t xml:space="preserve">December </w:t>
      </w:r>
      <w:r w:rsidRPr="00D030F0">
        <w:rPr>
          <w:rFonts w:ascii="Arial Narrow" w:hAnsi="Arial Narrow"/>
          <w:sz w:val="24"/>
          <w:lang w:val="en-GB"/>
        </w:rPr>
        <w:t>201</w:t>
      </w:r>
      <w:r>
        <w:rPr>
          <w:rFonts w:ascii="Arial Narrow" w:hAnsi="Arial Narrow"/>
          <w:sz w:val="24"/>
          <w:lang w:val="en-GB"/>
        </w:rPr>
        <w:t>3</w:t>
      </w:r>
      <w:r w:rsidRPr="00D030F0">
        <w:rPr>
          <w:rFonts w:ascii="Arial Narrow" w:hAnsi="Arial Narrow"/>
          <w:sz w:val="24"/>
          <w:lang w:val="en-GB"/>
        </w:rPr>
        <w:t xml:space="preserve"> in the REDD+ process, and has been a member of the UN-REDD Programme, a collaborative platform of three UN agencies including UNEP.</w:t>
      </w:r>
    </w:p>
    <w:p w:rsidR="003F5D1F" w:rsidRPr="00380496" w:rsidRDefault="003F5D1F" w:rsidP="003F5D1F">
      <w:pPr>
        <w:pStyle w:val="FootnoteText"/>
        <w:rPr>
          <w:rFonts w:ascii="Arial Narrow" w:hAnsi="Arial Narrow"/>
          <w:sz w:val="24"/>
          <w:szCs w:val="22"/>
          <w:lang w:val="en-GB"/>
        </w:rPr>
      </w:pPr>
      <w:r w:rsidRPr="00380496">
        <w:rPr>
          <w:rFonts w:ascii="Arial Narrow" w:hAnsi="Arial Narrow"/>
          <w:sz w:val="24"/>
          <w:szCs w:val="22"/>
          <w:lang w:val="en-GB"/>
        </w:rPr>
        <w:t>The Tunisian Constitution</w:t>
      </w:r>
      <w:r>
        <w:rPr>
          <w:rFonts w:ascii="Arial Narrow" w:hAnsi="Arial Narrow"/>
          <w:sz w:val="24"/>
          <w:szCs w:val="22"/>
          <w:lang w:val="en-GB"/>
        </w:rPr>
        <w:t xml:space="preserve"> after revolution</w:t>
      </w:r>
      <w:r w:rsidRPr="00380496">
        <w:rPr>
          <w:rFonts w:ascii="Arial Narrow" w:hAnsi="Arial Narrow"/>
          <w:sz w:val="24"/>
          <w:szCs w:val="22"/>
          <w:lang w:val="en-GB"/>
        </w:rPr>
        <w:t xml:space="preserve"> it is actually one of the few national Constitutions in the world addressing climate related issues.</w:t>
      </w:r>
    </w:p>
    <w:p w:rsidR="003F5D1F" w:rsidRDefault="003F5D1F" w:rsidP="003F5D1F">
      <w:pPr>
        <w:jc w:val="both"/>
        <w:rPr>
          <w:rFonts w:ascii="Arial Narrow" w:hAnsi="Arial Narrow"/>
          <w:sz w:val="24"/>
          <w:lang w:val="en-GB"/>
        </w:rPr>
      </w:pPr>
      <w:r w:rsidRPr="00FB14BE">
        <w:rPr>
          <w:rFonts w:ascii="Arial Narrow" w:hAnsi="Arial Narrow"/>
          <w:sz w:val="24"/>
          <w:lang w:val="en-GB"/>
        </w:rPr>
        <w:t>National forestry code define forest as any natural or artificial plant formation composed of one or several species of trees or shrubs or bushes pure or mixed. The forestry code is a set of special rules that apply to forests, esparto grasslands (</w:t>
      </w:r>
      <w:proofErr w:type="spellStart"/>
      <w:r w:rsidRPr="00FB14BE">
        <w:rPr>
          <w:rFonts w:ascii="Arial Narrow" w:hAnsi="Arial Narrow"/>
          <w:sz w:val="24"/>
          <w:lang w:val="en-GB"/>
        </w:rPr>
        <w:t>alfa</w:t>
      </w:r>
      <w:proofErr w:type="spellEnd"/>
      <w:r w:rsidRPr="00FB14BE">
        <w:rPr>
          <w:rFonts w:ascii="Arial Narrow" w:hAnsi="Arial Narrow"/>
          <w:sz w:val="24"/>
          <w:lang w:val="en-GB"/>
        </w:rPr>
        <w:t xml:space="preserve"> cover), rangeland, lands with forestry vocation, national parks and natural reserves, fauna and flora. Forest legislation distinguishes land under the forest regime and the others: Are under the forest regime federal lands with forest vocation, some private forests, Alfa grass lands and collective rangelands, State-owned lands and collective lands, national parks and natural reserves. These lands are administrated and managed in accordance with the forestry code that the DGF is in charge to enforce. State forests may be located on public land registered in the name of the State or on land pending registration (requisitions)</w:t>
      </w:r>
      <w:r>
        <w:rPr>
          <w:rFonts w:ascii="Arial Narrow" w:hAnsi="Arial Narrow"/>
          <w:sz w:val="24"/>
          <w:lang w:val="en-GB"/>
        </w:rPr>
        <w:t>.</w:t>
      </w:r>
    </w:p>
    <w:p w:rsidR="003F5D1F" w:rsidRDefault="003F5D1F" w:rsidP="003F5D1F">
      <w:pPr>
        <w:jc w:val="both"/>
        <w:rPr>
          <w:rFonts w:ascii="Arial Narrow" w:hAnsi="Arial Narrow"/>
          <w:sz w:val="24"/>
          <w:lang w:val="en-GB"/>
        </w:rPr>
      </w:pPr>
      <w:r w:rsidRPr="00FB14BE">
        <w:rPr>
          <w:rFonts w:ascii="Arial Narrow" w:hAnsi="Arial Narrow"/>
          <w:sz w:val="24"/>
          <w:lang w:val="en-GB"/>
        </w:rPr>
        <w:t xml:space="preserve">In order to help improve and implement its new forestry strategy, </w:t>
      </w:r>
      <w:r>
        <w:rPr>
          <w:rFonts w:ascii="Arial Narrow" w:hAnsi="Arial Narrow"/>
          <w:sz w:val="24"/>
          <w:lang w:val="en-GB"/>
        </w:rPr>
        <w:t>Tunisia</w:t>
      </w:r>
      <w:r w:rsidRPr="00FB14BE">
        <w:rPr>
          <w:rFonts w:ascii="Arial Narrow" w:hAnsi="Arial Narrow"/>
          <w:sz w:val="24"/>
          <w:lang w:val="en-GB"/>
        </w:rPr>
        <w:t xml:space="preserve"> intends to take advantage of the international REDD+ mechanism. Its long-lasting commitment to sustainable forest management, which could be leveraged by a future REDD+ mechanisms, will materialize its potential to achieve triple-win scenarios in terms of climate change mitigation, adaptation, and poverty reduction. To be able to benefit from REDD+ mechanism, Tunisia will need to put in place the main pillars for REDD+ readiness, including: (</w:t>
      </w:r>
      <w:proofErr w:type="spellStart"/>
      <w:r w:rsidRPr="00FB14BE">
        <w:rPr>
          <w:rFonts w:ascii="Arial Narrow" w:hAnsi="Arial Narrow"/>
          <w:sz w:val="24"/>
          <w:lang w:val="en-GB"/>
        </w:rPr>
        <w:t>i</w:t>
      </w:r>
      <w:proofErr w:type="spellEnd"/>
      <w:r w:rsidRPr="00FB14BE">
        <w:rPr>
          <w:rFonts w:ascii="Arial Narrow" w:hAnsi="Arial Narrow"/>
          <w:sz w:val="24"/>
          <w:lang w:val="en-GB"/>
        </w:rPr>
        <w:t>) a baseline scenario of deforestation and forest degradation, based and back on analytical data; (ii) a National REDD+ Strategy that responds to identified and prioritized drivers of deforestation and fits into the broader national development agenda; and (iii) a Monitoring, Reporting, and Verification (MRV) system compliant with principles of transparency, comparability, completeness and accuracy. More particularly, Tunisia could be assisted by UN-REDD</w:t>
      </w:r>
      <w:r>
        <w:rPr>
          <w:rFonts w:ascii="Arial Narrow" w:hAnsi="Arial Narrow"/>
          <w:sz w:val="24"/>
          <w:lang w:val="en-GB"/>
        </w:rPr>
        <w:t xml:space="preserve"> program</w:t>
      </w:r>
      <w:r w:rsidRPr="00FB14BE">
        <w:rPr>
          <w:rFonts w:ascii="Arial Narrow" w:hAnsi="Arial Narrow"/>
          <w:sz w:val="24"/>
          <w:lang w:val="en-GB"/>
        </w:rPr>
        <w:t xml:space="preserve"> to implement “REDD+ Readiness activities”, in working out their reference scenarios for emissions from deforestation and forest </w:t>
      </w:r>
      <w:r w:rsidRPr="00FB14BE">
        <w:rPr>
          <w:rFonts w:ascii="Arial Narrow" w:hAnsi="Arial Narrow"/>
          <w:sz w:val="24"/>
          <w:lang w:val="en-GB"/>
        </w:rPr>
        <w:lastRenderedPageBreak/>
        <w:t>degradation, adopting and complementing national strategies for stemming deforestation and forest degradation, and designing national monitoring reporting and verification systems for REDD+.</w:t>
      </w:r>
    </w:p>
    <w:p w:rsidR="003F5D1F" w:rsidRDefault="003F5D1F" w:rsidP="003F5D1F">
      <w:pPr>
        <w:rPr>
          <w:rFonts w:ascii="Arial Narrow" w:hAnsi="Arial Narrow"/>
          <w:sz w:val="24"/>
          <w:lang w:val="en-GB"/>
        </w:rPr>
      </w:pPr>
      <w:r w:rsidRPr="00D030F0">
        <w:rPr>
          <w:rFonts w:ascii="Arial Narrow" w:hAnsi="Arial Narrow"/>
          <w:bCs/>
          <w:sz w:val="24"/>
          <w:lang w:val="en-GB"/>
        </w:rPr>
        <w:t xml:space="preserve">Having noted that </w:t>
      </w:r>
      <w:r w:rsidRPr="00646ABB">
        <w:rPr>
          <w:rFonts w:ascii="Arial Narrow" w:hAnsi="Arial Narrow"/>
          <w:sz w:val="24"/>
          <w:lang w:val="en-GB"/>
        </w:rPr>
        <w:t xml:space="preserve">the land situation in the country </w:t>
      </w:r>
      <w:r>
        <w:rPr>
          <w:rFonts w:ascii="Arial Narrow" w:hAnsi="Arial Narrow"/>
          <w:sz w:val="24"/>
          <w:lang w:val="en-GB"/>
        </w:rPr>
        <w:t xml:space="preserve">is confused </w:t>
      </w:r>
      <w:r w:rsidRPr="00D030F0">
        <w:rPr>
          <w:rFonts w:ascii="Arial Narrow" w:hAnsi="Arial Narrow"/>
          <w:bCs/>
          <w:sz w:val="24"/>
          <w:lang w:val="en-GB"/>
        </w:rPr>
        <w:t>which are key driver of deforestation</w:t>
      </w:r>
      <w:r>
        <w:rPr>
          <w:rFonts w:ascii="Arial Narrow" w:hAnsi="Arial Narrow"/>
          <w:bCs/>
          <w:sz w:val="24"/>
          <w:lang w:val="en-GB"/>
        </w:rPr>
        <w:t>,</w:t>
      </w:r>
      <w:r w:rsidRPr="00646ABB">
        <w:rPr>
          <w:rFonts w:ascii="Arial Narrow" w:hAnsi="Arial Narrow"/>
          <w:sz w:val="24"/>
          <w:lang w:val="en-GB"/>
        </w:rPr>
        <w:t xml:space="preserve"> Tunisia aims to clarify the land situation in the country to contribute to the development of its REDD + strategy for effective implementation.</w:t>
      </w:r>
    </w:p>
    <w:p w:rsidR="003F5D1F" w:rsidRDefault="003F5D1F" w:rsidP="003F5D1F">
      <w:pPr>
        <w:rPr>
          <w:rFonts w:ascii="Arial Narrow" w:hAnsi="Arial Narrow"/>
          <w:sz w:val="24"/>
          <w:lang w:val="en-GB"/>
        </w:rPr>
      </w:pPr>
      <w:r w:rsidRPr="00646ABB">
        <w:rPr>
          <w:rFonts w:ascii="Arial Narrow" w:hAnsi="Arial Narrow"/>
          <w:sz w:val="24"/>
          <w:lang w:val="en-GB"/>
        </w:rPr>
        <w:t xml:space="preserve">This work will begin by undertaking an exploratory study that will analyze land issues. </w:t>
      </w:r>
      <w:r>
        <w:rPr>
          <w:rFonts w:ascii="Arial Narrow" w:hAnsi="Arial Narrow"/>
          <w:sz w:val="24"/>
          <w:lang w:val="en-GB"/>
        </w:rPr>
        <w:t>It</w:t>
      </w:r>
      <w:r w:rsidRPr="00646ABB">
        <w:rPr>
          <w:rFonts w:ascii="Arial Narrow" w:hAnsi="Arial Narrow"/>
          <w:sz w:val="24"/>
          <w:lang w:val="en-GB"/>
        </w:rPr>
        <w:t xml:space="preserve"> will provide a relevant database on land issues and propose a list of recommendations.</w:t>
      </w:r>
    </w:p>
    <w:p w:rsidR="003F5D1F" w:rsidRDefault="003F5D1F" w:rsidP="003F5D1F">
      <w:pPr>
        <w:jc w:val="both"/>
        <w:rPr>
          <w:rFonts w:ascii="Arial Narrow" w:hAnsi="Arial Narrow"/>
          <w:sz w:val="24"/>
          <w:lang w:val="en-GB"/>
        </w:rPr>
      </w:pPr>
      <w:r>
        <w:rPr>
          <w:rFonts w:ascii="Arial Narrow" w:hAnsi="Arial Narrow"/>
          <w:sz w:val="24"/>
          <w:lang w:val="en-GB"/>
        </w:rPr>
        <w:t>Tunisia</w:t>
      </w:r>
      <w:r w:rsidRPr="00D030F0">
        <w:rPr>
          <w:rFonts w:ascii="Arial Narrow" w:hAnsi="Arial Narrow"/>
          <w:sz w:val="24"/>
          <w:lang w:val="en-GB"/>
        </w:rPr>
        <w:t xml:space="preserve"> is submitting a request f</w:t>
      </w:r>
      <w:r>
        <w:rPr>
          <w:rFonts w:ascii="Arial Narrow" w:hAnsi="Arial Narrow"/>
          <w:sz w:val="24"/>
          <w:lang w:val="en-GB"/>
        </w:rPr>
        <w:t>or UNEP targeted support of US</w:t>
      </w:r>
      <w:r w:rsidRPr="00DA6502">
        <w:rPr>
          <w:rFonts w:ascii="Arial Narrow" w:hAnsi="Arial Narrow"/>
          <w:sz w:val="24"/>
          <w:lang w:val="en-GB"/>
        </w:rPr>
        <w:t>$79,500</w:t>
      </w:r>
      <w:r>
        <w:rPr>
          <w:rFonts w:ascii="Arial Narrow" w:hAnsi="Arial Narrow"/>
          <w:sz w:val="24"/>
          <w:lang w:val="en-GB"/>
        </w:rPr>
        <w:t xml:space="preserve"> </w:t>
      </w:r>
      <w:r w:rsidRPr="00D030F0">
        <w:rPr>
          <w:rFonts w:ascii="Arial Narrow" w:hAnsi="Arial Narrow"/>
          <w:sz w:val="24"/>
          <w:lang w:val="en-GB"/>
        </w:rPr>
        <w:t>in order to achieve activities detailed below:</w:t>
      </w:r>
    </w:p>
    <w:p w:rsidR="003F5D1F" w:rsidRPr="0074508B" w:rsidRDefault="003F5D1F" w:rsidP="003F5D1F">
      <w:pPr>
        <w:jc w:val="both"/>
        <w:rPr>
          <w:rFonts w:ascii="Arial Narrow" w:hAnsi="Arial Narrow"/>
          <w:sz w:val="24"/>
          <w:lang w:val="en-GB"/>
        </w:rPr>
      </w:pPr>
      <w:r>
        <w:rPr>
          <w:rFonts w:ascii="Arial Narrow" w:hAnsi="Arial Narrow"/>
          <w:sz w:val="24"/>
          <w:lang w:val="en-GB"/>
        </w:rPr>
        <w:t>1. Preparation</w:t>
      </w:r>
      <w:r w:rsidRPr="0074508B">
        <w:rPr>
          <w:rFonts w:ascii="Arial Narrow" w:hAnsi="Arial Narrow"/>
          <w:sz w:val="24"/>
          <w:lang w:val="en-GB"/>
        </w:rPr>
        <w:t xml:space="preserve"> of the study design and work plan with the national consultant;</w:t>
      </w:r>
    </w:p>
    <w:p w:rsidR="003F5D1F" w:rsidRPr="0074508B" w:rsidRDefault="003F5D1F" w:rsidP="003F5D1F">
      <w:pPr>
        <w:jc w:val="both"/>
        <w:rPr>
          <w:rFonts w:ascii="Arial Narrow" w:hAnsi="Arial Narrow"/>
          <w:sz w:val="24"/>
          <w:lang w:val="en-GB"/>
        </w:rPr>
      </w:pPr>
      <w:r w:rsidRPr="0074508B">
        <w:rPr>
          <w:rFonts w:ascii="Arial Narrow" w:hAnsi="Arial Narrow"/>
          <w:sz w:val="24"/>
          <w:lang w:val="en-GB"/>
        </w:rPr>
        <w:t>2. Identification of actors (institutions) keys that are involved in land and forest areas;</w:t>
      </w:r>
    </w:p>
    <w:p w:rsidR="003F5D1F" w:rsidRPr="0074508B" w:rsidRDefault="003F5D1F" w:rsidP="003F5D1F">
      <w:pPr>
        <w:jc w:val="both"/>
        <w:rPr>
          <w:rFonts w:ascii="Arial Narrow" w:hAnsi="Arial Narrow"/>
          <w:sz w:val="24"/>
          <w:lang w:val="en-GB"/>
        </w:rPr>
      </w:pPr>
      <w:r w:rsidRPr="0074508B">
        <w:rPr>
          <w:rFonts w:ascii="Arial Narrow" w:hAnsi="Arial Narrow"/>
          <w:sz w:val="24"/>
          <w:lang w:val="en-GB"/>
        </w:rPr>
        <w:t>3. collection and analysis of existing documentation, practices, policies, laws and regulations (PLR) related to land areas for forests and REDD +;</w:t>
      </w:r>
    </w:p>
    <w:p w:rsidR="003F5D1F" w:rsidRPr="0074508B" w:rsidRDefault="003F5D1F" w:rsidP="003F5D1F">
      <w:pPr>
        <w:jc w:val="both"/>
        <w:rPr>
          <w:rFonts w:ascii="Arial Narrow" w:hAnsi="Arial Narrow"/>
          <w:sz w:val="24"/>
          <w:lang w:val="en-GB"/>
        </w:rPr>
      </w:pPr>
      <w:r w:rsidRPr="0074508B">
        <w:rPr>
          <w:rFonts w:ascii="Arial Narrow" w:hAnsi="Arial Narrow"/>
          <w:sz w:val="24"/>
          <w:lang w:val="en-GB"/>
        </w:rPr>
        <w:t>4. Organization of a one-day workshop to introduce land issues in the context of REDD + and to get feedback on the issues and priorities of Tunisia in this area;</w:t>
      </w:r>
    </w:p>
    <w:p w:rsidR="003F5D1F" w:rsidRPr="0074508B" w:rsidRDefault="003F5D1F" w:rsidP="003F5D1F">
      <w:pPr>
        <w:jc w:val="both"/>
        <w:rPr>
          <w:rFonts w:ascii="Arial Narrow" w:hAnsi="Arial Narrow"/>
          <w:sz w:val="24"/>
          <w:lang w:val="en-GB"/>
        </w:rPr>
      </w:pPr>
      <w:r w:rsidRPr="0074508B">
        <w:rPr>
          <w:rFonts w:ascii="Arial Narrow" w:hAnsi="Arial Narrow"/>
          <w:sz w:val="24"/>
          <w:lang w:val="en-GB"/>
        </w:rPr>
        <w:t>5. Organization of a second one-day workshop for the presentation of a preliminary version of the study and discussion of recommendations.</w:t>
      </w:r>
    </w:p>
    <w:p w:rsidR="003F5D1F" w:rsidRPr="0074508B" w:rsidRDefault="003F5D1F" w:rsidP="003F5D1F">
      <w:pPr>
        <w:jc w:val="both"/>
        <w:rPr>
          <w:rFonts w:ascii="Arial Narrow" w:hAnsi="Arial Narrow"/>
          <w:sz w:val="24"/>
          <w:lang w:val="en-GB"/>
        </w:rPr>
      </w:pPr>
      <w:r w:rsidRPr="0074508B">
        <w:rPr>
          <w:rFonts w:ascii="Arial Narrow" w:hAnsi="Arial Narrow"/>
          <w:sz w:val="24"/>
          <w:lang w:val="en-GB"/>
        </w:rPr>
        <w:t>6. Key policy makers group meeting involved in the development of the strategy and the future plan of action to approve the work plan to address the challenges of land REDD +.</w:t>
      </w:r>
    </w:p>
    <w:p w:rsidR="003F5D1F" w:rsidRDefault="003F5D1F" w:rsidP="003F5D1F">
      <w:pPr>
        <w:jc w:val="both"/>
        <w:rPr>
          <w:rFonts w:ascii="Arial Narrow" w:hAnsi="Arial Narrow"/>
          <w:sz w:val="24"/>
          <w:lang w:val="en-GB"/>
        </w:rPr>
      </w:pPr>
      <w:r w:rsidRPr="0074508B">
        <w:rPr>
          <w:rFonts w:ascii="Arial Narrow" w:hAnsi="Arial Narrow"/>
          <w:sz w:val="24"/>
          <w:lang w:val="en-GB"/>
        </w:rPr>
        <w:t>7. Integration of all comments and</w:t>
      </w:r>
      <w:r>
        <w:rPr>
          <w:rFonts w:ascii="Arial Narrow" w:hAnsi="Arial Narrow"/>
          <w:sz w:val="24"/>
          <w:lang w:val="en-GB"/>
        </w:rPr>
        <w:t xml:space="preserve"> t</w:t>
      </w:r>
      <w:r w:rsidRPr="0074508B">
        <w:rPr>
          <w:rFonts w:ascii="Arial Narrow" w:hAnsi="Arial Narrow"/>
          <w:sz w:val="24"/>
          <w:lang w:val="en-GB"/>
        </w:rPr>
        <w:t>he end of the study</w:t>
      </w:r>
    </w:p>
    <w:p w:rsidR="003F5D1F" w:rsidRDefault="003F5D1F" w:rsidP="003F5D1F">
      <w:pPr>
        <w:jc w:val="both"/>
        <w:rPr>
          <w:rFonts w:ascii="Arial Narrow" w:hAnsi="Arial Narrow"/>
          <w:sz w:val="24"/>
          <w:lang w:val="en-GB"/>
        </w:rPr>
      </w:pPr>
    </w:p>
    <w:p w:rsidR="003F5D1F" w:rsidRPr="00D030F0" w:rsidRDefault="003F5D1F" w:rsidP="003F5D1F">
      <w:pPr>
        <w:tabs>
          <w:tab w:val="left" w:pos="567"/>
        </w:tabs>
        <w:spacing w:line="480" w:lineRule="auto"/>
        <w:jc w:val="both"/>
        <w:rPr>
          <w:rFonts w:ascii="Arial Narrow" w:hAnsi="Arial Narrow"/>
          <w:lang w:val="en-GB"/>
        </w:rPr>
      </w:pPr>
      <w:r w:rsidRPr="00D030F0">
        <w:rPr>
          <w:rFonts w:ascii="Arial Narrow" w:hAnsi="Arial Narrow"/>
          <w:lang w:val="en-GB"/>
        </w:rPr>
        <w:t>Thank you for your consideration on this matter, and I hope that you will look favourably upon this request.</w:t>
      </w:r>
    </w:p>
    <w:p w:rsidR="003F5D1F" w:rsidRPr="00D030F0" w:rsidRDefault="003F5D1F" w:rsidP="003F5D1F">
      <w:pPr>
        <w:tabs>
          <w:tab w:val="left" w:pos="567"/>
        </w:tabs>
        <w:spacing w:line="480" w:lineRule="auto"/>
        <w:jc w:val="both"/>
        <w:rPr>
          <w:rFonts w:ascii="Arial Narrow" w:hAnsi="Arial Narrow"/>
          <w:lang w:val="en-GB"/>
        </w:rPr>
      </w:pPr>
      <w:r w:rsidRPr="00D030F0">
        <w:rPr>
          <w:rFonts w:ascii="Arial Narrow" w:hAnsi="Arial Narrow"/>
          <w:lang w:val="en-GB"/>
        </w:rPr>
        <w:t>Yours faithfully,</w:t>
      </w:r>
    </w:p>
    <w:p w:rsidR="003F5D1F" w:rsidRPr="000C4760" w:rsidRDefault="003F5D1F" w:rsidP="003F5D1F">
      <w:pPr>
        <w:tabs>
          <w:tab w:val="left" w:pos="567"/>
        </w:tabs>
        <w:spacing w:line="480" w:lineRule="auto"/>
        <w:jc w:val="both"/>
        <w:rPr>
          <w:rFonts w:ascii="Arial Narrow" w:hAnsi="Arial Narrow"/>
          <w:b/>
        </w:rPr>
      </w:pPr>
      <w:r w:rsidRPr="000C4760">
        <w:rPr>
          <w:rFonts w:ascii="Arial Narrow" w:hAnsi="Arial Narrow"/>
        </w:rPr>
        <w:t xml:space="preserve">                                                                    </w:t>
      </w:r>
      <w:r w:rsidRPr="000C4760">
        <w:rPr>
          <w:rFonts w:ascii="Arial Narrow" w:hAnsi="Arial Narrow"/>
        </w:rPr>
        <w:tab/>
      </w:r>
      <w:r w:rsidRPr="000C4760">
        <w:rPr>
          <w:rFonts w:ascii="Arial Narrow" w:hAnsi="Arial Narrow"/>
          <w:b/>
        </w:rPr>
        <w:t xml:space="preserve">                      </w:t>
      </w:r>
    </w:p>
    <w:p w:rsidR="003F5D1F" w:rsidRPr="000C4760" w:rsidRDefault="003F5D1F" w:rsidP="003F5D1F">
      <w:pPr>
        <w:spacing w:after="0" w:line="240" w:lineRule="auto"/>
        <w:rPr>
          <w:rFonts w:ascii="Arial Narrow" w:hAnsi="Arial Narrow"/>
          <w:b/>
          <w:u w:val="single"/>
        </w:rPr>
      </w:pPr>
      <w:r w:rsidRPr="000C4760">
        <w:rPr>
          <w:rFonts w:ascii="Arial Narrow" w:hAnsi="Arial Narrow"/>
          <w:b/>
        </w:rPr>
        <w:t xml:space="preserve">                                                                                                  </w:t>
      </w:r>
      <w:r w:rsidRPr="000C4760">
        <w:rPr>
          <w:rFonts w:ascii="Arial Narrow" w:hAnsi="Arial Narrow"/>
          <w:b/>
          <w:u w:val="single"/>
        </w:rPr>
        <w:t>Rafik AINI</w:t>
      </w:r>
    </w:p>
    <w:p w:rsidR="003F5D1F" w:rsidRPr="000C4760" w:rsidRDefault="003F5D1F" w:rsidP="003F5D1F">
      <w:pPr>
        <w:spacing w:after="0" w:line="240" w:lineRule="auto"/>
        <w:rPr>
          <w:rFonts w:ascii="Arial Narrow" w:hAnsi="Arial Narrow"/>
          <w:b/>
        </w:rPr>
      </w:pPr>
      <w:r w:rsidRPr="000C4760">
        <w:rPr>
          <w:rFonts w:ascii="Cambria" w:hAnsi="Cambria"/>
          <w:b/>
          <w:sz w:val="24"/>
        </w:rPr>
        <w:t xml:space="preserve">                                                                                             </w:t>
      </w:r>
      <w:r w:rsidRPr="000C4760">
        <w:rPr>
          <w:rFonts w:ascii="Arial Narrow" w:hAnsi="Arial Narrow"/>
          <w:b/>
        </w:rPr>
        <w:t>Focal Point UN-REDD program</w:t>
      </w:r>
    </w:p>
    <w:p w:rsidR="003F5D1F" w:rsidRPr="000C4760" w:rsidRDefault="003F5D1F" w:rsidP="003F5D1F">
      <w:pPr>
        <w:spacing w:after="0" w:line="240" w:lineRule="auto"/>
        <w:rPr>
          <w:rFonts w:ascii="Arial Narrow" w:hAnsi="Arial Narrow"/>
          <w:b/>
          <w:lang w:val="en-US"/>
        </w:rPr>
      </w:pPr>
      <w:r w:rsidRPr="000C4760">
        <w:rPr>
          <w:rFonts w:ascii="Arial Narrow" w:hAnsi="Arial Narrow"/>
          <w:b/>
        </w:rPr>
        <w:t xml:space="preserve">                                                                                                  </w:t>
      </w:r>
      <w:r w:rsidRPr="000C4760">
        <w:rPr>
          <w:rFonts w:ascii="Arial Narrow" w:hAnsi="Arial Narrow"/>
          <w:b/>
          <w:lang w:val="en-US"/>
        </w:rPr>
        <w:t>Tunisia</w:t>
      </w:r>
    </w:p>
    <w:p w:rsidR="003F5D1F" w:rsidRPr="000C4760" w:rsidRDefault="003F5D1F" w:rsidP="003F5D1F">
      <w:pPr>
        <w:spacing w:line="240" w:lineRule="auto"/>
        <w:jc w:val="both"/>
        <w:rPr>
          <w:rFonts w:ascii="Arial Narrow" w:hAnsi="Arial Narrow"/>
          <w:lang w:val="en-US"/>
        </w:rPr>
      </w:pPr>
      <w:r w:rsidRPr="000C4760">
        <w:rPr>
          <w:rFonts w:ascii="Arial Narrow" w:hAnsi="Arial Narrow"/>
          <w:u w:val="single"/>
          <w:lang w:val="en-US"/>
        </w:rPr>
        <w:t>Cc</w:t>
      </w:r>
      <w:r w:rsidRPr="000C4760">
        <w:rPr>
          <w:rFonts w:ascii="Arial Narrow" w:hAnsi="Arial Narrow"/>
          <w:lang w:val="en-US"/>
        </w:rPr>
        <w:t>:</w:t>
      </w:r>
    </w:p>
    <w:p w:rsidR="003F5D1F" w:rsidRPr="00380496" w:rsidRDefault="003F5D1F" w:rsidP="003F5D1F">
      <w:pPr>
        <w:tabs>
          <w:tab w:val="left" w:pos="360"/>
        </w:tabs>
        <w:spacing w:line="240" w:lineRule="auto"/>
        <w:jc w:val="both"/>
        <w:rPr>
          <w:rFonts w:ascii="Arial Narrow" w:hAnsi="Arial Narrow"/>
        </w:rPr>
      </w:pPr>
      <w:r w:rsidRPr="000C4760">
        <w:rPr>
          <w:rFonts w:ascii="Arial Narrow" w:hAnsi="Arial Narrow"/>
          <w:lang w:val="en-US"/>
        </w:rPr>
        <w:t xml:space="preserve">- Thais … </w:t>
      </w:r>
      <w:r w:rsidRPr="00380496">
        <w:rPr>
          <w:rFonts w:ascii="Arial Narrow" w:hAnsi="Arial Narrow"/>
        </w:rPr>
        <w:t xml:space="preserve">(UNEP </w:t>
      </w:r>
      <w:proofErr w:type="spellStart"/>
      <w:r w:rsidRPr="00380496">
        <w:rPr>
          <w:rFonts w:ascii="Arial Narrow" w:hAnsi="Arial Narrow"/>
        </w:rPr>
        <w:t>Africa</w:t>
      </w:r>
      <w:proofErr w:type="spellEnd"/>
      <w:r w:rsidRPr="00380496">
        <w:rPr>
          <w:rFonts w:ascii="Arial Narrow" w:hAnsi="Arial Narrow"/>
        </w:rPr>
        <w:t>, UN-REDD)</w:t>
      </w:r>
    </w:p>
    <w:p w:rsidR="003F5D1F" w:rsidRPr="00380496" w:rsidRDefault="003F5D1F" w:rsidP="003F5D1F">
      <w:pPr>
        <w:spacing w:line="240" w:lineRule="auto"/>
        <w:jc w:val="both"/>
        <w:rPr>
          <w:rFonts w:ascii="Arial Narrow" w:hAnsi="Arial Narrow"/>
        </w:rPr>
      </w:pPr>
      <w:r w:rsidRPr="00380496">
        <w:rPr>
          <w:rFonts w:ascii="Arial Narrow" w:hAnsi="Arial Narrow"/>
        </w:rPr>
        <w:t xml:space="preserve">- ….. (UNEP </w:t>
      </w:r>
      <w:proofErr w:type="spellStart"/>
      <w:r>
        <w:rPr>
          <w:rFonts w:ascii="Arial Narrow" w:hAnsi="Arial Narrow"/>
        </w:rPr>
        <w:t>Tunisia</w:t>
      </w:r>
      <w:proofErr w:type="spellEnd"/>
      <w:r w:rsidRPr="00380496">
        <w:rPr>
          <w:rFonts w:ascii="Arial Narrow" w:hAnsi="Arial Narrow"/>
        </w:rPr>
        <w:t>)</w:t>
      </w:r>
    </w:p>
    <w:p w:rsidR="005C088A" w:rsidRPr="003F5D1F" w:rsidRDefault="005C088A"/>
    <w:sectPr w:rsidR="005C088A" w:rsidRPr="003F5D1F" w:rsidSect="005C08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08D" w:rsidRDefault="001C508D" w:rsidP="003F5D1F">
      <w:pPr>
        <w:spacing w:after="0" w:line="240" w:lineRule="auto"/>
      </w:pPr>
      <w:r>
        <w:separator/>
      </w:r>
    </w:p>
  </w:endnote>
  <w:endnote w:type="continuationSeparator" w:id="0">
    <w:p w:rsidR="001C508D" w:rsidRDefault="001C508D" w:rsidP="003F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08D" w:rsidRDefault="001C508D" w:rsidP="003F5D1F">
      <w:pPr>
        <w:spacing w:after="0" w:line="240" w:lineRule="auto"/>
      </w:pPr>
      <w:r>
        <w:separator/>
      </w:r>
    </w:p>
  </w:footnote>
  <w:footnote w:type="continuationSeparator" w:id="0">
    <w:p w:rsidR="001C508D" w:rsidRDefault="001C508D" w:rsidP="003F5D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D1F"/>
    <w:rsid w:val="000C4760"/>
    <w:rsid w:val="000E5625"/>
    <w:rsid w:val="001C508D"/>
    <w:rsid w:val="002C031F"/>
    <w:rsid w:val="003F5D1F"/>
    <w:rsid w:val="005A42D4"/>
    <w:rsid w:val="005C088A"/>
    <w:rsid w:val="005E6C28"/>
    <w:rsid w:val="0060557A"/>
    <w:rsid w:val="00821B1B"/>
    <w:rsid w:val="00851BBC"/>
    <w:rsid w:val="00DD2117"/>
    <w:rsid w:val="00DF64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D1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Footnote Text Char1 Char,Footnote Text Char Char1 Char,Footnote Text Char Char Char Char,FOOTNOTES Char Char Char,fn Char Char Char,single space Char Char Char,footnote text Char Char Char,f,ft"/>
    <w:basedOn w:val="Normal"/>
    <w:link w:val="FootnoteTextChar"/>
    <w:unhideWhenUsed/>
    <w:rsid w:val="003F5D1F"/>
    <w:rPr>
      <w:sz w:val="20"/>
      <w:szCs w:val="20"/>
    </w:rPr>
  </w:style>
  <w:style w:type="character" w:customStyle="1" w:styleId="FootnoteTextChar">
    <w:name w:val="Footnote Text Char"/>
    <w:aliases w:val="single space Char,footnote text Char,fn Char,FOOTNOTES Char,Footnote Text Char1 Char Char,Footnote Text Char Char1 Char Char,Footnote Text Char Char Char Char Char,FOOTNOTES Char Char Char Char,fn Char Char Char Char,f Char,ft Char"/>
    <w:basedOn w:val="DefaultParagraphFont"/>
    <w:link w:val="FootnoteText"/>
    <w:rsid w:val="003F5D1F"/>
    <w:rPr>
      <w:rFonts w:ascii="Calibri" w:eastAsia="Calibri" w:hAnsi="Calibri" w:cs="Times New Roman"/>
      <w:sz w:val="20"/>
      <w:szCs w:val="20"/>
    </w:rPr>
  </w:style>
  <w:style w:type="paragraph" w:styleId="Header">
    <w:name w:val="header"/>
    <w:basedOn w:val="Normal"/>
    <w:link w:val="HeaderChar"/>
    <w:uiPriority w:val="99"/>
    <w:semiHidden/>
    <w:unhideWhenUsed/>
    <w:rsid w:val="003F5D1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F5D1F"/>
    <w:rPr>
      <w:rFonts w:ascii="Calibri" w:eastAsia="Calibri" w:hAnsi="Calibri" w:cs="Times New Roman"/>
    </w:rPr>
  </w:style>
  <w:style w:type="paragraph" w:styleId="Footer">
    <w:name w:val="footer"/>
    <w:basedOn w:val="Normal"/>
    <w:link w:val="FooterChar"/>
    <w:uiPriority w:val="99"/>
    <w:semiHidden/>
    <w:unhideWhenUsed/>
    <w:rsid w:val="003F5D1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F5D1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D1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Footnote Text Char1 Char,Footnote Text Char Char1 Char,Footnote Text Char Char Char Char,FOOTNOTES Char Char Char,fn Char Char Char,single space Char Char Char,footnote text Char Char Char,f,ft"/>
    <w:basedOn w:val="Normal"/>
    <w:link w:val="FootnoteTextChar"/>
    <w:unhideWhenUsed/>
    <w:rsid w:val="003F5D1F"/>
    <w:rPr>
      <w:sz w:val="20"/>
      <w:szCs w:val="20"/>
    </w:rPr>
  </w:style>
  <w:style w:type="character" w:customStyle="1" w:styleId="FootnoteTextChar">
    <w:name w:val="Footnote Text Char"/>
    <w:aliases w:val="single space Char,footnote text Char,fn Char,FOOTNOTES Char,Footnote Text Char1 Char Char,Footnote Text Char Char1 Char Char,Footnote Text Char Char Char Char Char,FOOTNOTES Char Char Char Char,fn Char Char Char Char,f Char,ft Char"/>
    <w:basedOn w:val="DefaultParagraphFont"/>
    <w:link w:val="FootnoteText"/>
    <w:rsid w:val="003F5D1F"/>
    <w:rPr>
      <w:rFonts w:ascii="Calibri" w:eastAsia="Calibri" w:hAnsi="Calibri" w:cs="Times New Roman"/>
      <w:sz w:val="20"/>
      <w:szCs w:val="20"/>
    </w:rPr>
  </w:style>
  <w:style w:type="paragraph" w:styleId="Header">
    <w:name w:val="header"/>
    <w:basedOn w:val="Normal"/>
    <w:link w:val="HeaderChar"/>
    <w:uiPriority w:val="99"/>
    <w:semiHidden/>
    <w:unhideWhenUsed/>
    <w:rsid w:val="003F5D1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F5D1F"/>
    <w:rPr>
      <w:rFonts w:ascii="Calibri" w:eastAsia="Calibri" w:hAnsi="Calibri" w:cs="Times New Roman"/>
    </w:rPr>
  </w:style>
  <w:style w:type="paragraph" w:styleId="Footer">
    <w:name w:val="footer"/>
    <w:basedOn w:val="Normal"/>
    <w:link w:val="FooterChar"/>
    <w:uiPriority w:val="99"/>
    <w:semiHidden/>
    <w:unhideWhenUsed/>
    <w:rsid w:val="003F5D1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F5D1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rafik-DSP</dc:creator>
  <cp:lastModifiedBy>Solongo ZULBAATAR</cp:lastModifiedBy>
  <cp:revision>2</cp:revision>
  <dcterms:created xsi:type="dcterms:W3CDTF">2014-12-23T09:33:00Z</dcterms:created>
  <dcterms:modified xsi:type="dcterms:W3CDTF">2014-12-23T09:33:00Z</dcterms:modified>
</cp:coreProperties>
</file>