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AAB" w:rsidRDefault="00285AAB" w:rsidP="00926437">
      <w:pPr>
        <w:pStyle w:val="Title"/>
        <w:jc w:val="center"/>
        <w:rPr>
          <w:color w:val="000000" w:themeColor="text1"/>
        </w:rPr>
      </w:pPr>
      <w:bookmarkStart w:id="0" w:name="_GoBack"/>
      <w:bookmarkEnd w:id="0"/>
    </w:p>
    <w:p w:rsidR="004D2AF2" w:rsidRPr="00A87330" w:rsidRDefault="00004C68" w:rsidP="00926437">
      <w:pPr>
        <w:pStyle w:val="Title"/>
        <w:jc w:val="center"/>
        <w:rPr>
          <w:color w:val="000000" w:themeColor="text1"/>
        </w:rPr>
      </w:pPr>
      <w:r w:rsidRPr="00A87330">
        <w:rPr>
          <w:color w:val="000000" w:themeColor="text1"/>
        </w:rPr>
        <w:t>Proceedings of the</w:t>
      </w:r>
    </w:p>
    <w:p w:rsidR="004D2AF2" w:rsidRDefault="00FA036F" w:rsidP="00FA036F">
      <w:pPr>
        <w:pStyle w:val="Title"/>
        <w:jc w:val="center"/>
        <w:rPr>
          <w:color w:val="000000" w:themeColor="text1"/>
        </w:rPr>
      </w:pPr>
      <w:r>
        <w:rPr>
          <w:color w:val="000000" w:themeColor="text1"/>
        </w:rPr>
        <w:t>Validation</w:t>
      </w:r>
      <w:r w:rsidR="00922EDC">
        <w:rPr>
          <w:color w:val="000000" w:themeColor="text1"/>
        </w:rPr>
        <w:t xml:space="preserve"> </w:t>
      </w:r>
      <w:r w:rsidR="00004C68" w:rsidRPr="00A87330">
        <w:rPr>
          <w:color w:val="000000" w:themeColor="text1"/>
        </w:rPr>
        <w:t>Workshop o</w:t>
      </w:r>
      <w:r>
        <w:rPr>
          <w:color w:val="000000" w:themeColor="text1"/>
        </w:rPr>
        <w:t>f</w:t>
      </w:r>
      <w:r w:rsidR="00004C68" w:rsidRPr="00A87330">
        <w:rPr>
          <w:color w:val="000000" w:themeColor="text1"/>
        </w:rPr>
        <w:t xml:space="preserve"> the </w:t>
      </w:r>
      <w:r w:rsidR="001170B2" w:rsidRPr="00A87330">
        <w:rPr>
          <w:color w:val="000000" w:themeColor="text1"/>
        </w:rPr>
        <w:t xml:space="preserve">Pakistan’s </w:t>
      </w:r>
      <w:r w:rsidR="00004C68" w:rsidRPr="00A87330">
        <w:rPr>
          <w:color w:val="000000" w:themeColor="text1"/>
        </w:rPr>
        <w:t>National Forest Monitoring System (NFMS)</w:t>
      </w:r>
      <w:r>
        <w:rPr>
          <w:color w:val="000000" w:themeColor="text1"/>
        </w:rPr>
        <w:t xml:space="preserve"> </w:t>
      </w:r>
      <w:r w:rsidR="00004C68" w:rsidRPr="00A87330">
        <w:rPr>
          <w:color w:val="000000" w:themeColor="text1"/>
        </w:rPr>
        <w:t>Action Plan</w:t>
      </w:r>
    </w:p>
    <w:p w:rsidR="00285AAB" w:rsidRDefault="00285AAB" w:rsidP="00285AAB">
      <w:pPr>
        <w:pStyle w:val="Subtitle"/>
        <w:jc w:val="center"/>
      </w:pPr>
      <w:r>
        <w:t>2</w:t>
      </w:r>
      <w:r w:rsidR="006731EB">
        <w:t>6</w:t>
      </w:r>
      <w:r w:rsidRPr="00285AAB">
        <w:rPr>
          <w:vertAlign w:val="superscript"/>
        </w:rPr>
        <w:t>th</w:t>
      </w:r>
      <w:r>
        <w:t xml:space="preserve"> </w:t>
      </w:r>
      <w:r w:rsidR="006731EB">
        <w:t>August</w:t>
      </w:r>
      <w:r>
        <w:t xml:space="preserve"> 201</w:t>
      </w:r>
      <w:r w:rsidR="006731EB">
        <w:t>5</w:t>
      </w:r>
    </w:p>
    <w:p w:rsidR="00285AAB" w:rsidRDefault="00285AAB" w:rsidP="00285AAB">
      <w:pPr>
        <w:pStyle w:val="Subtitle"/>
        <w:jc w:val="center"/>
      </w:pPr>
      <w:r>
        <w:t xml:space="preserve">at </w:t>
      </w:r>
    </w:p>
    <w:p w:rsidR="00285AAB" w:rsidRPr="00285AAB" w:rsidRDefault="00285AAB" w:rsidP="00285AAB">
      <w:pPr>
        <w:pStyle w:val="Subtitle"/>
        <w:jc w:val="center"/>
      </w:pPr>
      <w:r>
        <w:t>FAO Conference Hall Islamabad</w:t>
      </w:r>
    </w:p>
    <w:p w:rsidR="00BD7136" w:rsidRDefault="00BD7136" w:rsidP="00BD7136"/>
    <w:p w:rsidR="00BD7136" w:rsidRPr="00BD7136" w:rsidRDefault="00BD7136" w:rsidP="00BD7136"/>
    <w:p w:rsidR="000C00BC" w:rsidRPr="00A87330" w:rsidRDefault="00D50FF4" w:rsidP="00004C68">
      <w:pPr>
        <w:autoSpaceDE w:val="0"/>
        <w:autoSpaceDN w:val="0"/>
        <w:adjustRightInd w:val="0"/>
        <w:spacing w:after="0" w:line="240" w:lineRule="auto"/>
        <w:rPr>
          <w:rFonts w:asciiTheme="majorHAnsi" w:hAnsiTheme="majorHAnsi" w:cs="FranklinGothicMedium"/>
          <w:b/>
          <w:color w:val="000000" w:themeColor="text1"/>
          <w:sz w:val="56"/>
          <w:szCs w:val="56"/>
        </w:rPr>
      </w:pPr>
      <w:r>
        <w:rPr>
          <w:rFonts w:asciiTheme="majorHAnsi" w:hAnsiTheme="majorHAnsi" w:cs="FranklinGothicMedium"/>
          <w:b/>
          <w:noProof/>
          <w:color w:val="000000" w:themeColor="text1"/>
          <w:sz w:val="56"/>
          <w:szCs w:val="56"/>
          <w:lang w:eastAsia="zh-CN"/>
        </w:rPr>
        <w:drawing>
          <wp:inline distT="0" distB="0" distL="0" distR="0">
            <wp:extent cx="5940699" cy="2809875"/>
            <wp:effectExtent l="0" t="0" r="3175" b="0"/>
            <wp:docPr id="142" name="Picture 142" descr="C:\Users\Faiza\Desktop\validationWorkshop\Pictures\DSC_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iza\Desktop\validationWorkshop\Pictures\DSC_1463.JPG"/>
                    <pic:cNvPicPr>
                      <a:picLocks noChangeAspect="1" noChangeArrowheads="1"/>
                    </pic:cNvPicPr>
                  </pic:nvPicPr>
                  <pic:blipFill rotWithShape="1">
                    <a:blip r:embed="rId9">
                      <a:extLst>
                        <a:ext uri="{28A0092B-C50C-407E-A947-70E740481C1C}">
                          <a14:useLocalDpi xmlns:a14="http://schemas.microsoft.com/office/drawing/2010/main" val="0"/>
                        </a:ext>
                      </a:extLst>
                    </a:blip>
                    <a:srcRect b="29086"/>
                    <a:stretch/>
                  </pic:blipFill>
                  <pic:spPr bwMode="auto">
                    <a:xfrm>
                      <a:off x="0" y="0"/>
                      <a:ext cx="5943600" cy="2811247"/>
                    </a:xfrm>
                    <a:prstGeom prst="rect">
                      <a:avLst/>
                    </a:prstGeom>
                    <a:noFill/>
                    <a:ln>
                      <a:noFill/>
                    </a:ln>
                    <a:extLst>
                      <a:ext uri="{53640926-AAD7-44D8-BBD7-CCE9431645EC}">
                        <a14:shadowObscured xmlns:a14="http://schemas.microsoft.com/office/drawing/2010/main"/>
                      </a:ext>
                    </a:extLst>
                  </pic:spPr>
                </pic:pic>
              </a:graphicData>
            </a:graphic>
          </wp:inline>
        </w:drawing>
      </w:r>
    </w:p>
    <w:p w:rsidR="000C00BC" w:rsidRPr="00A87330" w:rsidRDefault="000C00BC" w:rsidP="00004C68">
      <w:pPr>
        <w:autoSpaceDE w:val="0"/>
        <w:autoSpaceDN w:val="0"/>
        <w:adjustRightInd w:val="0"/>
        <w:spacing w:after="0" w:line="240" w:lineRule="auto"/>
        <w:rPr>
          <w:rFonts w:cs="FranklinGothicMedium"/>
          <w:b/>
          <w:color w:val="000000" w:themeColor="text1"/>
          <w:sz w:val="24"/>
          <w:szCs w:val="24"/>
        </w:rPr>
      </w:pPr>
    </w:p>
    <w:p w:rsidR="000C00BC" w:rsidRPr="00A87330" w:rsidRDefault="000C00BC" w:rsidP="00004C68">
      <w:pPr>
        <w:autoSpaceDE w:val="0"/>
        <w:autoSpaceDN w:val="0"/>
        <w:adjustRightInd w:val="0"/>
        <w:spacing w:after="0" w:line="240" w:lineRule="auto"/>
        <w:rPr>
          <w:rFonts w:cs="FranklinGothicMedium"/>
          <w:b/>
          <w:color w:val="000000" w:themeColor="text1"/>
          <w:sz w:val="24"/>
          <w:szCs w:val="24"/>
        </w:rPr>
      </w:pPr>
    </w:p>
    <w:p w:rsidR="000C00BC" w:rsidRPr="00A87330" w:rsidRDefault="000C00BC" w:rsidP="00004C68">
      <w:pPr>
        <w:autoSpaceDE w:val="0"/>
        <w:autoSpaceDN w:val="0"/>
        <w:adjustRightInd w:val="0"/>
        <w:spacing w:after="0" w:line="240" w:lineRule="auto"/>
        <w:rPr>
          <w:rFonts w:cs="FranklinGothicMedium"/>
          <w:b/>
          <w:color w:val="000000" w:themeColor="text1"/>
          <w:sz w:val="24"/>
          <w:szCs w:val="24"/>
        </w:rPr>
      </w:pPr>
    </w:p>
    <w:p w:rsidR="0050313F" w:rsidRDefault="0050313F">
      <w:pPr>
        <w:rPr>
          <w:rFonts w:cs="FranklinGothicMedium"/>
          <w:b/>
          <w:color w:val="000000" w:themeColor="text1"/>
          <w:sz w:val="24"/>
          <w:szCs w:val="24"/>
        </w:rPr>
      </w:pPr>
      <w:r>
        <w:rPr>
          <w:rFonts w:cs="FranklinGothicMedium"/>
          <w:b/>
          <w:color w:val="000000" w:themeColor="text1"/>
          <w:sz w:val="24"/>
          <w:szCs w:val="24"/>
        </w:rPr>
        <w:br w:type="page"/>
      </w:r>
    </w:p>
    <w:p w:rsidR="000C00BC" w:rsidRDefault="000C00BC" w:rsidP="00004C68">
      <w:pPr>
        <w:autoSpaceDE w:val="0"/>
        <w:autoSpaceDN w:val="0"/>
        <w:adjustRightInd w:val="0"/>
        <w:spacing w:after="0" w:line="240" w:lineRule="auto"/>
        <w:rPr>
          <w:rFonts w:cs="FranklinGothicMedium"/>
          <w:b/>
          <w:color w:val="000000" w:themeColor="text1"/>
          <w:sz w:val="24"/>
          <w:szCs w:val="24"/>
        </w:rPr>
      </w:pPr>
    </w:p>
    <w:sdt>
      <w:sdtPr>
        <w:rPr>
          <w:rFonts w:asciiTheme="minorHAnsi" w:eastAsiaTheme="minorHAnsi" w:hAnsiTheme="minorHAnsi" w:cstheme="minorBidi"/>
          <w:b w:val="0"/>
          <w:bCs w:val="0"/>
          <w:color w:val="auto"/>
          <w:sz w:val="22"/>
          <w:szCs w:val="22"/>
          <w:lang w:eastAsia="en-US"/>
        </w:rPr>
        <w:id w:val="1971786176"/>
        <w:docPartObj>
          <w:docPartGallery w:val="Table of Contents"/>
          <w:docPartUnique/>
        </w:docPartObj>
      </w:sdtPr>
      <w:sdtEndPr>
        <w:rPr>
          <w:noProof/>
        </w:rPr>
      </w:sdtEndPr>
      <w:sdtContent>
        <w:p w:rsidR="0050313F" w:rsidRDefault="0050313F">
          <w:pPr>
            <w:pStyle w:val="TOCHeading"/>
          </w:pPr>
          <w:r>
            <w:t>Contents</w:t>
          </w:r>
        </w:p>
        <w:p w:rsidR="00984C9F" w:rsidRDefault="0050313F">
          <w:pPr>
            <w:pStyle w:val="TOC1"/>
            <w:rPr>
              <w:rFonts w:eastAsiaTheme="minorEastAsia"/>
              <w:noProof/>
            </w:rPr>
          </w:pPr>
          <w:r>
            <w:fldChar w:fldCharType="begin"/>
          </w:r>
          <w:r>
            <w:instrText xml:space="preserve"> TOC \o "1-3" \h \z \u </w:instrText>
          </w:r>
          <w:r>
            <w:fldChar w:fldCharType="separate"/>
          </w:r>
          <w:hyperlink w:anchor="_Toc431410953" w:history="1">
            <w:r w:rsidR="00984C9F" w:rsidRPr="000B40D4">
              <w:rPr>
                <w:rStyle w:val="Hyperlink"/>
                <w:noProof/>
              </w:rPr>
              <w:t>Background</w:t>
            </w:r>
            <w:r w:rsidR="00984C9F">
              <w:rPr>
                <w:noProof/>
                <w:webHidden/>
              </w:rPr>
              <w:tab/>
            </w:r>
            <w:r w:rsidR="00984C9F">
              <w:rPr>
                <w:noProof/>
                <w:webHidden/>
              </w:rPr>
              <w:fldChar w:fldCharType="begin"/>
            </w:r>
            <w:r w:rsidR="00984C9F">
              <w:rPr>
                <w:noProof/>
                <w:webHidden/>
              </w:rPr>
              <w:instrText xml:space="preserve"> PAGEREF _Toc431410953 \h </w:instrText>
            </w:r>
            <w:r w:rsidR="00984C9F">
              <w:rPr>
                <w:noProof/>
                <w:webHidden/>
              </w:rPr>
            </w:r>
            <w:r w:rsidR="00984C9F">
              <w:rPr>
                <w:noProof/>
                <w:webHidden/>
              </w:rPr>
              <w:fldChar w:fldCharType="separate"/>
            </w:r>
            <w:r w:rsidR="00984C9F">
              <w:rPr>
                <w:noProof/>
                <w:webHidden/>
              </w:rPr>
              <w:t>2</w:t>
            </w:r>
            <w:r w:rsidR="00984C9F">
              <w:rPr>
                <w:noProof/>
                <w:webHidden/>
              </w:rPr>
              <w:fldChar w:fldCharType="end"/>
            </w:r>
          </w:hyperlink>
        </w:p>
        <w:p w:rsidR="00984C9F" w:rsidRDefault="00123A59">
          <w:pPr>
            <w:pStyle w:val="TOC2"/>
            <w:tabs>
              <w:tab w:val="right" w:leader="dot" w:pos="9350"/>
            </w:tabs>
            <w:rPr>
              <w:rFonts w:eastAsiaTheme="minorEastAsia"/>
              <w:noProof/>
            </w:rPr>
          </w:pPr>
          <w:hyperlink w:anchor="_Toc431410954" w:history="1">
            <w:r w:rsidR="00984C9F" w:rsidRPr="000B40D4">
              <w:rPr>
                <w:rStyle w:val="Hyperlink"/>
                <w:noProof/>
              </w:rPr>
              <w:t>Orientation Workshop on NFMS Action Plan</w:t>
            </w:r>
            <w:r w:rsidR="00984C9F">
              <w:rPr>
                <w:noProof/>
                <w:webHidden/>
              </w:rPr>
              <w:tab/>
            </w:r>
            <w:r w:rsidR="00984C9F">
              <w:rPr>
                <w:noProof/>
                <w:webHidden/>
              </w:rPr>
              <w:fldChar w:fldCharType="begin"/>
            </w:r>
            <w:r w:rsidR="00984C9F">
              <w:rPr>
                <w:noProof/>
                <w:webHidden/>
              </w:rPr>
              <w:instrText xml:space="preserve"> PAGEREF _Toc431410954 \h </w:instrText>
            </w:r>
            <w:r w:rsidR="00984C9F">
              <w:rPr>
                <w:noProof/>
                <w:webHidden/>
              </w:rPr>
            </w:r>
            <w:r w:rsidR="00984C9F">
              <w:rPr>
                <w:noProof/>
                <w:webHidden/>
              </w:rPr>
              <w:fldChar w:fldCharType="separate"/>
            </w:r>
            <w:r w:rsidR="00984C9F">
              <w:rPr>
                <w:noProof/>
                <w:webHidden/>
              </w:rPr>
              <w:t>2</w:t>
            </w:r>
            <w:r w:rsidR="00984C9F">
              <w:rPr>
                <w:noProof/>
                <w:webHidden/>
              </w:rPr>
              <w:fldChar w:fldCharType="end"/>
            </w:r>
          </w:hyperlink>
        </w:p>
        <w:p w:rsidR="00984C9F" w:rsidRDefault="00123A59" w:rsidP="00984C9F">
          <w:pPr>
            <w:pStyle w:val="TOC1"/>
            <w:ind w:left="220"/>
            <w:rPr>
              <w:rFonts w:eastAsiaTheme="minorEastAsia"/>
              <w:noProof/>
            </w:rPr>
          </w:pPr>
          <w:hyperlink w:anchor="_Toc431410955" w:history="1"/>
          <w:hyperlink w:anchor="_Toc431410956" w:history="1">
            <w:r w:rsidR="00984C9F" w:rsidRPr="000B40D4">
              <w:rPr>
                <w:rStyle w:val="Hyperlink"/>
                <w:noProof/>
              </w:rPr>
              <w:t>Capacity Based Need Assessment for NFMS</w:t>
            </w:r>
            <w:r w:rsidR="00984C9F">
              <w:rPr>
                <w:noProof/>
                <w:webHidden/>
              </w:rPr>
              <w:tab/>
            </w:r>
            <w:r w:rsidR="00984C9F">
              <w:rPr>
                <w:noProof/>
                <w:webHidden/>
              </w:rPr>
              <w:fldChar w:fldCharType="begin"/>
            </w:r>
            <w:r w:rsidR="00984C9F">
              <w:rPr>
                <w:noProof/>
                <w:webHidden/>
              </w:rPr>
              <w:instrText xml:space="preserve"> PAGEREF _Toc431410956 \h </w:instrText>
            </w:r>
            <w:r w:rsidR="00984C9F">
              <w:rPr>
                <w:noProof/>
                <w:webHidden/>
              </w:rPr>
            </w:r>
            <w:r w:rsidR="00984C9F">
              <w:rPr>
                <w:noProof/>
                <w:webHidden/>
              </w:rPr>
              <w:fldChar w:fldCharType="separate"/>
            </w:r>
            <w:r w:rsidR="00984C9F">
              <w:rPr>
                <w:noProof/>
                <w:webHidden/>
              </w:rPr>
              <w:t>3</w:t>
            </w:r>
            <w:r w:rsidR="00984C9F">
              <w:rPr>
                <w:noProof/>
                <w:webHidden/>
              </w:rPr>
              <w:fldChar w:fldCharType="end"/>
            </w:r>
          </w:hyperlink>
        </w:p>
        <w:p w:rsidR="00984C9F" w:rsidRDefault="00123A59">
          <w:pPr>
            <w:pStyle w:val="TOC2"/>
            <w:tabs>
              <w:tab w:val="right" w:leader="dot" w:pos="9350"/>
            </w:tabs>
            <w:rPr>
              <w:rFonts w:eastAsiaTheme="minorEastAsia"/>
              <w:noProof/>
            </w:rPr>
          </w:pPr>
          <w:hyperlink w:anchor="_Toc431410957" w:history="1">
            <w:r w:rsidR="00984C9F" w:rsidRPr="000B40D4">
              <w:rPr>
                <w:rStyle w:val="Hyperlink"/>
                <w:noProof/>
              </w:rPr>
              <w:t>Training on Satellite Land Monitoring System (SLMS)</w:t>
            </w:r>
            <w:r w:rsidR="00984C9F">
              <w:rPr>
                <w:noProof/>
                <w:webHidden/>
              </w:rPr>
              <w:tab/>
            </w:r>
            <w:r w:rsidR="00984C9F">
              <w:rPr>
                <w:noProof/>
                <w:webHidden/>
              </w:rPr>
              <w:fldChar w:fldCharType="begin"/>
            </w:r>
            <w:r w:rsidR="00984C9F">
              <w:rPr>
                <w:noProof/>
                <w:webHidden/>
              </w:rPr>
              <w:instrText xml:space="preserve"> PAGEREF _Toc431410957 \h </w:instrText>
            </w:r>
            <w:r w:rsidR="00984C9F">
              <w:rPr>
                <w:noProof/>
                <w:webHidden/>
              </w:rPr>
            </w:r>
            <w:r w:rsidR="00984C9F">
              <w:rPr>
                <w:noProof/>
                <w:webHidden/>
              </w:rPr>
              <w:fldChar w:fldCharType="separate"/>
            </w:r>
            <w:r w:rsidR="00984C9F">
              <w:rPr>
                <w:noProof/>
                <w:webHidden/>
              </w:rPr>
              <w:t>3</w:t>
            </w:r>
            <w:r w:rsidR="00984C9F">
              <w:rPr>
                <w:noProof/>
                <w:webHidden/>
              </w:rPr>
              <w:fldChar w:fldCharType="end"/>
            </w:r>
          </w:hyperlink>
        </w:p>
        <w:p w:rsidR="00984C9F" w:rsidRDefault="00123A59">
          <w:pPr>
            <w:pStyle w:val="TOC2"/>
            <w:tabs>
              <w:tab w:val="right" w:leader="dot" w:pos="9350"/>
            </w:tabs>
            <w:rPr>
              <w:rFonts w:eastAsiaTheme="minorEastAsia"/>
              <w:noProof/>
            </w:rPr>
          </w:pPr>
          <w:hyperlink w:anchor="_Toc431410958" w:history="1">
            <w:r w:rsidR="00984C9F" w:rsidRPr="000B40D4">
              <w:rPr>
                <w:rStyle w:val="Hyperlink"/>
                <w:noProof/>
              </w:rPr>
              <w:t>Training on Greenhouse gas inventory and estimation of emission factors</w:t>
            </w:r>
            <w:r w:rsidR="00984C9F">
              <w:rPr>
                <w:noProof/>
                <w:webHidden/>
              </w:rPr>
              <w:tab/>
            </w:r>
            <w:r w:rsidR="00984C9F">
              <w:rPr>
                <w:noProof/>
                <w:webHidden/>
              </w:rPr>
              <w:fldChar w:fldCharType="begin"/>
            </w:r>
            <w:r w:rsidR="00984C9F">
              <w:rPr>
                <w:noProof/>
                <w:webHidden/>
              </w:rPr>
              <w:instrText xml:space="preserve"> PAGEREF _Toc431410958 \h </w:instrText>
            </w:r>
            <w:r w:rsidR="00984C9F">
              <w:rPr>
                <w:noProof/>
                <w:webHidden/>
              </w:rPr>
            </w:r>
            <w:r w:rsidR="00984C9F">
              <w:rPr>
                <w:noProof/>
                <w:webHidden/>
              </w:rPr>
              <w:fldChar w:fldCharType="separate"/>
            </w:r>
            <w:r w:rsidR="00984C9F">
              <w:rPr>
                <w:noProof/>
                <w:webHidden/>
              </w:rPr>
              <w:t>3</w:t>
            </w:r>
            <w:r w:rsidR="00984C9F">
              <w:rPr>
                <w:noProof/>
                <w:webHidden/>
              </w:rPr>
              <w:fldChar w:fldCharType="end"/>
            </w:r>
          </w:hyperlink>
        </w:p>
        <w:p w:rsidR="00984C9F" w:rsidRDefault="00123A59">
          <w:pPr>
            <w:pStyle w:val="TOC2"/>
            <w:tabs>
              <w:tab w:val="right" w:leader="dot" w:pos="9350"/>
            </w:tabs>
            <w:rPr>
              <w:rFonts w:eastAsiaTheme="minorEastAsia"/>
              <w:noProof/>
            </w:rPr>
          </w:pPr>
          <w:hyperlink w:anchor="_Toc431410959" w:history="1">
            <w:r w:rsidR="00984C9F" w:rsidRPr="000B40D4">
              <w:rPr>
                <w:rStyle w:val="Hyperlink"/>
                <w:noProof/>
              </w:rPr>
              <w:t>Reactivation of the NFMS Working Group</w:t>
            </w:r>
            <w:r w:rsidR="00984C9F">
              <w:rPr>
                <w:noProof/>
                <w:webHidden/>
              </w:rPr>
              <w:tab/>
            </w:r>
            <w:r w:rsidR="00984C9F">
              <w:rPr>
                <w:noProof/>
                <w:webHidden/>
              </w:rPr>
              <w:fldChar w:fldCharType="begin"/>
            </w:r>
            <w:r w:rsidR="00984C9F">
              <w:rPr>
                <w:noProof/>
                <w:webHidden/>
              </w:rPr>
              <w:instrText xml:space="preserve"> PAGEREF _Toc431410959 \h </w:instrText>
            </w:r>
            <w:r w:rsidR="00984C9F">
              <w:rPr>
                <w:noProof/>
                <w:webHidden/>
              </w:rPr>
            </w:r>
            <w:r w:rsidR="00984C9F">
              <w:rPr>
                <w:noProof/>
                <w:webHidden/>
              </w:rPr>
              <w:fldChar w:fldCharType="separate"/>
            </w:r>
            <w:r w:rsidR="00984C9F">
              <w:rPr>
                <w:noProof/>
                <w:webHidden/>
              </w:rPr>
              <w:t>4</w:t>
            </w:r>
            <w:r w:rsidR="00984C9F">
              <w:rPr>
                <w:noProof/>
                <w:webHidden/>
              </w:rPr>
              <w:fldChar w:fldCharType="end"/>
            </w:r>
          </w:hyperlink>
        </w:p>
        <w:p w:rsidR="00984C9F" w:rsidRDefault="00123A59">
          <w:pPr>
            <w:pStyle w:val="TOC2"/>
            <w:tabs>
              <w:tab w:val="right" w:leader="dot" w:pos="9350"/>
            </w:tabs>
            <w:rPr>
              <w:rFonts w:eastAsiaTheme="minorEastAsia"/>
              <w:noProof/>
            </w:rPr>
          </w:pPr>
          <w:hyperlink w:anchor="_Toc431410960" w:history="1">
            <w:r w:rsidR="00984C9F" w:rsidRPr="000B40D4">
              <w:rPr>
                <w:rStyle w:val="Hyperlink"/>
                <w:noProof/>
              </w:rPr>
              <w:t>Sharing of Draft NFMS Action Plan</w:t>
            </w:r>
            <w:r w:rsidR="00984C9F">
              <w:rPr>
                <w:noProof/>
                <w:webHidden/>
              </w:rPr>
              <w:tab/>
            </w:r>
            <w:r w:rsidR="00984C9F">
              <w:rPr>
                <w:noProof/>
                <w:webHidden/>
              </w:rPr>
              <w:fldChar w:fldCharType="begin"/>
            </w:r>
            <w:r w:rsidR="00984C9F">
              <w:rPr>
                <w:noProof/>
                <w:webHidden/>
              </w:rPr>
              <w:instrText xml:space="preserve"> PAGEREF _Toc431410960 \h </w:instrText>
            </w:r>
            <w:r w:rsidR="00984C9F">
              <w:rPr>
                <w:noProof/>
                <w:webHidden/>
              </w:rPr>
            </w:r>
            <w:r w:rsidR="00984C9F">
              <w:rPr>
                <w:noProof/>
                <w:webHidden/>
              </w:rPr>
              <w:fldChar w:fldCharType="separate"/>
            </w:r>
            <w:r w:rsidR="00984C9F">
              <w:rPr>
                <w:noProof/>
                <w:webHidden/>
              </w:rPr>
              <w:t>5</w:t>
            </w:r>
            <w:r w:rsidR="00984C9F">
              <w:rPr>
                <w:noProof/>
                <w:webHidden/>
              </w:rPr>
              <w:fldChar w:fldCharType="end"/>
            </w:r>
          </w:hyperlink>
        </w:p>
        <w:p w:rsidR="00984C9F" w:rsidRDefault="00123A59">
          <w:pPr>
            <w:pStyle w:val="TOC1"/>
            <w:rPr>
              <w:rFonts w:eastAsiaTheme="minorEastAsia"/>
              <w:noProof/>
            </w:rPr>
          </w:pPr>
          <w:hyperlink w:anchor="_Toc431410961" w:history="1">
            <w:r w:rsidR="00984C9F" w:rsidRPr="000B40D4">
              <w:rPr>
                <w:rStyle w:val="Hyperlink"/>
                <w:rFonts w:eastAsia="Calibri"/>
                <w:noProof/>
              </w:rPr>
              <w:t>Objectives of the Workshop</w:t>
            </w:r>
            <w:r w:rsidR="00984C9F">
              <w:rPr>
                <w:noProof/>
                <w:webHidden/>
              </w:rPr>
              <w:tab/>
            </w:r>
            <w:r w:rsidR="00984C9F">
              <w:rPr>
                <w:noProof/>
                <w:webHidden/>
              </w:rPr>
              <w:fldChar w:fldCharType="begin"/>
            </w:r>
            <w:r w:rsidR="00984C9F">
              <w:rPr>
                <w:noProof/>
                <w:webHidden/>
              </w:rPr>
              <w:instrText xml:space="preserve"> PAGEREF _Toc431410961 \h </w:instrText>
            </w:r>
            <w:r w:rsidR="00984C9F">
              <w:rPr>
                <w:noProof/>
                <w:webHidden/>
              </w:rPr>
            </w:r>
            <w:r w:rsidR="00984C9F">
              <w:rPr>
                <w:noProof/>
                <w:webHidden/>
              </w:rPr>
              <w:fldChar w:fldCharType="separate"/>
            </w:r>
            <w:r w:rsidR="00984C9F">
              <w:rPr>
                <w:noProof/>
                <w:webHidden/>
              </w:rPr>
              <w:t>5</w:t>
            </w:r>
            <w:r w:rsidR="00984C9F">
              <w:rPr>
                <w:noProof/>
                <w:webHidden/>
              </w:rPr>
              <w:fldChar w:fldCharType="end"/>
            </w:r>
          </w:hyperlink>
        </w:p>
        <w:p w:rsidR="00984C9F" w:rsidRDefault="00123A59">
          <w:pPr>
            <w:pStyle w:val="TOC1"/>
            <w:rPr>
              <w:rFonts w:eastAsiaTheme="minorEastAsia"/>
              <w:noProof/>
            </w:rPr>
          </w:pPr>
          <w:hyperlink w:anchor="_Toc431410962" w:history="1">
            <w:r w:rsidR="00984C9F" w:rsidRPr="000B40D4">
              <w:rPr>
                <w:rStyle w:val="Hyperlink"/>
                <w:noProof/>
              </w:rPr>
              <w:t>Workshop Participants and Agenda</w:t>
            </w:r>
            <w:r w:rsidR="00984C9F">
              <w:rPr>
                <w:noProof/>
                <w:webHidden/>
              </w:rPr>
              <w:tab/>
            </w:r>
            <w:r w:rsidR="00984C9F">
              <w:rPr>
                <w:noProof/>
                <w:webHidden/>
              </w:rPr>
              <w:fldChar w:fldCharType="begin"/>
            </w:r>
            <w:r w:rsidR="00984C9F">
              <w:rPr>
                <w:noProof/>
                <w:webHidden/>
              </w:rPr>
              <w:instrText xml:space="preserve"> PAGEREF _Toc431410962 \h </w:instrText>
            </w:r>
            <w:r w:rsidR="00984C9F">
              <w:rPr>
                <w:noProof/>
                <w:webHidden/>
              </w:rPr>
            </w:r>
            <w:r w:rsidR="00984C9F">
              <w:rPr>
                <w:noProof/>
                <w:webHidden/>
              </w:rPr>
              <w:fldChar w:fldCharType="separate"/>
            </w:r>
            <w:r w:rsidR="00984C9F">
              <w:rPr>
                <w:noProof/>
                <w:webHidden/>
              </w:rPr>
              <w:t>5</w:t>
            </w:r>
            <w:r w:rsidR="00984C9F">
              <w:rPr>
                <w:noProof/>
                <w:webHidden/>
              </w:rPr>
              <w:fldChar w:fldCharType="end"/>
            </w:r>
          </w:hyperlink>
        </w:p>
        <w:p w:rsidR="00984C9F" w:rsidRDefault="00123A59">
          <w:pPr>
            <w:pStyle w:val="TOC1"/>
            <w:rPr>
              <w:rFonts w:eastAsiaTheme="minorEastAsia"/>
              <w:noProof/>
            </w:rPr>
          </w:pPr>
          <w:hyperlink w:anchor="_Toc431410963" w:history="1">
            <w:r w:rsidR="00984C9F" w:rsidRPr="000B40D4">
              <w:rPr>
                <w:rStyle w:val="Hyperlink"/>
                <w:noProof/>
              </w:rPr>
              <w:t>Summary of the Workshop Programme</w:t>
            </w:r>
            <w:r w:rsidR="00984C9F">
              <w:rPr>
                <w:noProof/>
                <w:webHidden/>
              </w:rPr>
              <w:tab/>
            </w:r>
            <w:r w:rsidR="00984C9F">
              <w:rPr>
                <w:noProof/>
                <w:webHidden/>
              </w:rPr>
              <w:fldChar w:fldCharType="begin"/>
            </w:r>
            <w:r w:rsidR="00984C9F">
              <w:rPr>
                <w:noProof/>
                <w:webHidden/>
              </w:rPr>
              <w:instrText xml:space="preserve"> PAGEREF _Toc431410963 \h </w:instrText>
            </w:r>
            <w:r w:rsidR="00984C9F">
              <w:rPr>
                <w:noProof/>
                <w:webHidden/>
              </w:rPr>
            </w:r>
            <w:r w:rsidR="00984C9F">
              <w:rPr>
                <w:noProof/>
                <w:webHidden/>
              </w:rPr>
              <w:fldChar w:fldCharType="separate"/>
            </w:r>
            <w:r w:rsidR="00984C9F">
              <w:rPr>
                <w:noProof/>
                <w:webHidden/>
              </w:rPr>
              <w:t>5</w:t>
            </w:r>
            <w:r w:rsidR="00984C9F">
              <w:rPr>
                <w:noProof/>
                <w:webHidden/>
              </w:rPr>
              <w:fldChar w:fldCharType="end"/>
            </w:r>
          </w:hyperlink>
        </w:p>
        <w:p w:rsidR="00984C9F" w:rsidRDefault="00123A59">
          <w:pPr>
            <w:pStyle w:val="TOC2"/>
            <w:tabs>
              <w:tab w:val="right" w:leader="dot" w:pos="9350"/>
            </w:tabs>
            <w:rPr>
              <w:rFonts w:eastAsiaTheme="minorEastAsia"/>
              <w:noProof/>
            </w:rPr>
          </w:pPr>
          <w:hyperlink w:anchor="_Toc431410964" w:history="1">
            <w:r w:rsidR="00984C9F" w:rsidRPr="000B40D4">
              <w:rPr>
                <w:rStyle w:val="Hyperlink"/>
                <w:noProof/>
              </w:rPr>
              <w:t>Inaugural Session</w:t>
            </w:r>
            <w:r w:rsidR="00984C9F">
              <w:rPr>
                <w:noProof/>
                <w:webHidden/>
              </w:rPr>
              <w:tab/>
            </w:r>
            <w:r w:rsidR="00984C9F">
              <w:rPr>
                <w:noProof/>
                <w:webHidden/>
              </w:rPr>
              <w:fldChar w:fldCharType="begin"/>
            </w:r>
            <w:r w:rsidR="00984C9F">
              <w:rPr>
                <w:noProof/>
                <w:webHidden/>
              </w:rPr>
              <w:instrText xml:space="preserve"> PAGEREF _Toc431410964 \h </w:instrText>
            </w:r>
            <w:r w:rsidR="00984C9F">
              <w:rPr>
                <w:noProof/>
                <w:webHidden/>
              </w:rPr>
            </w:r>
            <w:r w:rsidR="00984C9F">
              <w:rPr>
                <w:noProof/>
                <w:webHidden/>
              </w:rPr>
              <w:fldChar w:fldCharType="separate"/>
            </w:r>
            <w:r w:rsidR="00984C9F">
              <w:rPr>
                <w:noProof/>
                <w:webHidden/>
              </w:rPr>
              <w:t>5</w:t>
            </w:r>
            <w:r w:rsidR="00984C9F">
              <w:rPr>
                <w:noProof/>
                <w:webHidden/>
              </w:rPr>
              <w:fldChar w:fldCharType="end"/>
            </w:r>
          </w:hyperlink>
        </w:p>
        <w:p w:rsidR="00984C9F" w:rsidRDefault="00123A59">
          <w:pPr>
            <w:pStyle w:val="TOC1"/>
            <w:rPr>
              <w:rFonts w:eastAsiaTheme="minorEastAsia"/>
              <w:noProof/>
            </w:rPr>
          </w:pPr>
          <w:hyperlink w:anchor="_Toc431410965" w:history="1">
            <w:r w:rsidR="00984C9F" w:rsidRPr="000B40D4">
              <w:rPr>
                <w:rStyle w:val="Hyperlink"/>
                <w:rFonts w:eastAsia="Calibri"/>
                <w:noProof/>
              </w:rPr>
              <w:t>Presentation of the NFMS Action Plan</w:t>
            </w:r>
            <w:r w:rsidR="00984C9F">
              <w:rPr>
                <w:noProof/>
                <w:webHidden/>
              </w:rPr>
              <w:tab/>
            </w:r>
            <w:r w:rsidR="00984C9F">
              <w:rPr>
                <w:noProof/>
                <w:webHidden/>
              </w:rPr>
              <w:fldChar w:fldCharType="begin"/>
            </w:r>
            <w:r w:rsidR="00984C9F">
              <w:rPr>
                <w:noProof/>
                <w:webHidden/>
              </w:rPr>
              <w:instrText xml:space="preserve"> PAGEREF _Toc431410965 \h </w:instrText>
            </w:r>
            <w:r w:rsidR="00984C9F">
              <w:rPr>
                <w:noProof/>
                <w:webHidden/>
              </w:rPr>
            </w:r>
            <w:r w:rsidR="00984C9F">
              <w:rPr>
                <w:noProof/>
                <w:webHidden/>
              </w:rPr>
              <w:fldChar w:fldCharType="separate"/>
            </w:r>
            <w:r w:rsidR="00984C9F">
              <w:rPr>
                <w:noProof/>
                <w:webHidden/>
              </w:rPr>
              <w:t>6</w:t>
            </w:r>
            <w:r w:rsidR="00984C9F">
              <w:rPr>
                <w:noProof/>
                <w:webHidden/>
              </w:rPr>
              <w:fldChar w:fldCharType="end"/>
            </w:r>
          </w:hyperlink>
        </w:p>
        <w:p w:rsidR="00984C9F" w:rsidRDefault="00123A59">
          <w:pPr>
            <w:pStyle w:val="TOC3"/>
            <w:tabs>
              <w:tab w:val="right" w:leader="dot" w:pos="9350"/>
            </w:tabs>
            <w:rPr>
              <w:rFonts w:eastAsiaTheme="minorEastAsia"/>
              <w:noProof/>
            </w:rPr>
          </w:pPr>
          <w:hyperlink w:anchor="_Toc431410966" w:history="1">
            <w:r w:rsidR="00984C9F" w:rsidRPr="000B40D4">
              <w:rPr>
                <w:rStyle w:val="Hyperlink"/>
                <w:rFonts w:eastAsia="Calibri"/>
                <w:noProof/>
              </w:rPr>
              <w:t>IMPLEMENTATION OF THE NFMS</w:t>
            </w:r>
            <w:r w:rsidR="00984C9F">
              <w:rPr>
                <w:noProof/>
                <w:webHidden/>
              </w:rPr>
              <w:tab/>
            </w:r>
            <w:r w:rsidR="00984C9F">
              <w:rPr>
                <w:noProof/>
                <w:webHidden/>
              </w:rPr>
              <w:fldChar w:fldCharType="begin"/>
            </w:r>
            <w:r w:rsidR="00984C9F">
              <w:rPr>
                <w:noProof/>
                <w:webHidden/>
              </w:rPr>
              <w:instrText xml:space="preserve"> PAGEREF _Toc431410966 \h </w:instrText>
            </w:r>
            <w:r w:rsidR="00984C9F">
              <w:rPr>
                <w:noProof/>
                <w:webHidden/>
              </w:rPr>
            </w:r>
            <w:r w:rsidR="00984C9F">
              <w:rPr>
                <w:noProof/>
                <w:webHidden/>
              </w:rPr>
              <w:fldChar w:fldCharType="separate"/>
            </w:r>
            <w:r w:rsidR="00984C9F">
              <w:rPr>
                <w:noProof/>
                <w:webHidden/>
              </w:rPr>
              <w:t>9</w:t>
            </w:r>
            <w:r w:rsidR="00984C9F">
              <w:rPr>
                <w:noProof/>
                <w:webHidden/>
              </w:rPr>
              <w:fldChar w:fldCharType="end"/>
            </w:r>
          </w:hyperlink>
        </w:p>
        <w:p w:rsidR="00984C9F" w:rsidRDefault="00123A59">
          <w:pPr>
            <w:pStyle w:val="TOC1"/>
            <w:rPr>
              <w:rFonts w:eastAsiaTheme="minorEastAsia"/>
              <w:noProof/>
            </w:rPr>
          </w:pPr>
          <w:hyperlink w:anchor="_Toc431410967" w:history="1">
            <w:r w:rsidR="00984C9F" w:rsidRPr="000B40D4">
              <w:rPr>
                <w:rStyle w:val="Hyperlink"/>
                <w:noProof/>
              </w:rPr>
              <w:t>Question Answer &amp; Discussion Session</w:t>
            </w:r>
            <w:r w:rsidR="00984C9F">
              <w:rPr>
                <w:noProof/>
                <w:webHidden/>
              </w:rPr>
              <w:tab/>
            </w:r>
            <w:r w:rsidR="00984C9F">
              <w:rPr>
                <w:noProof/>
                <w:webHidden/>
              </w:rPr>
              <w:fldChar w:fldCharType="begin"/>
            </w:r>
            <w:r w:rsidR="00984C9F">
              <w:rPr>
                <w:noProof/>
                <w:webHidden/>
              </w:rPr>
              <w:instrText xml:space="preserve"> PAGEREF _Toc431410967 \h </w:instrText>
            </w:r>
            <w:r w:rsidR="00984C9F">
              <w:rPr>
                <w:noProof/>
                <w:webHidden/>
              </w:rPr>
            </w:r>
            <w:r w:rsidR="00984C9F">
              <w:rPr>
                <w:noProof/>
                <w:webHidden/>
              </w:rPr>
              <w:fldChar w:fldCharType="separate"/>
            </w:r>
            <w:r w:rsidR="00984C9F">
              <w:rPr>
                <w:noProof/>
                <w:webHidden/>
              </w:rPr>
              <w:t>14</w:t>
            </w:r>
            <w:r w:rsidR="00984C9F">
              <w:rPr>
                <w:noProof/>
                <w:webHidden/>
              </w:rPr>
              <w:fldChar w:fldCharType="end"/>
            </w:r>
          </w:hyperlink>
        </w:p>
        <w:p w:rsidR="00984C9F" w:rsidRDefault="00123A59">
          <w:pPr>
            <w:pStyle w:val="TOC1"/>
            <w:rPr>
              <w:rFonts w:eastAsiaTheme="minorEastAsia"/>
              <w:noProof/>
            </w:rPr>
          </w:pPr>
          <w:hyperlink w:anchor="_Toc431410968" w:history="1">
            <w:r w:rsidR="00984C9F" w:rsidRPr="000B40D4">
              <w:rPr>
                <w:rStyle w:val="Hyperlink"/>
                <w:noProof/>
              </w:rPr>
              <w:t>Presentation on the Monitoring Function</w:t>
            </w:r>
            <w:r w:rsidR="00984C9F">
              <w:rPr>
                <w:noProof/>
                <w:webHidden/>
              </w:rPr>
              <w:tab/>
            </w:r>
            <w:r w:rsidR="00984C9F">
              <w:rPr>
                <w:noProof/>
                <w:webHidden/>
              </w:rPr>
              <w:fldChar w:fldCharType="begin"/>
            </w:r>
            <w:r w:rsidR="00984C9F">
              <w:rPr>
                <w:noProof/>
                <w:webHidden/>
              </w:rPr>
              <w:instrText xml:space="preserve"> PAGEREF _Toc431410968 \h </w:instrText>
            </w:r>
            <w:r w:rsidR="00984C9F">
              <w:rPr>
                <w:noProof/>
                <w:webHidden/>
              </w:rPr>
            </w:r>
            <w:r w:rsidR="00984C9F">
              <w:rPr>
                <w:noProof/>
                <w:webHidden/>
              </w:rPr>
              <w:fldChar w:fldCharType="separate"/>
            </w:r>
            <w:r w:rsidR="00984C9F">
              <w:rPr>
                <w:noProof/>
                <w:webHidden/>
              </w:rPr>
              <w:t>15</w:t>
            </w:r>
            <w:r w:rsidR="00984C9F">
              <w:rPr>
                <w:noProof/>
                <w:webHidden/>
              </w:rPr>
              <w:fldChar w:fldCharType="end"/>
            </w:r>
          </w:hyperlink>
        </w:p>
        <w:p w:rsidR="00984C9F" w:rsidRDefault="00123A59">
          <w:pPr>
            <w:pStyle w:val="TOC1"/>
            <w:rPr>
              <w:rFonts w:eastAsiaTheme="minorEastAsia"/>
              <w:noProof/>
            </w:rPr>
          </w:pPr>
          <w:hyperlink w:anchor="_Toc431410969" w:history="1">
            <w:r w:rsidR="00984C9F" w:rsidRPr="000B40D4">
              <w:rPr>
                <w:rStyle w:val="Hyperlink"/>
                <w:noProof/>
              </w:rPr>
              <w:t>Question Answers &amp; Discussion Session</w:t>
            </w:r>
            <w:r w:rsidR="00984C9F">
              <w:rPr>
                <w:noProof/>
                <w:webHidden/>
              </w:rPr>
              <w:tab/>
            </w:r>
            <w:r w:rsidR="00984C9F">
              <w:rPr>
                <w:noProof/>
                <w:webHidden/>
              </w:rPr>
              <w:fldChar w:fldCharType="begin"/>
            </w:r>
            <w:r w:rsidR="00984C9F">
              <w:rPr>
                <w:noProof/>
                <w:webHidden/>
              </w:rPr>
              <w:instrText xml:space="preserve"> PAGEREF _Toc431410969 \h </w:instrText>
            </w:r>
            <w:r w:rsidR="00984C9F">
              <w:rPr>
                <w:noProof/>
                <w:webHidden/>
              </w:rPr>
            </w:r>
            <w:r w:rsidR="00984C9F">
              <w:rPr>
                <w:noProof/>
                <w:webHidden/>
              </w:rPr>
              <w:fldChar w:fldCharType="separate"/>
            </w:r>
            <w:r w:rsidR="00984C9F">
              <w:rPr>
                <w:noProof/>
                <w:webHidden/>
              </w:rPr>
              <w:t>16</w:t>
            </w:r>
            <w:r w:rsidR="00984C9F">
              <w:rPr>
                <w:noProof/>
                <w:webHidden/>
              </w:rPr>
              <w:fldChar w:fldCharType="end"/>
            </w:r>
          </w:hyperlink>
        </w:p>
        <w:p w:rsidR="00984C9F" w:rsidRDefault="00123A59">
          <w:pPr>
            <w:pStyle w:val="TOC1"/>
            <w:rPr>
              <w:rFonts w:eastAsiaTheme="minorEastAsia"/>
              <w:noProof/>
            </w:rPr>
          </w:pPr>
          <w:hyperlink w:anchor="_Toc431410970" w:history="1">
            <w:r w:rsidR="00984C9F" w:rsidRPr="000B40D4">
              <w:rPr>
                <w:rStyle w:val="Hyperlink"/>
                <w:noProof/>
              </w:rPr>
              <w:t>Group Work Session</w:t>
            </w:r>
            <w:r w:rsidR="00984C9F">
              <w:rPr>
                <w:noProof/>
                <w:webHidden/>
              </w:rPr>
              <w:tab/>
            </w:r>
            <w:r w:rsidR="00984C9F">
              <w:rPr>
                <w:noProof/>
                <w:webHidden/>
              </w:rPr>
              <w:fldChar w:fldCharType="begin"/>
            </w:r>
            <w:r w:rsidR="00984C9F">
              <w:rPr>
                <w:noProof/>
                <w:webHidden/>
              </w:rPr>
              <w:instrText xml:space="preserve"> PAGEREF _Toc431410970 \h </w:instrText>
            </w:r>
            <w:r w:rsidR="00984C9F">
              <w:rPr>
                <w:noProof/>
                <w:webHidden/>
              </w:rPr>
            </w:r>
            <w:r w:rsidR="00984C9F">
              <w:rPr>
                <w:noProof/>
                <w:webHidden/>
              </w:rPr>
              <w:fldChar w:fldCharType="separate"/>
            </w:r>
            <w:r w:rsidR="00984C9F">
              <w:rPr>
                <w:noProof/>
                <w:webHidden/>
              </w:rPr>
              <w:t>16</w:t>
            </w:r>
            <w:r w:rsidR="00984C9F">
              <w:rPr>
                <w:noProof/>
                <w:webHidden/>
              </w:rPr>
              <w:fldChar w:fldCharType="end"/>
            </w:r>
          </w:hyperlink>
        </w:p>
        <w:p w:rsidR="00984C9F" w:rsidRDefault="00123A59">
          <w:pPr>
            <w:pStyle w:val="TOC1"/>
            <w:rPr>
              <w:rFonts w:eastAsiaTheme="minorEastAsia"/>
              <w:noProof/>
            </w:rPr>
          </w:pPr>
          <w:hyperlink w:anchor="_Toc431410971" w:history="1">
            <w:r w:rsidR="00984C9F" w:rsidRPr="000B40D4">
              <w:rPr>
                <w:rStyle w:val="Hyperlink"/>
                <w:noProof/>
              </w:rPr>
              <w:t>Workshop’s recommendations</w:t>
            </w:r>
            <w:r w:rsidR="00984C9F">
              <w:rPr>
                <w:noProof/>
                <w:webHidden/>
              </w:rPr>
              <w:tab/>
            </w:r>
            <w:r w:rsidR="00984C9F">
              <w:rPr>
                <w:noProof/>
                <w:webHidden/>
              </w:rPr>
              <w:fldChar w:fldCharType="begin"/>
            </w:r>
            <w:r w:rsidR="00984C9F">
              <w:rPr>
                <w:noProof/>
                <w:webHidden/>
              </w:rPr>
              <w:instrText xml:space="preserve"> PAGEREF _Toc431410971 \h </w:instrText>
            </w:r>
            <w:r w:rsidR="00984C9F">
              <w:rPr>
                <w:noProof/>
                <w:webHidden/>
              </w:rPr>
            </w:r>
            <w:r w:rsidR="00984C9F">
              <w:rPr>
                <w:noProof/>
                <w:webHidden/>
              </w:rPr>
              <w:fldChar w:fldCharType="separate"/>
            </w:r>
            <w:r w:rsidR="00984C9F">
              <w:rPr>
                <w:noProof/>
                <w:webHidden/>
              </w:rPr>
              <w:t>19</w:t>
            </w:r>
            <w:r w:rsidR="00984C9F">
              <w:rPr>
                <w:noProof/>
                <w:webHidden/>
              </w:rPr>
              <w:fldChar w:fldCharType="end"/>
            </w:r>
          </w:hyperlink>
        </w:p>
        <w:p w:rsidR="00984C9F" w:rsidRDefault="00123A59">
          <w:pPr>
            <w:pStyle w:val="TOC1"/>
            <w:rPr>
              <w:rFonts w:eastAsiaTheme="minorEastAsia"/>
              <w:noProof/>
            </w:rPr>
          </w:pPr>
          <w:hyperlink w:anchor="_Toc431410972" w:history="1">
            <w:r w:rsidR="00984C9F" w:rsidRPr="000B40D4">
              <w:rPr>
                <w:rStyle w:val="Hyperlink"/>
                <w:noProof/>
              </w:rPr>
              <w:t>Annex I Workshop Sign-in Sheet</w:t>
            </w:r>
            <w:r w:rsidR="00984C9F">
              <w:rPr>
                <w:noProof/>
                <w:webHidden/>
              </w:rPr>
              <w:tab/>
            </w:r>
            <w:r w:rsidR="00984C9F">
              <w:rPr>
                <w:noProof/>
                <w:webHidden/>
              </w:rPr>
              <w:fldChar w:fldCharType="begin"/>
            </w:r>
            <w:r w:rsidR="00984C9F">
              <w:rPr>
                <w:noProof/>
                <w:webHidden/>
              </w:rPr>
              <w:instrText xml:space="preserve"> PAGEREF _Toc431410972 \h </w:instrText>
            </w:r>
            <w:r w:rsidR="00984C9F">
              <w:rPr>
                <w:noProof/>
                <w:webHidden/>
              </w:rPr>
            </w:r>
            <w:r w:rsidR="00984C9F">
              <w:rPr>
                <w:noProof/>
                <w:webHidden/>
              </w:rPr>
              <w:fldChar w:fldCharType="separate"/>
            </w:r>
            <w:r w:rsidR="00984C9F">
              <w:rPr>
                <w:noProof/>
                <w:webHidden/>
              </w:rPr>
              <w:t>20</w:t>
            </w:r>
            <w:r w:rsidR="00984C9F">
              <w:rPr>
                <w:noProof/>
                <w:webHidden/>
              </w:rPr>
              <w:fldChar w:fldCharType="end"/>
            </w:r>
          </w:hyperlink>
        </w:p>
        <w:p w:rsidR="00984C9F" w:rsidRDefault="00123A59">
          <w:pPr>
            <w:pStyle w:val="TOC1"/>
            <w:rPr>
              <w:rFonts w:eastAsiaTheme="minorEastAsia"/>
              <w:noProof/>
            </w:rPr>
          </w:pPr>
          <w:hyperlink w:anchor="_Toc431410973" w:history="1">
            <w:r w:rsidR="00984C9F" w:rsidRPr="000B40D4">
              <w:rPr>
                <w:rStyle w:val="Hyperlink"/>
                <w:rFonts w:eastAsia="Calibri"/>
                <w:noProof/>
              </w:rPr>
              <w:t>Annex II</w:t>
            </w:r>
            <w:r w:rsidR="00984C9F">
              <w:rPr>
                <w:noProof/>
                <w:webHidden/>
              </w:rPr>
              <w:tab/>
            </w:r>
            <w:r w:rsidR="00984C9F">
              <w:rPr>
                <w:noProof/>
                <w:webHidden/>
              </w:rPr>
              <w:fldChar w:fldCharType="begin"/>
            </w:r>
            <w:r w:rsidR="00984C9F">
              <w:rPr>
                <w:noProof/>
                <w:webHidden/>
              </w:rPr>
              <w:instrText xml:space="preserve"> PAGEREF _Toc431410973 \h </w:instrText>
            </w:r>
            <w:r w:rsidR="00984C9F">
              <w:rPr>
                <w:noProof/>
                <w:webHidden/>
              </w:rPr>
            </w:r>
            <w:r w:rsidR="00984C9F">
              <w:rPr>
                <w:noProof/>
                <w:webHidden/>
              </w:rPr>
              <w:fldChar w:fldCharType="separate"/>
            </w:r>
            <w:r w:rsidR="00984C9F">
              <w:rPr>
                <w:noProof/>
                <w:webHidden/>
              </w:rPr>
              <w:t>25</w:t>
            </w:r>
            <w:r w:rsidR="00984C9F">
              <w:rPr>
                <w:noProof/>
                <w:webHidden/>
              </w:rPr>
              <w:fldChar w:fldCharType="end"/>
            </w:r>
          </w:hyperlink>
        </w:p>
        <w:p w:rsidR="00984C9F" w:rsidRDefault="00123A59">
          <w:pPr>
            <w:pStyle w:val="TOC1"/>
            <w:rPr>
              <w:rFonts w:eastAsiaTheme="minorEastAsia"/>
              <w:noProof/>
            </w:rPr>
          </w:pPr>
          <w:hyperlink w:anchor="_Toc431410974" w:history="1">
            <w:r w:rsidR="00984C9F" w:rsidRPr="000B40D4">
              <w:rPr>
                <w:rStyle w:val="Hyperlink"/>
                <w:noProof/>
              </w:rPr>
              <w:t>NFMS Action Plan Validation Workshop, Pakistan</w:t>
            </w:r>
            <w:r w:rsidR="00984C9F">
              <w:rPr>
                <w:noProof/>
                <w:webHidden/>
              </w:rPr>
              <w:tab/>
            </w:r>
            <w:r w:rsidR="00984C9F">
              <w:rPr>
                <w:noProof/>
                <w:webHidden/>
              </w:rPr>
              <w:fldChar w:fldCharType="begin"/>
            </w:r>
            <w:r w:rsidR="00984C9F">
              <w:rPr>
                <w:noProof/>
                <w:webHidden/>
              </w:rPr>
              <w:instrText xml:space="preserve"> PAGEREF _Toc431410974 \h </w:instrText>
            </w:r>
            <w:r w:rsidR="00984C9F">
              <w:rPr>
                <w:noProof/>
                <w:webHidden/>
              </w:rPr>
            </w:r>
            <w:r w:rsidR="00984C9F">
              <w:rPr>
                <w:noProof/>
                <w:webHidden/>
              </w:rPr>
              <w:fldChar w:fldCharType="separate"/>
            </w:r>
            <w:r w:rsidR="00984C9F">
              <w:rPr>
                <w:noProof/>
                <w:webHidden/>
              </w:rPr>
              <w:t>25</w:t>
            </w:r>
            <w:r w:rsidR="00984C9F">
              <w:rPr>
                <w:noProof/>
                <w:webHidden/>
              </w:rPr>
              <w:fldChar w:fldCharType="end"/>
            </w:r>
          </w:hyperlink>
        </w:p>
        <w:p w:rsidR="00984C9F" w:rsidRDefault="00123A59">
          <w:pPr>
            <w:pStyle w:val="TOC1"/>
            <w:rPr>
              <w:rFonts w:eastAsiaTheme="minorEastAsia"/>
              <w:noProof/>
            </w:rPr>
          </w:pPr>
          <w:hyperlink w:anchor="_Toc431410975" w:history="1">
            <w:r w:rsidR="00984C9F" w:rsidRPr="000B40D4">
              <w:rPr>
                <w:rStyle w:val="Hyperlink"/>
                <w:noProof/>
              </w:rPr>
              <w:t>Annex III-a</w:t>
            </w:r>
            <w:r w:rsidR="00984C9F">
              <w:rPr>
                <w:noProof/>
                <w:webHidden/>
              </w:rPr>
              <w:tab/>
            </w:r>
            <w:r w:rsidR="00984C9F">
              <w:rPr>
                <w:noProof/>
                <w:webHidden/>
              </w:rPr>
              <w:fldChar w:fldCharType="begin"/>
            </w:r>
            <w:r w:rsidR="00984C9F">
              <w:rPr>
                <w:noProof/>
                <w:webHidden/>
              </w:rPr>
              <w:instrText xml:space="preserve"> PAGEREF _Toc431410975 \h </w:instrText>
            </w:r>
            <w:r w:rsidR="00984C9F">
              <w:rPr>
                <w:noProof/>
                <w:webHidden/>
              </w:rPr>
            </w:r>
            <w:r w:rsidR="00984C9F">
              <w:rPr>
                <w:noProof/>
                <w:webHidden/>
              </w:rPr>
              <w:fldChar w:fldCharType="separate"/>
            </w:r>
            <w:r w:rsidR="00984C9F">
              <w:rPr>
                <w:noProof/>
                <w:webHidden/>
              </w:rPr>
              <w:t>27</w:t>
            </w:r>
            <w:r w:rsidR="00984C9F">
              <w:rPr>
                <w:noProof/>
                <w:webHidden/>
              </w:rPr>
              <w:fldChar w:fldCharType="end"/>
            </w:r>
          </w:hyperlink>
        </w:p>
        <w:p w:rsidR="00984C9F" w:rsidRDefault="00123A59">
          <w:pPr>
            <w:pStyle w:val="TOC1"/>
            <w:rPr>
              <w:rFonts w:eastAsiaTheme="minorEastAsia"/>
              <w:noProof/>
            </w:rPr>
          </w:pPr>
          <w:hyperlink w:anchor="_Toc431410976" w:history="1">
            <w:r w:rsidR="00984C9F" w:rsidRPr="000B40D4">
              <w:rPr>
                <w:rStyle w:val="Hyperlink"/>
                <w:noProof/>
              </w:rPr>
              <w:t>Annex III-b</w:t>
            </w:r>
            <w:r w:rsidR="00984C9F">
              <w:rPr>
                <w:noProof/>
                <w:webHidden/>
              </w:rPr>
              <w:tab/>
            </w:r>
            <w:r w:rsidR="00984C9F">
              <w:rPr>
                <w:noProof/>
                <w:webHidden/>
              </w:rPr>
              <w:fldChar w:fldCharType="begin"/>
            </w:r>
            <w:r w:rsidR="00984C9F">
              <w:rPr>
                <w:noProof/>
                <w:webHidden/>
              </w:rPr>
              <w:instrText xml:space="preserve"> PAGEREF _Toc431410976 \h </w:instrText>
            </w:r>
            <w:r w:rsidR="00984C9F">
              <w:rPr>
                <w:noProof/>
                <w:webHidden/>
              </w:rPr>
            </w:r>
            <w:r w:rsidR="00984C9F">
              <w:rPr>
                <w:noProof/>
                <w:webHidden/>
              </w:rPr>
              <w:fldChar w:fldCharType="separate"/>
            </w:r>
            <w:r w:rsidR="00984C9F">
              <w:rPr>
                <w:noProof/>
                <w:webHidden/>
              </w:rPr>
              <w:t>28</w:t>
            </w:r>
            <w:r w:rsidR="00984C9F">
              <w:rPr>
                <w:noProof/>
                <w:webHidden/>
              </w:rPr>
              <w:fldChar w:fldCharType="end"/>
            </w:r>
          </w:hyperlink>
        </w:p>
        <w:p w:rsidR="00984C9F" w:rsidRDefault="00123A59">
          <w:pPr>
            <w:pStyle w:val="TOC1"/>
            <w:rPr>
              <w:rFonts w:eastAsiaTheme="minorEastAsia"/>
              <w:noProof/>
            </w:rPr>
          </w:pPr>
          <w:hyperlink w:anchor="_Toc431410977" w:history="1">
            <w:r w:rsidR="00984C9F" w:rsidRPr="000B40D4">
              <w:rPr>
                <w:rStyle w:val="Hyperlink"/>
                <w:noProof/>
              </w:rPr>
              <w:t>Annex III-C</w:t>
            </w:r>
            <w:r w:rsidR="00984C9F">
              <w:rPr>
                <w:noProof/>
                <w:webHidden/>
              </w:rPr>
              <w:tab/>
            </w:r>
            <w:r w:rsidR="00984C9F">
              <w:rPr>
                <w:noProof/>
                <w:webHidden/>
              </w:rPr>
              <w:fldChar w:fldCharType="begin"/>
            </w:r>
            <w:r w:rsidR="00984C9F">
              <w:rPr>
                <w:noProof/>
                <w:webHidden/>
              </w:rPr>
              <w:instrText xml:space="preserve"> PAGEREF _Toc431410977 \h </w:instrText>
            </w:r>
            <w:r w:rsidR="00984C9F">
              <w:rPr>
                <w:noProof/>
                <w:webHidden/>
              </w:rPr>
            </w:r>
            <w:r w:rsidR="00984C9F">
              <w:rPr>
                <w:noProof/>
                <w:webHidden/>
              </w:rPr>
              <w:fldChar w:fldCharType="separate"/>
            </w:r>
            <w:r w:rsidR="00984C9F">
              <w:rPr>
                <w:noProof/>
                <w:webHidden/>
              </w:rPr>
              <w:t>29</w:t>
            </w:r>
            <w:r w:rsidR="00984C9F">
              <w:rPr>
                <w:noProof/>
                <w:webHidden/>
              </w:rPr>
              <w:fldChar w:fldCharType="end"/>
            </w:r>
          </w:hyperlink>
        </w:p>
        <w:p w:rsidR="00984C9F" w:rsidRDefault="00123A59">
          <w:pPr>
            <w:pStyle w:val="TOC1"/>
            <w:rPr>
              <w:rFonts w:eastAsiaTheme="minorEastAsia"/>
              <w:noProof/>
            </w:rPr>
          </w:pPr>
          <w:hyperlink w:anchor="_Toc431410978" w:history="1">
            <w:r w:rsidR="00984C9F" w:rsidRPr="000B40D4">
              <w:rPr>
                <w:rStyle w:val="Hyperlink"/>
                <w:noProof/>
              </w:rPr>
              <w:t>Annex III-D</w:t>
            </w:r>
            <w:r w:rsidR="00984C9F">
              <w:rPr>
                <w:noProof/>
                <w:webHidden/>
              </w:rPr>
              <w:tab/>
            </w:r>
            <w:r w:rsidR="00984C9F">
              <w:rPr>
                <w:noProof/>
                <w:webHidden/>
              </w:rPr>
              <w:fldChar w:fldCharType="begin"/>
            </w:r>
            <w:r w:rsidR="00984C9F">
              <w:rPr>
                <w:noProof/>
                <w:webHidden/>
              </w:rPr>
              <w:instrText xml:space="preserve"> PAGEREF _Toc431410978 \h </w:instrText>
            </w:r>
            <w:r w:rsidR="00984C9F">
              <w:rPr>
                <w:noProof/>
                <w:webHidden/>
              </w:rPr>
            </w:r>
            <w:r w:rsidR="00984C9F">
              <w:rPr>
                <w:noProof/>
                <w:webHidden/>
              </w:rPr>
              <w:fldChar w:fldCharType="separate"/>
            </w:r>
            <w:r w:rsidR="00984C9F">
              <w:rPr>
                <w:noProof/>
                <w:webHidden/>
              </w:rPr>
              <w:t>30</w:t>
            </w:r>
            <w:r w:rsidR="00984C9F">
              <w:rPr>
                <w:noProof/>
                <w:webHidden/>
              </w:rPr>
              <w:fldChar w:fldCharType="end"/>
            </w:r>
          </w:hyperlink>
        </w:p>
        <w:p w:rsidR="00984C9F" w:rsidRDefault="00123A59">
          <w:pPr>
            <w:pStyle w:val="TOC1"/>
            <w:rPr>
              <w:rFonts w:eastAsiaTheme="minorEastAsia"/>
              <w:noProof/>
            </w:rPr>
          </w:pPr>
          <w:hyperlink w:anchor="_Toc431410979" w:history="1">
            <w:r w:rsidR="00984C9F" w:rsidRPr="000B40D4">
              <w:rPr>
                <w:rStyle w:val="Hyperlink"/>
                <w:rFonts w:eastAsia="Calibri"/>
                <w:noProof/>
              </w:rPr>
              <w:t>Annex IV</w:t>
            </w:r>
            <w:r w:rsidR="00984C9F">
              <w:rPr>
                <w:noProof/>
                <w:webHidden/>
              </w:rPr>
              <w:tab/>
            </w:r>
            <w:r w:rsidR="00984C9F">
              <w:rPr>
                <w:noProof/>
                <w:webHidden/>
              </w:rPr>
              <w:fldChar w:fldCharType="begin"/>
            </w:r>
            <w:r w:rsidR="00984C9F">
              <w:rPr>
                <w:noProof/>
                <w:webHidden/>
              </w:rPr>
              <w:instrText xml:space="preserve"> PAGEREF _Toc431410979 \h </w:instrText>
            </w:r>
            <w:r w:rsidR="00984C9F">
              <w:rPr>
                <w:noProof/>
                <w:webHidden/>
              </w:rPr>
            </w:r>
            <w:r w:rsidR="00984C9F">
              <w:rPr>
                <w:noProof/>
                <w:webHidden/>
              </w:rPr>
              <w:fldChar w:fldCharType="separate"/>
            </w:r>
            <w:r w:rsidR="00984C9F">
              <w:rPr>
                <w:noProof/>
                <w:webHidden/>
              </w:rPr>
              <w:t>31</w:t>
            </w:r>
            <w:r w:rsidR="00984C9F">
              <w:rPr>
                <w:noProof/>
                <w:webHidden/>
              </w:rPr>
              <w:fldChar w:fldCharType="end"/>
            </w:r>
          </w:hyperlink>
        </w:p>
        <w:p w:rsidR="0050313F" w:rsidRDefault="0050313F">
          <w:r>
            <w:rPr>
              <w:b/>
              <w:bCs/>
              <w:noProof/>
            </w:rPr>
            <w:fldChar w:fldCharType="end"/>
          </w:r>
        </w:p>
      </w:sdtContent>
    </w:sdt>
    <w:p w:rsidR="0050313F" w:rsidRDefault="0050313F" w:rsidP="00004C68">
      <w:pPr>
        <w:autoSpaceDE w:val="0"/>
        <w:autoSpaceDN w:val="0"/>
        <w:adjustRightInd w:val="0"/>
        <w:spacing w:after="0" w:line="240" w:lineRule="auto"/>
        <w:rPr>
          <w:rFonts w:cs="FranklinGothicMedium"/>
          <w:b/>
          <w:color w:val="000000" w:themeColor="text1"/>
          <w:sz w:val="24"/>
          <w:szCs w:val="24"/>
        </w:rPr>
      </w:pPr>
    </w:p>
    <w:p w:rsidR="0050313F" w:rsidRDefault="0050313F" w:rsidP="00004C68">
      <w:pPr>
        <w:autoSpaceDE w:val="0"/>
        <w:autoSpaceDN w:val="0"/>
        <w:adjustRightInd w:val="0"/>
        <w:spacing w:after="0" w:line="240" w:lineRule="auto"/>
        <w:rPr>
          <w:rFonts w:cs="FranklinGothicMedium"/>
          <w:b/>
          <w:color w:val="000000" w:themeColor="text1"/>
          <w:sz w:val="24"/>
          <w:szCs w:val="24"/>
        </w:rPr>
      </w:pPr>
    </w:p>
    <w:p w:rsidR="0050313F" w:rsidRDefault="0050313F" w:rsidP="00004C68">
      <w:pPr>
        <w:autoSpaceDE w:val="0"/>
        <w:autoSpaceDN w:val="0"/>
        <w:adjustRightInd w:val="0"/>
        <w:spacing w:after="0" w:line="240" w:lineRule="auto"/>
        <w:rPr>
          <w:rFonts w:cs="FranklinGothicMedium"/>
          <w:b/>
          <w:color w:val="000000" w:themeColor="text1"/>
          <w:sz w:val="24"/>
          <w:szCs w:val="24"/>
        </w:rPr>
      </w:pPr>
    </w:p>
    <w:p w:rsidR="00A33A9E" w:rsidRPr="00006183" w:rsidRDefault="00A33A9E" w:rsidP="00006183">
      <w:pPr>
        <w:pStyle w:val="Heading1"/>
      </w:pPr>
      <w:bookmarkStart w:id="1" w:name="_Toc431410953"/>
      <w:r w:rsidRPr="00750D7E">
        <w:t>Background</w:t>
      </w:r>
      <w:bookmarkEnd w:id="1"/>
      <w:r w:rsidRPr="00750D7E">
        <w:t xml:space="preserve"> </w:t>
      </w:r>
    </w:p>
    <w:p w:rsidR="00D61577" w:rsidRPr="0051577B" w:rsidRDefault="00D61577" w:rsidP="001F384E">
      <w:pPr>
        <w:spacing w:before="120"/>
        <w:jc w:val="both"/>
        <w:rPr>
          <w:rFonts w:ascii="Calibri" w:hAnsi="Calibri"/>
          <w:sz w:val="24"/>
          <w:szCs w:val="24"/>
          <w:lang w:val="en-GB"/>
        </w:rPr>
      </w:pPr>
      <w:r w:rsidRPr="0051577B">
        <w:rPr>
          <w:rFonts w:ascii="Calibri" w:hAnsi="Calibri"/>
          <w:sz w:val="24"/>
          <w:szCs w:val="24"/>
          <w:lang w:val="en-GB"/>
        </w:rPr>
        <w:t xml:space="preserve">The Government of Pakistan is implementing REDD+ under obligations of Cancun Agreement of UNFCCC. </w:t>
      </w:r>
      <w:r w:rsidRPr="0051577B">
        <w:rPr>
          <w:rFonts w:ascii="Calibri" w:hAnsi="Calibri"/>
          <w:color w:val="000000"/>
          <w:sz w:val="24"/>
          <w:szCs w:val="24"/>
        </w:rPr>
        <w:t xml:space="preserve">Presently a project titled “Preparation of Action Plan and Capacity Building for a National Forest Monitoring System (NFMS) for REDD+” </w:t>
      </w:r>
      <w:r w:rsidR="008C28DF" w:rsidRPr="0051577B">
        <w:rPr>
          <w:rFonts w:ascii="Calibri" w:hAnsi="Calibri"/>
          <w:color w:val="000000"/>
          <w:sz w:val="24"/>
          <w:szCs w:val="24"/>
        </w:rPr>
        <w:t>is</w:t>
      </w:r>
      <w:r w:rsidRPr="0051577B">
        <w:rPr>
          <w:rFonts w:ascii="Calibri" w:hAnsi="Calibri"/>
          <w:color w:val="000000"/>
          <w:sz w:val="24"/>
          <w:szCs w:val="24"/>
        </w:rPr>
        <w:t xml:space="preserve"> be</w:t>
      </w:r>
      <w:r w:rsidR="008C28DF" w:rsidRPr="0051577B">
        <w:rPr>
          <w:rFonts w:ascii="Calibri" w:hAnsi="Calibri"/>
          <w:color w:val="000000"/>
          <w:sz w:val="24"/>
          <w:szCs w:val="24"/>
        </w:rPr>
        <w:t>ing</w:t>
      </w:r>
      <w:r w:rsidRPr="0051577B">
        <w:rPr>
          <w:rFonts w:ascii="Calibri" w:hAnsi="Calibri"/>
          <w:color w:val="000000"/>
          <w:sz w:val="24"/>
          <w:szCs w:val="24"/>
        </w:rPr>
        <w:t xml:space="preserve"> implemented by WWF-Pakistan under the overall supervision and guidance of the Office of Inspector General Forests (OIGF) to take the REDD+ preparation further and help Pakistan to develop a robust transparent National Forest Monitoring System. </w:t>
      </w:r>
      <w:r w:rsidRPr="0051577B">
        <w:rPr>
          <w:rFonts w:ascii="Calibri" w:hAnsi="Calibri"/>
          <w:sz w:val="24"/>
          <w:szCs w:val="24"/>
          <w:lang w:val="en-GB"/>
        </w:rPr>
        <w:t>Under its two outputs</w:t>
      </w:r>
      <w:r w:rsidR="008C28DF" w:rsidRPr="0051577B">
        <w:rPr>
          <w:rFonts w:ascii="Calibri" w:hAnsi="Calibri"/>
          <w:sz w:val="24"/>
          <w:szCs w:val="24"/>
          <w:lang w:val="en-GB"/>
        </w:rPr>
        <w:t>,</w:t>
      </w:r>
      <w:r w:rsidRPr="0051577B">
        <w:rPr>
          <w:rFonts w:ascii="Calibri" w:hAnsi="Calibri"/>
          <w:sz w:val="24"/>
          <w:szCs w:val="24"/>
          <w:lang w:val="en-GB"/>
        </w:rPr>
        <w:t xml:space="preserve"> WWF-Pakistan conducted following activities in order to draft the Pakistan’s National Forest Monitoring System Action Plan:</w:t>
      </w:r>
    </w:p>
    <w:p w:rsidR="00D61577" w:rsidRDefault="00D61577" w:rsidP="00D61577">
      <w:pPr>
        <w:pStyle w:val="Heading2"/>
      </w:pPr>
      <w:bookmarkStart w:id="2" w:name="_Toc431410954"/>
      <w:r>
        <w:t>Orientation Workshop on NFMS Action Plan</w:t>
      </w:r>
      <w:bookmarkEnd w:id="2"/>
    </w:p>
    <w:p w:rsidR="00D61577" w:rsidRPr="0051577B" w:rsidRDefault="00D61577" w:rsidP="00D61577">
      <w:pPr>
        <w:spacing w:before="240" w:after="240"/>
        <w:jc w:val="both"/>
        <w:outlineLvl w:val="0"/>
        <w:rPr>
          <w:rFonts w:ascii="Calibri" w:hAnsi="Calibri"/>
          <w:sz w:val="24"/>
          <w:szCs w:val="24"/>
        </w:rPr>
      </w:pPr>
      <w:bookmarkStart w:id="3" w:name="_Toc431403793"/>
      <w:bookmarkStart w:id="4" w:name="_Toc431410770"/>
      <w:bookmarkStart w:id="5" w:name="_Toc431410955"/>
      <w:r w:rsidRPr="0051577B">
        <w:rPr>
          <w:rFonts w:ascii="Calibri" w:hAnsi="Calibri"/>
          <w:sz w:val="24"/>
          <w:szCs w:val="24"/>
        </w:rPr>
        <w:t xml:space="preserve">WWF-Pakistan, the Office of Inspector General Forests (OIGF) and UN-REDD/ FAO conducted an Orientation Workshop on Preparation of Action Plan and Capacity Building for National Forest Monitoring System (NFMS) for REDD+ on March 20, 2014 for the key National and Provincial stakeholders of REDD+ and the development of an Action Plan. </w:t>
      </w:r>
      <w:bookmarkEnd w:id="3"/>
      <w:bookmarkEnd w:id="4"/>
      <w:bookmarkEnd w:id="5"/>
    </w:p>
    <w:p w:rsidR="00D61577" w:rsidRPr="00D61577" w:rsidRDefault="00D61577" w:rsidP="00D61577">
      <w:pPr>
        <w:pStyle w:val="Heading2"/>
      </w:pPr>
      <w:bookmarkStart w:id="6" w:name="_Toc431410956"/>
      <w:r>
        <w:t>Capacity Based Need Assessment for NFMS</w:t>
      </w:r>
      <w:bookmarkEnd w:id="6"/>
    </w:p>
    <w:p w:rsidR="00D61577" w:rsidRPr="0051577B" w:rsidRDefault="00D61577" w:rsidP="00D61577">
      <w:pPr>
        <w:spacing w:before="120" w:after="120"/>
        <w:jc w:val="both"/>
        <w:rPr>
          <w:rFonts w:ascii="Calibri" w:hAnsi="Calibri"/>
          <w:sz w:val="24"/>
          <w:szCs w:val="24"/>
        </w:rPr>
      </w:pPr>
      <w:r w:rsidRPr="0051577B">
        <w:rPr>
          <w:rFonts w:ascii="Calibri" w:hAnsi="Calibri"/>
          <w:sz w:val="24"/>
          <w:szCs w:val="24"/>
        </w:rPr>
        <w:t>The National Consultant and WWF-Pakistan’s REDD+ project team developed detailed methodology for conducting CBNA for NFMS, assessment of methodology for spatial analysis of forest cover change and assessment of data availability for LULUCF GHG inventory. Draft reports on “Assessment of REDD+ MRV methodologies” and “Review of UNFCCC decisions and IPCC guidance and guidelines relevant to NFMS for REDD+ MMRV” were shared in July 2014. The national consultant and the project team visited relevant departments and organizations in KP, Punjab, Sindh, Balochistan, Gilgit Baltistan, FATA, AJK and Islamabad from July 24</w:t>
      </w:r>
      <w:r w:rsidRPr="0051577B">
        <w:rPr>
          <w:rFonts w:ascii="Calibri" w:hAnsi="Calibri"/>
          <w:sz w:val="24"/>
          <w:szCs w:val="24"/>
          <w:vertAlign w:val="superscript"/>
        </w:rPr>
        <w:t>th</w:t>
      </w:r>
      <w:r w:rsidRPr="0051577B">
        <w:rPr>
          <w:rFonts w:ascii="Calibri" w:hAnsi="Calibri"/>
          <w:sz w:val="24"/>
          <w:szCs w:val="24"/>
        </w:rPr>
        <w:t xml:space="preserve"> to Sep 02</w:t>
      </w:r>
      <w:r w:rsidRPr="0051577B">
        <w:rPr>
          <w:rFonts w:ascii="Calibri" w:hAnsi="Calibri"/>
          <w:sz w:val="24"/>
          <w:szCs w:val="24"/>
          <w:vertAlign w:val="superscript"/>
        </w:rPr>
        <w:t>nd</w:t>
      </w:r>
      <w:r w:rsidRPr="0051577B">
        <w:rPr>
          <w:rFonts w:ascii="Calibri" w:hAnsi="Calibri"/>
          <w:sz w:val="24"/>
          <w:szCs w:val="24"/>
        </w:rPr>
        <w:t xml:space="preserve"> 2014 and conducted individual interviews and focused group discussions regarding capacities, data availability and existing methodologies their gaps and needs. </w:t>
      </w:r>
      <w:r w:rsidR="00FB5A05" w:rsidRPr="0051577B">
        <w:rPr>
          <w:rFonts w:ascii="Calibri" w:hAnsi="Calibri"/>
          <w:sz w:val="24"/>
          <w:szCs w:val="24"/>
        </w:rPr>
        <w:t xml:space="preserve">CBNA report </w:t>
      </w:r>
      <w:r w:rsidRPr="0051577B">
        <w:rPr>
          <w:rFonts w:ascii="Calibri" w:hAnsi="Calibri"/>
          <w:sz w:val="24"/>
          <w:szCs w:val="24"/>
        </w:rPr>
        <w:t xml:space="preserve">was shared with UN-REDD, </w:t>
      </w:r>
      <w:r w:rsidR="00FB5A05" w:rsidRPr="0051577B">
        <w:rPr>
          <w:rFonts w:ascii="Calibri" w:hAnsi="Calibri"/>
          <w:sz w:val="24"/>
          <w:szCs w:val="24"/>
        </w:rPr>
        <w:t>MoCC</w:t>
      </w:r>
      <w:r w:rsidRPr="0051577B">
        <w:rPr>
          <w:rFonts w:ascii="Calibri" w:hAnsi="Calibri"/>
          <w:sz w:val="24"/>
          <w:szCs w:val="24"/>
        </w:rPr>
        <w:t xml:space="preserve"> and WWF-Pakistan’s team on November 05</w:t>
      </w:r>
      <w:r w:rsidRPr="0051577B">
        <w:rPr>
          <w:rFonts w:ascii="Calibri" w:hAnsi="Calibri"/>
          <w:sz w:val="24"/>
          <w:szCs w:val="24"/>
          <w:vertAlign w:val="superscript"/>
        </w:rPr>
        <w:t>th</w:t>
      </w:r>
      <w:r w:rsidRPr="0051577B">
        <w:rPr>
          <w:rFonts w:ascii="Calibri" w:hAnsi="Calibri"/>
          <w:sz w:val="24"/>
          <w:szCs w:val="24"/>
        </w:rPr>
        <w:t xml:space="preserve">, 2014. The report also included standard methodology for spatial assessment of forest cover change. </w:t>
      </w:r>
    </w:p>
    <w:p w:rsidR="00D61577" w:rsidRPr="00D61577" w:rsidRDefault="00FB5A05" w:rsidP="00FB5A05">
      <w:pPr>
        <w:pStyle w:val="Heading2"/>
      </w:pPr>
      <w:bookmarkStart w:id="7" w:name="_Toc431410957"/>
      <w:r>
        <w:t>Training on Satellite Land Monitoring System (SLMS)</w:t>
      </w:r>
      <w:bookmarkEnd w:id="7"/>
    </w:p>
    <w:p w:rsidR="00D61577" w:rsidRPr="0051577B" w:rsidRDefault="00D61577" w:rsidP="00FB5A05">
      <w:pPr>
        <w:spacing w:before="120" w:after="120"/>
        <w:jc w:val="both"/>
        <w:rPr>
          <w:rFonts w:ascii="Calibri" w:hAnsi="Calibri"/>
          <w:sz w:val="24"/>
          <w:szCs w:val="24"/>
          <w:shd w:val="clear" w:color="auto" w:fill="FFFFFF"/>
        </w:rPr>
      </w:pPr>
      <w:r w:rsidRPr="0051577B">
        <w:rPr>
          <w:rFonts w:ascii="Calibri" w:hAnsi="Calibri"/>
          <w:sz w:val="24"/>
          <w:szCs w:val="24"/>
        </w:rPr>
        <w:t>WWF-Pakistan, UN-REDD</w:t>
      </w:r>
      <w:r w:rsidR="00FB5A05" w:rsidRPr="0051577B">
        <w:rPr>
          <w:rFonts w:ascii="Calibri" w:hAnsi="Calibri"/>
          <w:sz w:val="24"/>
          <w:szCs w:val="24"/>
        </w:rPr>
        <w:t>/FAO</w:t>
      </w:r>
      <w:r w:rsidRPr="0051577B">
        <w:rPr>
          <w:rFonts w:ascii="Calibri" w:hAnsi="Calibri"/>
          <w:sz w:val="24"/>
          <w:szCs w:val="24"/>
        </w:rPr>
        <w:t xml:space="preserve"> and the </w:t>
      </w:r>
      <w:r w:rsidR="00FB5A05" w:rsidRPr="0051577B">
        <w:rPr>
          <w:rFonts w:ascii="Calibri" w:hAnsi="Calibri"/>
          <w:sz w:val="24"/>
          <w:szCs w:val="24"/>
        </w:rPr>
        <w:t>Ministry of Climate Change (MoCC)</w:t>
      </w:r>
      <w:r w:rsidRPr="0051577B">
        <w:rPr>
          <w:rFonts w:ascii="Calibri" w:hAnsi="Calibri"/>
          <w:sz w:val="24"/>
          <w:szCs w:val="24"/>
        </w:rPr>
        <w:t xml:space="preserve"> conducted a five-days training on “Use of advanced tools and technologies to monitor deforestation and forest degradation for developing a SLMS for REDD+ in Pakistan” during October 13-17, 2014 at the </w:t>
      </w:r>
      <w:r w:rsidRPr="0051577B">
        <w:rPr>
          <w:rFonts w:ascii="Calibri" w:hAnsi="Calibri"/>
          <w:sz w:val="24"/>
          <w:szCs w:val="24"/>
          <w:shd w:val="clear" w:color="auto" w:fill="FFFFFF"/>
        </w:rPr>
        <w:t>National Centre for Rural Development (NCRD) Islamabad.</w:t>
      </w:r>
      <w:r w:rsidRPr="0051577B">
        <w:rPr>
          <w:rFonts w:ascii="Calibri" w:hAnsi="Calibri"/>
          <w:sz w:val="24"/>
          <w:szCs w:val="24"/>
        </w:rPr>
        <w:t xml:space="preserve"> The training was attended by </w:t>
      </w:r>
      <w:r w:rsidRPr="0051577B">
        <w:rPr>
          <w:rFonts w:ascii="Calibri" w:hAnsi="Calibri"/>
          <w:sz w:val="24"/>
          <w:szCs w:val="24"/>
          <w:shd w:val="clear" w:color="auto" w:fill="FFFFFF"/>
        </w:rPr>
        <w:t>35 participants from the provincial forest departments, Pakistan Space and Upper Atmosphere Research Commission (</w:t>
      </w:r>
      <w:r w:rsidRPr="0051577B">
        <w:rPr>
          <w:rStyle w:val="Emphasis"/>
          <w:rFonts w:ascii="Calibri" w:hAnsi="Calibri"/>
          <w:bCs/>
          <w:sz w:val="24"/>
          <w:szCs w:val="24"/>
          <w:shd w:val="clear" w:color="auto" w:fill="FFFFFF"/>
        </w:rPr>
        <w:t>SUPARCO</w:t>
      </w:r>
      <w:r w:rsidRPr="0051577B">
        <w:rPr>
          <w:rStyle w:val="Emphasis"/>
          <w:rFonts w:ascii="Calibri" w:hAnsi="Calibri"/>
          <w:b/>
          <w:bCs/>
          <w:sz w:val="24"/>
          <w:szCs w:val="24"/>
          <w:shd w:val="clear" w:color="auto" w:fill="FFFFFF"/>
        </w:rPr>
        <w:t>)</w:t>
      </w:r>
      <w:r w:rsidRPr="0051577B">
        <w:rPr>
          <w:rFonts w:ascii="Calibri" w:hAnsi="Calibri"/>
          <w:sz w:val="24"/>
          <w:szCs w:val="24"/>
          <w:shd w:val="clear" w:color="auto" w:fill="FFFFFF"/>
        </w:rPr>
        <w:t>, Urban Unit Lahore, university of Arid Agriculture</w:t>
      </w:r>
      <w:r w:rsidR="00FB5A05" w:rsidRPr="0051577B">
        <w:rPr>
          <w:rFonts w:ascii="Calibri" w:hAnsi="Calibri"/>
          <w:sz w:val="24"/>
          <w:szCs w:val="24"/>
          <w:shd w:val="clear" w:color="auto" w:fill="FFFFFF"/>
        </w:rPr>
        <w:t xml:space="preserve"> </w:t>
      </w:r>
      <w:r w:rsidRPr="0051577B">
        <w:rPr>
          <w:rFonts w:ascii="Calibri" w:hAnsi="Calibri"/>
          <w:sz w:val="24"/>
          <w:szCs w:val="24"/>
          <w:shd w:val="clear" w:color="auto" w:fill="FFFFFF"/>
        </w:rPr>
        <w:t xml:space="preserve">Rawalpindi, </w:t>
      </w:r>
      <w:r w:rsidRPr="0051577B">
        <w:rPr>
          <w:rFonts w:ascii="Calibri" w:hAnsi="Calibri"/>
          <w:sz w:val="24"/>
          <w:szCs w:val="24"/>
          <w:shd w:val="clear" w:color="auto" w:fill="FFFFFF"/>
        </w:rPr>
        <w:lastRenderedPageBreak/>
        <w:t>University of Haripur, National University of Science and Technology (NUST) Islamabad, WWF-Pakistan and NCRD.</w:t>
      </w:r>
    </w:p>
    <w:p w:rsidR="008C28DF" w:rsidRPr="008C28DF" w:rsidRDefault="008C28DF" w:rsidP="008C28DF">
      <w:pPr>
        <w:pStyle w:val="Heading2"/>
        <w:rPr>
          <w:i/>
        </w:rPr>
      </w:pPr>
      <w:bookmarkStart w:id="8" w:name="_Toc431410958"/>
      <w:r>
        <w:t>Training on Greenhouse gas inventory and estimation of emission factors</w:t>
      </w:r>
      <w:bookmarkEnd w:id="8"/>
      <w:r>
        <w:t xml:space="preserve"> </w:t>
      </w:r>
    </w:p>
    <w:p w:rsidR="008C28DF" w:rsidRPr="0051577B" w:rsidRDefault="008C28DF" w:rsidP="00FB5A05">
      <w:pPr>
        <w:spacing w:before="120" w:after="120"/>
        <w:jc w:val="both"/>
        <w:rPr>
          <w:rFonts w:ascii="Calibri" w:hAnsi="Calibri"/>
          <w:i/>
          <w:sz w:val="24"/>
          <w:szCs w:val="24"/>
        </w:rPr>
      </w:pPr>
      <w:r w:rsidRPr="0051577B">
        <w:rPr>
          <w:rFonts w:ascii="Calibri" w:hAnsi="Calibri"/>
          <w:sz w:val="24"/>
          <w:szCs w:val="24"/>
        </w:rPr>
        <w:t xml:space="preserve">WWF-Pakistan, UN-REDD and the Ministry of Climate Change (MoCC) </w:t>
      </w:r>
      <w:r w:rsidRPr="0051577B">
        <w:rPr>
          <w:rFonts w:ascii="Calibri" w:hAnsi="Calibri"/>
          <w:color w:val="000000" w:themeColor="text1"/>
          <w:sz w:val="24"/>
          <w:szCs w:val="24"/>
        </w:rPr>
        <w:t xml:space="preserve">conducted 3 days training on </w:t>
      </w:r>
      <w:r w:rsidRPr="0051577B">
        <w:rPr>
          <w:rFonts w:ascii="Calibri" w:hAnsi="Calibri"/>
          <w:bCs/>
          <w:color w:val="000000" w:themeColor="text1"/>
          <w:sz w:val="24"/>
          <w:szCs w:val="24"/>
        </w:rPr>
        <w:t>Greenhouse Gas-Inventory and Emission Factors estimation for the AFOLU/LULUCF sector in Pakistan on March 10-12, 2015</w:t>
      </w:r>
      <w:r w:rsidRPr="0051577B">
        <w:rPr>
          <w:rFonts w:ascii="Calibri" w:hAnsi="Calibri"/>
          <w:color w:val="000000" w:themeColor="text1"/>
          <w:sz w:val="24"/>
          <w:szCs w:val="24"/>
        </w:rPr>
        <w:t>. The primary objective of the training was to build capacity of national staff on the greenhouse gas inventories and focused on the estimation of emission factors for Forestry, Agriculture and Land Use Changes, following the diverse suite of capacities in Pakistan</w:t>
      </w:r>
      <w:r w:rsidRPr="0051577B">
        <w:rPr>
          <w:rFonts w:ascii="Calibri" w:hAnsi="Calibri"/>
          <w:iCs/>
          <w:color w:val="000000" w:themeColor="text1"/>
          <w:sz w:val="24"/>
          <w:szCs w:val="24"/>
        </w:rPr>
        <w:t>.</w:t>
      </w:r>
      <w:r w:rsidRPr="0051577B">
        <w:rPr>
          <w:rFonts w:ascii="Calibri" w:hAnsi="Calibri"/>
          <w:sz w:val="24"/>
          <w:szCs w:val="24"/>
        </w:rPr>
        <w:t xml:space="preserve"> The training was attended by </w:t>
      </w:r>
      <w:r w:rsidRPr="0051577B">
        <w:rPr>
          <w:rFonts w:ascii="Calibri" w:hAnsi="Calibri"/>
          <w:sz w:val="24"/>
          <w:szCs w:val="24"/>
          <w:shd w:val="clear" w:color="auto" w:fill="FFFFFF"/>
        </w:rPr>
        <w:t>25 participants from the provincial forest departments, Pakistan Space and Upper Atmosphere Research Commission (</w:t>
      </w:r>
      <w:r w:rsidRPr="0051577B">
        <w:rPr>
          <w:rStyle w:val="Emphasis"/>
          <w:rFonts w:ascii="Calibri" w:hAnsi="Calibri"/>
          <w:bCs/>
          <w:sz w:val="24"/>
          <w:szCs w:val="24"/>
          <w:shd w:val="clear" w:color="auto" w:fill="FFFFFF"/>
        </w:rPr>
        <w:t>SUPARCO</w:t>
      </w:r>
      <w:r w:rsidRPr="0051577B">
        <w:rPr>
          <w:rStyle w:val="Emphasis"/>
          <w:rFonts w:ascii="Calibri" w:hAnsi="Calibri"/>
          <w:b/>
          <w:bCs/>
          <w:sz w:val="24"/>
          <w:szCs w:val="24"/>
          <w:shd w:val="clear" w:color="auto" w:fill="FFFFFF"/>
        </w:rPr>
        <w:t>)</w:t>
      </w:r>
      <w:r w:rsidRPr="0051577B">
        <w:rPr>
          <w:rFonts w:ascii="Calibri" w:hAnsi="Calibri"/>
          <w:sz w:val="24"/>
          <w:szCs w:val="24"/>
          <w:shd w:val="clear" w:color="auto" w:fill="FFFFFF"/>
        </w:rPr>
        <w:t xml:space="preserve">, Urban Unit Lahore, Global Change Impact Studies Centre (GCISC), National University of Science and Technology (NUST) and IUCN Pakistan. </w:t>
      </w:r>
    </w:p>
    <w:p w:rsidR="00FB5A05" w:rsidRPr="00FB5A05" w:rsidRDefault="00FB5A05" w:rsidP="00FB5A05">
      <w:pPr>
        <w:pStyle w:val="Heading2"/>
      </w:pPr>
      <w:bookmarkStart w:id="9" w:name="_Toc431410959"/>
      <w:r>
        <w:t>Reactivation of the NFMS Working Group</w:t>
      </w:r>
      <w:bookmarkEnd w:id="9"/>
    </w:p>
    <w:p w:rsidR="00D61577" w:rsidRPr="0051577B" w:rsidRDefault="00D61577" w:rsidP="00FB5A05">
      <w:pPr>
        <w:spacing w:before="120" w:after="120"/>
        <w:jc w:val="both"/>
        <w:rPr>
          <w:rFonts w:ascii="Calibri" w:hAnsi="Calibri"/>
          <w:i/>
          <w:sz w:val="24"/>
          <w:szCs w:val="24"/>
        </w:rPr>
      </w:pPr>
      <w:r w:rsidRPr="0051577B">
        <w:rPr>
          <w:rFonts w:ascii="Calibri" w:hAnsi="Calibri"/>
          <w:sz w:val="24"/>
          <w:szCs w:val="24"/>
        </w:rPr>
        <w:t>The REDD+ Working Group for NFMS/ MRV, established under the previous phase, was reactivated for the development of the NFMS action plan. The TOR’s of the NFMS Working Group were updated. The third meeting of the NFMS Working Group was conducted on October 17</w:t>
      </w:r>
      <w:r w:rsidRPr="0051577B">
        <w:rPr>
          <w:rFonts w:ascii="Calibri" w:hAnsi="Calibri"/>
          <w:sz w:val="24"/>
          <w:szCs w:val="24"/>
          <w:vertAlign w:val="superscript"/>
        </w:rPr>
        <w:t>th</w:t>
      </w:r>
      <w:r w:rsidRPr="0051577B">
        <w:rPr>
          <w:rFonts w:ascii="Calibri" w:hAnsi="Calibri"/>
          <w:sz w:val="24"/>
          <w:szCs w:val="24"/>
        </w:rPr>
        <w:t>, 2014. The participants discussed findings of the field data collected during the CBNA for NFMS and reviewed the findings with recommendations and filling of any missing information.</w:t>
      </w:r>
      <w:r w:rsidR="00FB5A05" w:rsidRPr="0051577B">
        <w:rPr>
          <w:rFonts w:ascii="Calibri" w:hAnsi="Calibri"/>
          <w:i/>
          <w:sz w:val="24"/>
          <w:szCs w:val="24"/>
        </w:rPr>
        <w:t xml:space="preserve"> </w:t>
      </w:r>
      <w:r w:rsidRPr="0051577B">
        <w:rPr>
          <w:rFonts w:ascii="Calibri" w:hAnsi="Calibri"/>
          <w:sz w:val="24"/>
          <w:szCs w:val="24"/>
        </w:rPr>
        <w:t xml:space="preserve">The fourth meeting of </w:t>
      </w:r>
      <w:r w:rsidR="00FB5A05" w:rsidRPr="0051577B">
        <w:rPr>
          <w:rFonts w:ascii="Calibri" w:hAnsi="Calibri"/>
          <w:sz w:val="24"/>
          <w:szCs w:val="24"/>
        </w:rPr>
        <w:t xml:space="preserve">NFMS WG </w:t>
      </w:r>
      <w:r w:rsidRPr="0051577B">
        <w:rPr>
          <w:rFonts w:ascii="Calibri" w:hAnsi="Calibri"/>
          <w:sz w:val="24"/>
          <w:szCs w:val="24"/>
        </w:rPr>
        <w:t>was</w:t>
      </w:r>
      <w:r w:rsidR="00FB5A05" w:rsidRPr="0051577B">
        <w:rPr>
          <w:rFonts w:ascii="Calibri" w:hAnsi="Calibri"/>
          <w:sz w:val="24"/>
          <w:szCs w:val="24"/>
        </w:rPr>
        <w:t xml:space="preserve"> conducted on 3-4 December 2014 in which</w:t>
      </w:r>
      <w:r w:rsidRPr="0051577B">
        <w:rPr>
          <w:rFonts w:ascii="Calibri" w:hAnsi="Calibri"/>
          <w:sz w:val="24"/>
          <w:szCs w:val="24"/>
        </w:rPr>
        <w:t xml:space="preserve"> </w:t>
      </w:r>
      <w:r w:rsidR="00FB5A05" w:rsidRPr="0051577B">
        <w:rPr>
          <w:rFonts w:ascii="Calibri" w:hAnsi="Calibri"/>
          <w:sz w:val="24"/>
          <w:szCs w:val="24"/>
        </w:rPr>
        <w:t>t</w:t>
      </w:r>
      <w:r w:rsidRPr="0051577B">
        <w:rPr>
          <w:rFonts w:ascii="Calibri" w:hAnsi="Calibri"/>
          <w:sz w:val="24"/>
          <w:szCs w:val="24"/>
        </w:rPr>
        <w:t>he drafting of NFMS Action Plan was formally started and tasks were assigned to the members of each sub-group. The NFMS Working Group was subdivided into 4 subg</w:t>
      </w:r>
      <w:r w:rsidR="008C28DF" w:rsidRPr="0051577B">
        <w:rPr>
          <w:rFonts w:ascii="Calibri" w:hAnsi="Calibri"/>
          <w:sz w:val="24"/>
          <w:szCs w:val="24"/>
        </w:rPr>
        <w:t>roups in the following manner:-</w:t>
      </w:r>
    </w:p>
    <w:p w:rsidR="00D61577" w:rsidRPr="0051577B" w:rsidRDefault="00D61577" w:rsidP="00656110">
      <w:pPr>
        <w:pStyle w:val="ListParagraph"/>
        <w:numPr>
          <w:ilvl w:val="0"/>
          <w:numId w:val="32"/>
        </w:numPr>
        <w:spacing w:before="120" w:after="120"/>
        <w:jc w:val="both"/>
        <w:rPr>
          <w:rFonts w:ascii="Calibri" w:hAnsi="Calibri"/>
          <w:sz w:val="24"/>
          <w:szCs w:val="24"/>
        </w:rPr>
      </w:pPr>
      <w:r w:rsidRPr="0051577B">
        <w:rPr>
          <w:rFonts w:ascii="Calibri" w:hAnsi="Calibri"/>
          <w:sz w:val="24"/>
          <w:szCs w:val="24"/>
        </w:rPr>
        <w:t>Subgroup 1: Contextual chapters (chapters 1, 2, 3 &amp; 4), cross-cutting activities and Monitoring function (chapters 5, 6, 7, 8 &amp; 10 related to cross-cutting activities)</w:t>
      </w:r>
    </w:p>
    <w:p w:rsidR="00D61577" w:rsidRPr="0051577B" w:rsidRDefault="00D61577" w:rsidP="00656110">
      <w:pPr>
        <w:pStyle w:val="ListParagraph"/>
        <w:numPr>
          <w:ilvl w:val="0"/>
          <w:numId w:val="32"/>
        </w:numPr>
        <w:spacing w:before="120" w:after="120"/>
        <w:jc w:val="both"/>
        <w:rPr>
          <w:rFonts w:ascii="Calibri" w:hAnsi="Calibri"/>
          <w:sz w:val="24"/>
          <w:szCs w:val="24"/>
        </w:rPr>
      </w:pPr>
      <w:r w:rsidRPr="0051577B">
        <w:rPr>
          <w:rFonts w:ascii="Calibri" w:hAnsi="Calibri"/>
          <w:sz w:val="24"/>
          <w:szCs w:val="24"/>
        </w:rPr>
        <w:t>Subgroup 2: SLMS (chapters 5, 6, 7, 8 &amp; 10 related to SLMS)</w:t>
      </w:r>
    </w:p>
    <w:p w:rsidR="00D61577" w:rsidRPr="0051577B" w:rsidRDefault="00D61577" w:rsidP="00656110">
      <w:pPr>
        <w:pStyle w:val="ListParagraph"/>
        <w:numPr>
          <w:ilvl w:val="0"/>
          <w:numId w:val="32"/>
        </w:numPr>
        <w:spacing w:before="120" w:after="120"/>
        <w:jc w:val="both"/>
        <w:rPr>
          <w:rFonts w:ascii="Calibri" w:hAnsi="Calibri"/>
          <w:sz w:val="24"/>
          <w:szCs w:val="24"/>
        </w:rPr>
      </w:pPr>
      <w:r w:rsidRPr="0051577B">
        <w:rPr>
          <w:rFonts w:ascii="Calibri" w:hAnsi="Calibri"/>
          <w:sz w:val="24"/>
          <w:szCs w:val="24"/>
        </w:rPr>
        <w:t>Subgroup 3: NFI (chapters 5, 6, 7, 8 &amp; 10 related to NFI)</w:t>
      </w:r>
    </w:p>
    <w:p w:rsidR="00D61577" w:rsidRPr="0051577B" w:rsidRDefault="00D61577" w:rsidP="00656110">
      <w:pPr>
        <w:pStyle w:val="ListParagraph"/>
        <w:numPr>
          <w:ilvl w:val="0"/>
          <w:numId w:val="32"/>
        </w:numPr>
        <w:spacing w:before="120" w:after="120"/>
        <w:jc w:val="both"/>
        <w:rPr>
          <w:rFonts w:ascii="Calibri" w:hAnsi="Calibri"/>
          <w:sz w:val="24"/>
          <w:szCs w:val="24"/>
        </w:rPr>
      </w:pPr>
      <w:r w:rsidRPr="0051577B">
        <w:rPr>
          <w:rFonts w:ascii="Calibri" w:hAnsi="Calibri"/>
          <w:sz w:val="24"/>
          <w:szCs w:val="24"/>
        </w:rPr>
        <w:t>Subgroup 4: GHG-I (chapters 5, 6, 7, 8 &amp; 10 related to GHG-I)</w:t>
      </w:r>
    </w:p>
    <w:p w:rsidR="00D61577" w:rsidRPr="0051577B" w:rsidRDefault="00D61577" w:rsidP="008C28DF">
      <w:pPr>
        <w:spacing w:before="120" w:after="120"/>
        <w:jc w:val="both"/>
        <w:rPr>
          <w:rFonts w:ascii="Calibri" w:hAnsi="Calibri"/>
          <w:sz w:val="24"/>
          <w:szCs w:val="24"/>
        </w:rPr>
      </w:pPr>
      <w:r w:rsidRPr="0051577B">
        <w:rPr>
          <w:rFonts w:ascii="Calibri" w:hAnsi="Calibri"/>
          <w:sz w:val="24"/>
          <w:szCs w:val="24"/>
        </w:rPr>
        <w:t xml:space="preserve">The NFMS working group met for the fifth time to complete the first draft of NFMS Action Plan on January 15-16, 2015 in Islamabad.  Key decisions were made during the meeting and institutional arrangement for the NFMS was discussed. A focus group meeting on validation of institutional arrangement for NFMS was held at the WWF Pakistan office in Islamabad on Feb 17, 2015. The meeting was chaired by Mr. Nazar Shah, Secretary Environment Government of Khyber Pakhtunkhwa and attended by representatives from Pakistan Forest Institute (PFI), Ministry of Climate Change Islamabad, Civil society and WWF- Pakistan. The proposed structure </w:t>
      </w:r>
      <w:r w:rsidRPr="0051577B">
        <w:rPr>
          <w:rFonts w:ascii="Calibri" w:hAnsi="Calibri"/>
          <w:sz w:val="24"/>
          <w:szCs w:val="24"/>
        </w:rPr>
        <w:lastRenderedPageBreak/>
        <w:t>of the Institutional Arrangement for the National Forest Monitoring System (NFMS), specifically the role of Pakistan Forest Institute (PFI) as the national focal institute, was discussed. M</w:t>
      </w:r>
      <w:r w:rsidR="008C28DF" w:rsidRPr="0051577B">
        <w:rPr>
          <w:rFonts w:ascii="Calibri" w:hAnsi="Calibri"/>
          <w:sz w:val="24"/>
          <w:szCs w:val="24"/>
        </w:rPr>
        <w:t xml:space="preserve">oreover it was decided that </w:t>
      </w:r>
      <w:r w:rsidRPr="0051577B">
        <w:rPr>
          <w:rFonts w:ascii="Calibri" w:hAnsi="Calibri"/>
          <w:sz w:val="24"/>
          <w:szCs w:val="24"/>
        </w:rPr>
        <w:t>structure would be made part of the NFMS Action Plan and would be shared with provincial forest departments for their final endorsement during the national validation workshop.</w:t>
      </w:r>
      <w:r w:rsidR="008C28DF" w:rsidRPr="0051577B">
        <w:rPr>
          <w:rFonts w:ascii="Calibri" w:hAnsi="Calibri"/>
          <w:i/>
          <w:sz w:val="24"/>
          <w:szCs w:val="24"/>
        </w:rPr>
        <w:t xml:space="preserve"> </w:t>
      </w:r>
      <w:r w:rsidRPr="0051577B">
        <w:rPr>
          <w:rFonts w:ascii="Calibri" w:hAnsi="Calibri"/>
          <w:sz w:val="24"/>
          <w:szCs w:val="24"/>
        </w:rPr>
        <w:t>The Sixth meeting of the NFMS Working Group for completing the drafting process of the NFMS Action Plan was conducted on March 17-18, 2015. The working group started work on draft 2.0 NFMS Action Plan during the meeting.</w:t>
      </w:r>
      <w:r w:rsidR="008C28DF" w:rsidRPr="0051577B">
        <w:rPr>
          <w:rFonts w:ascii="Calibri" w:hAnsi="Calibri"/>
          <w:i/>
          <w:sz w:val="24"/>
          <w:szCs w:val="24"/>
        </w:rPr>
        <w:t xml:space="preserve"> </w:t>
      </w:r>
      <w:r w:rsidRPr="0051577B">
        <w:rPr>
          <w:rFonts w:ascii="Calibri" w:hAnsi="Calibri"/>
          <w:sz w:val="24"/>
          <w:szCs w:val="24"/>
        </w:rPr>
        <w:t>WWF-Pakistan compiled and submitted Draft 2.0 National Forest Monitoring system (NFMS) Action Plan to UN-REDD on May 29, 2015. WWF-Pakistan, NFMS working group and UNREDD started working on the draft 3 NFMS Action Plan during June 2015 by communicating through telephone calls, Skype meetings and emails. Draft 3.0 NFMS AP was finally compiled after the inputs of UNREDD and NFMS working Group and submitted to UNREDD on 21 July 2015.</w:t>
      </w:r>
    </w:p>
    <w:p w:rsidR="008C28DF" w:rsidRPr="008C28DF" w:rsidRDefault="008C28DF" w:rsidP="008C28DF">
      <w:pPr>
        <w:pStyle w:val="Heading2"/>
        <w:rPr>
          <w:i/>
        </w:rPr>
      </w:pPr>
      <w:bookmarkStart w:id="10" w:name="_Toc431410960"/>
      <w:r>
        <w:t>Sharing of Draft NFMS Action Plan</w:t>
      </w:r>
      <w:bookmarkEnd w:id="10"/>
    </w:p>
    <w:p w:rsidR="00D61577" w:rsidRPr="0051577B" w:rsidRDefault="00D61577" w:rsidP="008C28DF">
      <w:pPr>
        <w:spacing w:before="120" w:after="120"/>
        <w:jc w:val="both"/>
        <w:rPr>
          <w:rFonts w:ascii="Calibri" w:hAnsi="Calibri"/>
          <w:sz w:val="24"/>
          <w:szCs w:val="24"/>
        </w:rPr>
      </w:pPr>
      <w:r w:rsidRPr="0051577B">
        <w:rPr>
          <w:rFonts w:ascii="Calibri" w:hAnsi="Calibri"/>
          <w:sz w:val="24"/>
          <w:szCs w:val="24"/>
        </w:rPr>
        <w:t>WWF-Pakistan shared the final Draft NFMS AP to the general public for comments and feedback on July 30</w:t>
      </w:r>
      <w:r w:rsidRPr="0051577B">
        <w:rPr>
          <w:rFonts w:ascii="Calibri" w:hAnsi="Calibri"/>
          <w:sz w:val="24"/>
          <w:szCs w:val="24"/>
          <w:vertAlign w:val="superscript"/>
        </w:rPr>
        <w:t>th</w:t>
      </w:r>
      <w:r w:rsidRPr="0051577B">
        <w:rPr>
          <w:rFonts w:ascii="Calibri" w:hAnsi="Calibri"/>
          <w:sz w:val="24"/>
          <w:szCs w:val="24"/>
        </w:rPr>
        <w:t xml:space="preserve">, 2015 at WWF web portal. </w:t>
      </w:r>
    </w:p>
    <w:p w:rsidR="0040565C" w:rsidRPr="00A87330" w:rsidRDefault="0040565C" w:rsidP="006E0322">
      <w:pPr>
        <w:pStyle w:val="Heading1"/>
        <w:rPr>
          <w:rFonts w:eastAsia="Calibri"/>
        </w:rPr>
      </w:pPr>
      <w:bookmarkStart w:id="11" w:name="_Toc431410961"/>
      <w:r w:rsidRPr="00A87330">
        <w:rPr>
          <w:rFonts w:eastAsia="Calibri"/>
        </w:rPr>
        <w:t>Objectives of the Workshop</w:t>
      </w:r>
      <w:bookmarkEnd w:id="11"/>
    </w:p>
    <w:p w:rsidR="00CF0771" w:rsidRPr="007678C3" w:rsidRDefault="00071AA8" w:rsidP="00071AA8">
      <w:pPr>
        <w:rPr>
          <w:rFonts w:ascii="Calibri" w:hAnsi="Calibri"/>
          <w:sz w:val="24"/>
          <w:szCs w:val="24"/>
        </w:rPr>
      </w:pPr>
      <w:r w:rsidRPr="007678C3">
        <w:rPr>
          <w:rFonts w:ascii="Calibri" w:hAnsi="Calibri"/>
          <w:sz w:val="24"/>
          <w:szCs w:val="24"/>
        </w:rPr>
        <w:t xml:space="preserve">The primary objective of the workshop was </w:t>
      </w:r>
      <w:r w:rsidR="007678C3" w:rsidRPr="007678C3">
        <w:rPr>
          <w:rFonts w:ascii="Calibri" w:hAnsi="Calibri"/>
          <w:sz w:val="24"/>
          <w:szCs w:val="24"/>
        </w:rPr>
        <w:t xml:space="preserve">the </w:t>
      </w:r>
      <w:r w:rsidRPr="007678C3">
        <w:rPr>
          <w:rFonts w:ascii="Calibri" w:hAnsi="Calibri"/>
          <w:sz w:val="24"/>
          <w:szCs w:val="24"/>
        </w:rPr>
        <w:t>v</w:t>
      </w:r>
      <w:r w:rsidR="005C6B15" w:rsidRPr="007678C3">
        <w:rPr>
          <w:rFonts w:ascii="Calibri" w:hAnsi="Calibri"/>
          <w:sz w:val="24"/>
          <w:szCs w:val="24"/>
        </w:rPr>
        <w:t>alidation of the NFMS Action Plan</w:t>
      </w:r>
      <w:r w:rsidRPr="007678C3">
        <w:rPr>
          <w:rFonts w:ascii="Calibri" w:hAnsi="Calibri"/>
          <w:sz w:val="24"/>
          <w:szCs w:val="24"/>
        </w:rPr>
        <w:t>.</w:t>
      </w:r>
    </w:p>
    <w:p w:rsidR="004D2AF2" w:rsidRPr="006E0322" w:rsidRDefault="00CF0771" w:rsidP="006E0322">
      <w:pPr>
        <w:pStyle w:val="Heading1"/>
      </w:pPr>
      <w:bookmarkStart w:id="12" w:name="_Toc431410962"/>
      <w:r w:rsidRPr="006E0322">
        <w:t>Workshop Participants and Agenda</w:t>
      </w:r>
      <w:bookmarkEnd w:id="12"/>
    </w:p>
    <w:p w:rsidR="008E492A" w:rsidRPr="00A81384" w:rsidRDefault="005C6B15" w:rsidP="00A81384">
      <w:pPr>
        <w:widowControl w:val="0"/>
        <w:autoSpaceDE w:val="0"/>
        <w:autoSpaceDN w:val="0"/>
        <w:adjustRightInd w:val="0"/>
        <w:spacing w:before="120" w:after="120"/>
        <w:jc w:val="both"/>
        <w:rPr>
          <w:rFonts w:ascii="Calibri" w:hAnsi="Calibri"/>
          <w:sz w:val="24"/>
          <w:szCs w:val="24"/>
        </w:rPr>
      </w:pPr>
      <w:r w:rsidRPr="0051577B">
        <w:rPr>
          <w:rFonts w:ascii="Calibri" w:hAnsi="Calibri"/>
          <w:sz w:val="24"/>
          <w:szCs w:val="24"/>
        </w:rPr>
        <w:t>WWF-Pakistan conducted Validation Workshop for NFMS AP in FAO Conference hall, Islamabad on August 26, 2015. Forty participants comprising of senior officials from government, members of non-governmental organizations and civil society, academic experts, researchers, members of development partners and donors, among others particip</w:t>
      </w:r>
      <w:r>
        <w:rPr>
          <w:rFonts w:ascii="Calibri" w:hAnsi="Calibri"/>
          <w:sz w:val="24"/>
          <w:szCs w:val="24"/>
        </w:rPr>
        <w:t>ated in the validation process.</w:t>
      </w:r>
      <w:r w:rsidR="00A81384">
        <w:rPr>
          <w:rFonts w:ascii="Calibri" w:hAnsi="Calibri"/>
          <w:sz w:val="24"/>
          <w:szCs w:val="24"/>
        </w:rPr>
        <w:t xml:space="preserve"> </w:t>
      </w:r>
      <w:r w:rsidR="008E492A" w:rsidRPr="00A87330">
        <w:rPr>
          <w:rFonts w:ascii="Calibri" w:eastAsia="Calibri" w:hAnsi="Calibri" w:cs="Arial"/>
          <w:color w:val="000000" w:themeColor="text1"/>
          <w:spacing w:val="5"/>
          <w:sz w:val="24"/>
          <w:szCs w:val="24"/>
        </w:rPr>
        <w:t xml:space="preserve">Detailed list of the participants and agenda of the workshop are </w:t>
      </w:r>
      <w:r w:rsidR="00BC040F" w:rsidRPr="00A87330">
        <w:rPr>
          <w:rFonts w:ascii="Calibri" w:eastAsia="Calibri" w:hAnsi="Calibri" w:cs="Arial"/>
          <w:color w:val="000000" w:themeColor="text1"/>
          <w:spacing w:val="5"/>
          <w:sz w:val="24"/>
          <w:szCs w:val="24"/>
        </w:rPr>
        <w:t xml:space="preserve">attached as </w:t>
      </w:r>
      <w:r w:rsidR="008E492A" w:rsidRPr="00A87330">
        <w:rPr>
          <w:rFonts w:ascii="Calibri" w:eastAsia="Calibri" w:hAnsi="Calibri" w:cs="Arial"/>
          <w:color w:val="000000" w:themeColor="text1"/>
          <w:spacing w:val="5"/>
          <w:sz w:val="24"/>
          <w:szCs w:val="24"/>
        </w:rPr>
        <w:t>Annex I and II respectively.</w:t>
      </w:r>
    </w:p>
    <w:p w:rsidR="004D2AF2" w:rsidRPr="006E0322" w:rsidRDefault="00467F5D" w:rsidP="006E0322">
      <w:pPr>
        <w:pStyle w:val="Heading1"/>
      </w:pPr>
      <w:bookmarkStart w:id="13" w:name="_Toc431410963"/>
      <w:r w:rsidRPr="006E0322">
        <w:t>Summary of the Workshop Programme</w:t>
      </w:r>
      <w:bookmarkEnd w:id="13"/>
    </w:p>
    <w:p w:rsidR="004D2AF2" w:rsidRPr="006E0322" w:rsidRDefault="002048CA" w:rsidP="006E0322">
      <w:pPr>
        <w:pStyle w:val="Heading2"/>
      </w:pPr>
      <w:bookmarkStart w:id="14" w:name="_Toc431410964"/>
      <w:r>
        <w:t>Inaugural</w:t>
      </w:r>
      <w:r w:rsidR="00467F5D" w:rsidRPr="006E0322">
        <w:t xml:space="preserve"> Session</w:t>
      </w:r>
      <w:bookmarkEnd w:id="14"/>
      <w:r w:rsidR="00467F5D" w:rsidRPr="006E0322">
        <w:t xml:space="preserve"> </w:t>
      </w:r>
    </w:p>
    <w:p w:rsidR="00DD1418" w:rsidRDefault="00467F5D" w:rsidP="006748AD">
      <w:pPr>
        <w:jc w:val="both"/>
        <w:rPr>
          <w:rFonts w:ascii="Calibri" w:eastAsia="Calibri" w:hAnsi="Calibri" w:cs="Arial"/>
          <w:color w:val="000000" w:themeColor="text1"/>
          <w:spacing w:val="5"/>
          <w:sz w:val="24"/>
          <w:szCs w:val="24"/>
        </w:rPr>
      </w:pPr>
      <w:r w:rsidRPr="00A87330">
        <w:rPr>
          <w:rFonts w:ascii="Calibri" w:eastAsia="Calibri" w:hAnsi="Calibri" w:cs="Arial"/>
          <w:color w:val="000000" w:themeColor="text1"/>
          <w:spacing w:val="5"/>
          <w:sz w:val="24"/>
          <w:szCs w:val="24"/>
        </w:rPr>
        <w:t xml:space="preserve">The workshop </w:t>
      </w:r>
      <w:r w:rsidR="00BC040F" w:rsidRPr="00A87330">
        <w:rPr>
          <w:rFonts w:ascii="Calibri" w:eastAsia="Calibri" w:hAnsi="Calibri" w:cs="Arial"/>
          <w:color w:val="000000" w:themeColor="text1"/>
          <w:spacing w:val="5"/>
          <w:sz w:val="24"/>
          <w:szCs w:val="24"/>
        </w:rPr>
        <w:t xml:space="preserve">formally </w:t>
      </w:r>
      <w:r w:rsidRPr="00A87330">
        <w:rPr>
          <w:rFonts w:ascii="Calibri" w:eastAsia="Calibri" w:hAnsi="Calibri" w:cs="Arial"/>
          <w:color w:val="000000" w:themeColor="text1"/>
          <w:spacing w:val="5"/>
          <w:sz w:val="24"/>
          <w:szCs w:val="24"/>
        </w:rPr>
        <w:t xml:space="preserve">started at </w:t>
      </w:r>
      <w:r w:rsidR="00BC040F" w:rsidRPr="00A87330">
        <w:rPr>
          <w:rFonts w:ascii="Calibri" w:eastAsia="Calibri" w:hAnsi="Calibri" w:cs="Arial"/>
          <w:color w:val="000000" w:themeColor="text1"/>
          <w:spacing w:val="5"/>
          <w:sz w:val="24"/>
          <w:szCs w:val="24"/>
        </w:rPr>
        <w:t>9</w:t>
      </w:r>
      <w:r w:rsidRPr="00A87330">
        <w:rPr>
          <w:rFonts w:ascii="Calibri" w:eastAsia="Calibri" w:hAnsi="Calibri" w:cs="Arial"/>
          <w:color w:val="000000" w:themeColor="text1"/>
          <w:spacing w:val="5"/>
          <w:sz w:val="24"/>
          <w:szCs w:val="24"/>
        </w:rPr>
        <w:t>:</w:t>
      </w:r>
      <w:r w:rsidR="006E77DB">
        <w:rPr>
          <w:rFonts w:ascii="Calibri" w:eastAsia="Calibri" w:hAnsi="Calibri" w:cs="Arial"/>
          <w:color w:val="000000" w:themeColor="text1"/>
          <w:spacing w:val="5"/>
          <w:sz w:val="24"/>
          <w:szCs w:val="24"/>
        </w:rPr>
        <w:t>00</w:t>
      </w:r>
      <w:r w:rsidRPr="00A87330">
        <w:rPr>
          <w:rFonts w:ascii="Calibri" w:eastAsia="Calibri" w:hAnsi="Calibri" w:cs="Arial"/>
          <w:color w:val="000000" w:themeColor="text1"/>
          <w:spacing w:val="5"/>
          <w:sz w:val="24"/>
          <w:szCs w:val="24"/>
        </w:rPr>
        <w:t xml:space="preserve"> am with </w:t>
      </w:r>
      <w:r w:rsidR="00BC040F" w:rsidRPr="00A87330">
        <w:rPr>
          <w:rFonts w:ascii="Calibri" w:eastAsia="Calibri" w:hAnsi="Calibri" w:cs="Arial"/>
          <w:color w:val="000000" w:themeColor="text1"/>
          <w:spacing w:val="5"/>
          <w:sz w:val="24"/>
          <w:szCs w:val="24"/>
        </w:rPr>
        <w:t xml:space="preserve">recitation </w:t>
      </w:r>
      <w:r w:rsidR="00F4187B">
        <w:rPr>
          <w:rFonts w:ascii="Calibri" w:eastAsia="Calibri" w:hAnsi="Calibri" w:cs="Arial"/>
          <w:color w:val="000000" w:themeColor="text1"/>
          <w:spacing w:val="5"/>
          <w:sz w:val="24"/>
          <w:szCs w:val="24"/>
        </w:rPr>
        <w:t>of</w:t>
      </w:r>
      <w:r w:rsidR="00BC040F" w:rsidRPr="00A87330">
        <w:rPr>
          <w:rFonts w:ascii="Calibri" w:eastAsia="Calibri" w:hAnsi="Calibri" w:cs="Arial"/>
          <w:color w:val="000000" w:themeColor="text1"/>
          <w:spacing w:val="5"/>
          <w:sz w:val="24"/>
          <w:szCs w:val="24"/>
        </w:rPr>
        <w:t xml:space="preserve"> the </w:t>
      </w:r>
      <w:r w:rsidRPr="00A87330">
        <w:rPr>
          <w:rFonts w:ascii="Calibri" w:eastAsia="Calibri" w:hAnsi="Calibri" w:cs="Arial"/>
          <w:color w:val="000000" w:themeColor="text1"/>
          <w:spacing w:val="5"/>
          <w:sz w:val="24"/>
          <w:szCs w:val="24"/>
        </w:rPr>
        <w:t xml:space="preserve">Holy Quran. </w:t>
      </w:r>
      <w:r w:rsidR="00C54D55">
        <w:rPr>
          <w:rFonts w:ascii="Calibri" w:eastAsia="Calibri" w:hAnsi="Calibri" w:cs="Arial"/>
          <w:color w:val="000000" w:themeColor="text1"/>
          <w:spacing w:val="5"/>
          <w:sz w:val="24"/>
          <w:szCs w:val="24"/>
        </w:rPr>
        <w:t>The representatives of WWF-Pakistan, Ministry of Climate Change and UN</w:t>
      </w:r>
      <w:r w:rsidR="00DD1418">
        <w:rPr>
          <w:rFonts w:ascii="Calibri" w:eastAsia="Calibri" w:hAnsi="Calibri" w:cs="Arial"/>
          <w:color w:val="000000" w:themeColor="text1"/>
          <w:spacing w:val="5"/>
          <w:sz w:val="24"/>
          <w:szCs w:val="24"/>
        </w:rPr>
        <w:t>-</w:t>
      </w:r>
      <w:r w:rsidR="00C54D55">
        <w:rPr>
          <w:rFonts w:ascii="Calibri" w:eastAsia="Calibri" w:hAnsi="Calibri" w:cs="Arial"/>
          <w:color w:val="000000" w:themeColor="text1"/>
          <w:spacing w:val="5"/>
          <w:sz w:val="24"/>
          <w:szCs w:val="24"/>
        </w:rPr>
        <w:t>FAO welcomed</w:t>
      </w:r>
      <w:r w:rsidR="00C73137" w:rsidRPr="00A87330">
        <w:rPr>
          <w:rFonts w:ascii="Calibri" w:eastAsia="Calibri" w:hAnsi="Calibri" w:cs="Arial"/>
          <w:color w:val="000000" w:themeColor="text1"/>
          <w:spacing w:val="5"/>
          <w:sz w:val="24"/>
          <w:szCs w:val="24"/>
        </w:rPr>
        <w:t xml:space="preserve"> the participants</w:t>
      </w:r>
      <w:r w:rsidR="00497086">
        <w:rPr>
          <w:rFonts w:ascii="Calibri" w:eastAsia="Calibri" w:hAnsi="Calibri" w:cs="Arial"/>
          <w:color w:val="000000" w:themeColor="text1"/>
          <w:spacing w:val="5"/>
          <w:sz w:val="24"/>
          <w:szCs w:val="24"/>
        </w:rPr>
        <w:t>.</w:t>
      </w:r>
      <w:r w:rsidR="009E75CD">
        <w:rPr>
          <w:rFonts w:ascii="Calibri" w:eastAsia="Calibri" w:hAnsi="Calibri" w:cs="Arial"/>
          <w:color w:val="000000" w:themeColor="text1"/>
          <w:spacing w:val="5"/>
          <w:sz w:val="24"/>
          <w:szCs w:val="24"/>
        </w:rPr>
        <w:t xml:space="preserve"> </w:t>
      </w:r>
    </w:p>
    <w:p w:rsidR="002440BE" w:rsidRDefault="009E75CD"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t>Syed Mahmood Nasir, Inspector General Forests delivered his ope</w:t>
      </w:r>
      <w:r w:rsidR="002B30AE">
        <w:rPr>
          <w:rFonts w:ascii="Calibri" w:eastAsia="Calibri" w:hAnsi="Calibri" w:cs="Arial"/>
          <w:color w:val="000000" w:themeColor="text1"/>
          <w:spacing w:val="5"/>
          <w:sz w:val="24"/>
          <w:szCs w:val="24"/>
        </w:rPr>
        <w:t xml:space="preserve">ning speech. He appreciated the interest shown by the participants </w:t>
      </w:r>
      <w:r w:rsidR="00412AC3">
        <w:rPr>
          <w:rFonts w:ascii="Calibri" w:eastAsia="Calibri" w:hAnsi="Calibri" w:cs="Arial"/>
          <w:color w:val="000000" w:themeColor="text1"/>
          <w:spacing w:val="5"/>
          <w:sz w:val="24"/>
          <w:szCs w:val="24"/>
        </w:rPr>
        <w:t>in</w:t>
      </w:r>
      <w:r w:rsidR="002B30AE">
        <w:rPr>
          <w:rFonts w:ascii="Calibri" w:eastAsia="Calibri" w:hAnsi="Calibri" w:cs="Arial"/>
          <w:color w:val="000000" w:themeColor="text1"/>
          <w:spacing w:val="5"/>
          <w:sz w:val="24"/>
          <w:szCs w:val="24"/>
        </w:rPr>
        <w:t xml:space="preserve"> the workshop and emphasized on </w:t>
      </w:r>
      <w:r w:rsidR="007838C4">
        <w:rPr>
          <w:rFonts w:ascii="Calibri" w:eastAsia="Calibri" w:hAnsi="Calibri" w:cs="Arial"/>
          <w:color w:val="000000" w:themeColor="text1"/>
          <w:spacing w:val="5"/>
          <w:sz w:val="24"/>
          <w:szCs w:val="24"/>
        </w:rPr>
        <w:t xml:space="preserve">the </w:t>
      </w:r>
      <w:r w:rsidR="007838C4">
        <w:rPr>
          <w:rFonts w:ascii="Calibri" w:eastAsia="Calibri" w:hAnsi="Calibri" w:cs="Arial"/>
          <w:color w:val="000000" w:themeColor="text1"/>
          <w:spacing w:val="5"/>
          <w:sz w:val="24"/>
          <w:szCs w:val="24"/>
        </w:rPr>
        <w:lastRenderedPageBreak/>
        <w:t>importance of National Forest Monitoring System in Pakistan</w:t>
      </w:r>
      <w:r w:rsidR="00412AC3">
        <w:rPr>
          <w:rFonts w:ascii="Calibri" w:eastAsia="Calibri" w:hAnsi="Calibri" w:cs="Arial"/>
          <w:color w:val="000000" w:themeColor="text1"/>
          <w:spacing w:val="5"/>
          <w:sz w:val="24"/>
          <w:szCs w:val="24"/>
        </w:rPr>
        <w:t xml:space="preserve">. He referred to several countries progressing towards achieving the goal of monitoring and reporting of the greenhouse gases. He </w:t>
      </w:r>
      <w:r w:rsidR="0016033C">
        <w:rPr>
          <w:rFonts w:ascii="Calibri" w:eastAsia="Calibri" w:hAnsi="Calibri" w:cs="Arial"/>
          <w:color w:val="000000" w:themeColor="text1"/>
          <w:spacing w:val="5"/>
          <w:sz w:val="24"/>
          <w:szCs w:val="24"/>
        </w:rPr>
        <w:t xml:space="preserve">also </w:t>
      </w:r>
      <w:r w:rsidR="00412AC3">
        <w:rPr>
          <w:rFonts w:ascii="Calibri" w:eastAsia="Calibri" w:hAnsi="Calibri" w:cs="Arial"/>
          <w:color w:val="000000" w:themeColor="text1"/>
          <w:spacing w:val="5"/>
          <w:sz w:val="24"/>
          <w:szCs w:val="24"/>
        </w:rPr>
        <w:t xml:space="preserve">stressed on the </w:t>
      </w:r>
      <w:r w:rsidR="007838C4">
        <w:rPr>
          <w:rFonts w:ascii="Calibri" w:eastAsia="Calibri" w:hAnsi="Calibri" w:cs="Arial"/>
          <w:color w:val="000000" w:themeColor="text1"/>
          <w:spacing w:val="5"/>
          <w:sz w:val="24"/>
          <w:szCs w:val="24"/>
        </w:rPr>
        <w:t xml:space="preserve">improvement of the </w:t>
      </w:r>
      <w:r w:rsidR="00412AC3">
        <w:rPr>
          <w:rFonts w:ascii="Calibri" w:eastAsia="Calibri" w:hAnsi="Calibri" w:cs="Arial"/>
          <w:color w:val="000000" w:themeColor="text1"/>
          <w:spacing w:val="5"/>
          <w:sz w:val="24"/>
          <w:szCs w:val="24"/>
        </w:rPr>
        <w:t>education system of key institution/</w:t>
      </w:r>
      <w:r w:rsidR="00B61345">
        <w:rPr>
          <w:rFonts w:ascii="Calibri" w:eastAsia="Calibri" w:hAnsi="Calibri" w:cs="Arial"/>
          <w:color w:val="000000" w:themeColor="text1"/>
          <w:spacing w:val="5"/>
          <w:sz w:val="24"/>
          <w:szCs w:val="24"/>
        </w:rPr>
        <w:t>u</w:t>
      </w:r>
      <w:r w:rsidR="00412AC3">
        <w:rPr>
          <w:rFonts w:ascii="Calibri" w:eastAsia="Calibri" w:hAnsi="Calibri" w:cs="Arial"/>
          <w:color w:val="000000" w:themeColor="text1"/>
          <w:spacing w:val="5"/>
          <w:sz w:val="24"/>
          <w:szCs w:val="24"/>
        </w:rPr>
        <w:t>niversities of Pakistan</w:t>
      </w:r>
      <w:r w:rsidR="00CD4287">
        <w:rPr>
          <w:rFonts w:ascii="Calibri" w:eastAsia="Calibri" w:hAnsi="Calibri" w:cs="Arial"/>
          <w:color w:val="000000" w:themeColor="text1"/>
          <w:spacing w:val="5"/>
          <w:sz w:val="24"/>
          <w:szCs w:val="24"/>
        </w:rPr>
        <w:t xml:space="preserve"> </w:t>
      </w:r>
      <w:r w:rsidR="002440BE">
        <w:rPr>
          <w:rFonts w:ascii="Calibri" w:eastAsia="Calibri" w:hAnsi="Calibri" w:cs="Arial"/>
          <w:color w:val="000000" w:themeColor="text1"/>
          <w:spacing w:val="5"/>
          <w:sz w:val="24"/>
          <w:szCs w:val="24"/>
        </w:rPr>
        <w:t xml:space="preserve">and indicated the importance of revision of the forestry courses </w:t>
      </w:r>
      <w:r w:rsidR="007838C4">
        <w:rPr>
          <w:rFonts w:ascii="Calibri" w:eastAsia="Calibri" w:hAnsi="Calibri" w:cs="Arial"/>
          <w:color w:val="000000" w:themeColor="text1"/>
          <w:spacing w:val="5"/>
          <w:sz w:val="24"/>
          <w:szCs w:val="24"/>
        </w:rPr>
        <w:t>with</w:t>
      </w:r>
      <w:r w:rsidR="002440BE">
        <w:rPr>
          <w:rFonts w:ascii="Calibri" w:eastAsia="Calibri" w:hAnsi="Calibri" w:cs="Arial"/>
          <w:color w:val="000000" w:themeColor="text1"/>
          <w:spacing w:val="5"/>
          <w:sz w:val="24"/>
          <w:szCs w:val="24"/>
        </w:rPr>
        <w:t xml:space="preserve"> inclusion of advanced modules of REDD+.</w:t>
      </w:r>
      <w:r w:rsidR="00FB7107">
        <w:rPr>
          <w:rFonts w:ascii="Calibri" w:eastAsia="Calibri" w:hAnsi="Calibri" w:cs="Arial"/>
          <w:color w:val="000000" w:themeColor="text1"/>
          <w:spacing w:val="5"/>
          <w:sz w:val="24"/>
          <w:szCs w:val="24"/>
        </w:rPr>
        <w:t xml:space="preserve"> He concluded his speech with high hopes that the progressive work on REDD+ w</w:t>
      </w:r>
      <w:r w:rsidR="000855D2">
        <w:rPr>
          <w:rFonts w:ascii="Calibri" w:eastAsia="Calibri" w:hAnsi="Calibri" w:cs="Arial"/>
          <w:color w:val="000000" w:themeColor="text1"/>
          <w:spacing w:val="5"/>
          <w:sz w:val="24"/>
          <w:szCs w:val="24"/>
        </w:rPr>
        <w:t>ou</w:t>
      </w:r>
      <w:r w:rsidR="00FB7107">
        <w:rPr>
          <w:rFonts w:ascii="Calibri" w:eastAsia="Calibri" w:hAnsi="Calibri" w:cs="Arial"/>
          <w:color w:val="000000" w:themeColor="text1"/>
          <w:spacing w:val="5"/>
          <w:sz w:val="24"/>
          <w:szCs w:val="24"/>
        </w:rPr>
        <w:t>l</w:t>
      </w:r>
      <w:r w:rsidR="000855D2">
        <w:rPr>
          <w:rFonts w:ascii="Calibri" w:eastAsia="Calibri" w:hAnsi="Calibri" w:cs="Arial"/>
          <w:color w:val="000000" w:themeColor="text1"/>
          <w:spacing w:val="5"/>
          <w:sz w:val="24"/>
          <w:szCs w:val="24"/>
        </w:rPr>
        <w:t xml:space="preserve">d </w:t>
      </w:r>
      <w:r w:rsidR="00FB7107">
        <w:rPr>
          <w:rFonts w:ascii="Calibri" w:eastAsia="Calibri" w:hAnsi="Calibri" w:cs="Arial"/>
          <w:color w:val="000000" w:themeColor="text1"/>
          <w:spacing w:val="5"/>
          <w:sz w:val="24"/>
          <w:szCs w:val="24"/>
        </w:rPr>
        <w:t>continue.</w:t>
      </w:r>
    </w:p>
    <w:p w:rsidR="005F7761" w:rsidRDefault="00BC7749"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t xml:space="preserve">Nasar </w:t>
      </w:r>
      <w:r w:rsidR="000855D2">
        <w:rPr>
          <w:rFonts w:ascii="Calibri" w:eastAsia="Calibri" w:hAnsi="Calibri" w:cs="Arial"/>
          <w:color w:val="000000" w:themeColor="text1"/>
          <w:spacing w:val="5"/>
          <w:sz w:val="24"/>
          <w:szCs w:val="24"/>
        </w:rPr>
        <w:t>h</w:t>
      </w:r>
      <w:r>
        <w:rPr>
          <w:rFonts w:ascii="Calibri" w:eastAsia="Calibri" w:hAnsi="Calibri" w:cs="Arial"/>
          <w:color w:val="000000" w:themeColor="text1"/>
          <w:spacing w:val="5"/>
          <w:sz w:val="24"/>
          <w:szCs w:val="24"/>
        </w:rPr>
        <w:t>ayat, Assi</w:t>
      </w:r>
      <w:r w:rsidR="000855D2">
        <w:rPr>
          <w:rFonts w:ascii="Calibri" w:eastAsia="Calibri" w:hAnsi="Calibri" w:cs="Arial"/>
          <w:color w:val="000000" w:themeColor="text1"/>
          <w:spacing w:val="5"/>
          <w:sz w:val="24"/>
          <w:szCs w:val="24"/>
        </w:rPr>
        <w:t>stant FAO representative (Programmes)</w:t>
      </w:r>
      <w:r w:rsidR="00D41CBB">
        <w:rPr>
          <w:rFonts w:ascii="Calibri" w:eastAsia="Calibri" w:hAnsi="Calibri" w:cs="Arial"/>
          <w:color w:val="000000" w:themeColor="text1"/>
          <w:spacing w:val="5"/>
          <w:sz w:val="24"/>
          <w:szCs w:val="24"/>
        </w:rPr>
        <w:t xml:space="preserve"> in his welcome speech appreciated the role of WWF-Pakistan </w:t>
      </w:r>
      <w:r w:rsidR="005B5F00">
        <w:rPr>
          <w:rFonts w:ascii="Calibri" w:eastAsia="Calibri" w:hAnsi="Calibri" w:cs="Arial"/>
          <w:color w:val="000000" w:themeColor="text1"/>
          <w:spacing w:val="5"/>
          <w:sz w:val="24"/>
          <w:szCs w:val="24"/>
        </w:rPr>
        <w:t xml:space="preserve">and office of IGF in progressing towards REDD+ readiness. He encouraged the participants to work on the final draft of the NFMS action plan in order to validate it and completion of the entire process. For this he advised all to formulate a unanimous agreement on the NFMS Action Plan. </w:t>
      </w:r>
      <w:r w:rsidR="005F7761">
        <w:rPr>
          <w:rFonts w:ascii="Calibri" w:eastAsia="Calibri" w:hAnsi="Calibri" w:cs="Arial"/>
          <w:color w:val="000000" w:themeColor="text1"/>
          <w:spacing w:val="5"/>
          <w:sz w:val="24"/>
          <w:szCs w:val="24"/>
        </w:rPr>
        <w:t xml:space="preserve">Secretary forests Balochistan, Mr. Khuday-e-raheem also shared </w:t>
      </w:r>
      <w:r w:rsidR="00951589">
        <w:rPr>
          <w:rFonts w:ascii="Calibri" w:eastAsia="Calibri" w:hAnsi="Calibri" w:cs="Arial"/>
          <w:color w:val="000000" w:themeColor="text1"/>
          <w:spacing w:val="5"/>
          <w:sz w:val="24"/>
          <w:szCs w:val="24"/>
        </w:rPr>
        <w:t xml:space="preserve">his </w:t>
      </w:r>
      <w:r w:rsidR="005F7761">
        <w:rPr>
          <w:rFonts w:ascii="Calibri" w:eastAsia="Calibri" w:hAnsi="Calibri" w:cs="Arial"/>
          <w:color w:val="000000" w:themeColor="text1"/>
          <w:spacing w:val="5"/>
          <w:sz w:val="24"/>
          <w:szCs w:val="24"/>
        </w:rPr>
        <w:t xml:space="preserve">experiences and progressive works of the Balochistan Forest Department in the recent </w:t>
      </w:r>
      <w:r w:rsidR="00951589">
        <w:rPr>
          <w:rFonts w:ascii="Calibri" w:eastAsia="Calibri" w:hAnsi="Calibri" w:cs="Arial"/>
          <w:color w:val="000000" w:themeColor="text1"/>
          <w:spacing w:val="5"/>
          <w:sz w:val="24"/>
          <w:szCs w:val="24"/>
        </w:rPr>
        <w:t>a</w:t>
      </w:r>
      <w:r w:rsidR="005F7761">
        <w:rPr>
          <w:rFonts w:ascii="Calibri" w:eastAsia="Calibri" w:hAnsi="Calibri" w:cs="Arial"/>
          <w:color w:val="000000" w:themeColor="text1"/>
          <w:spacing w:val="5"/>
          <w:sz w:val="24"/>
          <w:szCs w:val="24"/>
        </w:rPr>
        <w:t>fforestation/reforestation activities.</w:t>
      </w:r>
      <w:r w:rsidR="00951589">
        <w:rPr>
          <w:rFonts w:ascii="Calibri" w:eastAsia="Calibri" w:hAnsi="Calibri" w:cs="Arial"/>
          <w:color w:val="000000" w:themeColor="text1"/>
          <w:spacing w:val="5"/>
          <w:sz w:val="24"/>
          <w:szCs w:val="24"/>
        </w:rPr>
        <w:t xml:space="preserve"> </w:t>
      </w:r>
    </w:p>
    <w:p w:rsidR="005B5F00" w:rsidRDefault="005B5F00"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t>The speech</w:t>
      </w:r>
      <w:r w:rsidR="005F7761">
        <w:rPr>
          <w:rFonts w:ascii="Calibri" w:eastAsia="Calibri" w:hAnsi="Calibri" w:cs="Arial"/>
          <w:color w:val="000000" w:themeColor="text1"/>
          <w:spacing w:val="5"/>
          <w:sz w:val="24"/>
          <w:szCs w:val="24"/>
        </w:rPr>
        <w:t>es</w:t>
      </w:r>
      <w:r>
        <w:rPr>
          <w:rFonts w:ascii="Calibri" w:eastAsia="Calibri" w:hAnsi="Calibri" w:cs="Arial"/>
          <w:color w:val="000000" w:themeColor="text1"/>
          <w:spacing w:val="5"/>
          <w:sz w:val="24"/>
          <w:szCs w:val="24"/>
        </w:rPr>
        <w:t xml:space="preserve"> w</w:t>
      </w:r>
      <w:r w:rsidR="005F7761">
        <w:rPr>
          <w:rFonts w:ascii="Calibri" w:eastAsia="Calibri" w:hAnsi="Calibri" w:cs="Arial"/>
          <w:color w:val="000000" w:themeColor="text1"/>
          <w:spacing w:val="5"/>
          <w:sz w:val="24"/>
          <w:szCs w:val="24"/>
        </w:rPr>
        <w:t>ere</w:t>
      </w:r>
      <w:r w:rsidR="00C52ED6">
        <w:rPr>
          <w:rFonts w:ascii="Calibri" w:eastAsia="Calibri" w:hAnsi="Calibri" w:cs="Arial"/>
          <w:color w:val="000000" w:themeColor="text1"/>
          <w:spacing w:val="5"/>
          <w:sz w:val="24"/>
          <w:szCs w:val="24"/>
        </w:rPr>
        <w:t xml:space="preserve"> followed by a formal </w:t>
      </w:r>
      <w:r w:rsidR="0016033C">
        <w:rPr>
          <w:rFonts w:ascii="Calibri" w:eastAsia="Calibri" w:hAnsi="Calibri" w:cs="Arial"/>
          <w:color w:val="000000" w:themeColor="text1"/>
          <w:spacing w:val="5"/>
          <w:sz w:val="24"/>
          <w:szCs w:val="24"/>
        </w:rPr>
        <w:t>introduction</w:t>
      </w:r>
      <w:r>
        <w:rPr>
          <w:rFonts w:ascii="Calibri" w:eastAsia="Calibri" w:hAnsi="Calibri" w:cs="Arial"/>
          <w:color w:val="000000" w:themeColor="text1"/>
          <w:spacing w:val="5"/>
          <w:sz w:val="24"/>
          <w:szCs w:val="24"/>
        </w:rPr>
        <w:t xml:space="preserve"> of all the participants and consequently Mr. Muhammad Ibrahim Khan invited the chief guest of the workshop, Prof. Dr. Rai Niaz Khan to deliver his speech. Prof. Dr. Rai Niaz Khan shared his joy to be a part of a very useful and innovative workshop. He shared his experience of travelling around the world mentioning the kind of lush green forests other countries have. He hoped that with the promotion of REDD+ in Pakistan the forest cover of Pakistan </w:t>
      </w:r>
      <w:r w:rsidR="007838C4">
        <w:rPr>
          <w:rFonts w:ascii="Calibri" w:eastAsia="Calibri" w:hAnsi="Calibri" w:cs="Arial"/>
          <w:color w:val="000000" w:themeColor="text1"/>
          <w:spacing w:val="5"/>
          <w:sz w:val="24"/>
          <w:szCs w:val="24"/>
        </w:rPr>
        <w:t>can</w:t>
      </w:r>
      <w:r>
        <w:rPr>
          <w:rFonts w:ascii="Calibri" w:eastAsia="Calibri" w:hAnsi="Calibri" w:cs="Arial"/>
          <w:color w:val="000000" w:themeColor="text1"/>
          <w:spacing w:val="5"/>
          <w:sz w:val="24"/>
          <w:szCs w:val="24"/>
        </w:rPr>
        <w:t xml:space="preserve"> be significantly increased. He praised the role of all the government and non-government organizations who are working hard to implement REDD+ </w:t>
      </w:r>
      <w:r w:rsidR="000200FC">
        <w:rPr>
          <w:rFonts w:ascii="Calibri" w:eastAsia="Calibri" w:hAnsi="Calibri" w:cs="Arial"/>
          <w:color w:val="000000" w:themeColor="text1"/>
          <w:spacing w:val="5"/>
          <w:sz w:val="24"/>
          <w:szCs w:val="24"/>
        </w:rPr>
        <w:t xml:space="preserve">and NFMS </w:t>
      </w:r>
      <w:r>
        <w:rPr>
          <w:rFonts w:ascii="Calibri" w:eastAsia="Calibri" w:hAnsi="Calibri" w:cs="Arial"/>
          <w:color w:val="000000" w:themeColor="text1"/>
          <w:spacing w:val="5"/>
          <w:sz w:val="24"/>
          <w:szCs w:val="24"/>
        </w:rPr>
        <w:t xml:space="preserve">in Pakistan. </w:t>
      </w:r>
    </w:p>
    <w:p w:rsidR="00951589" w:rsidRDefault="00951589"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t>With the opening of the workshop Mr. Muhammad Ibrahim Khan presented the objectives of the workshop. The primary objective of the workshop was validation of the NFMS Action Plan whereas the specific objectives are as under:</w:t>
      </w:r>
    </w:p>
    <w:p w:rsidR="00701739" w:rsidRPr="00951589" w:rsidRDefault="00656110" w:rsidP="00656110">
      <w:pPr>
        <w:numPr>
          <w:ilvl w:val="0"/>
          <w:numId w:val="34"/>
        </w:numPr>
        <w:spacing w:after="0"/>
        <w:jc w:val="both"/>
        <w:rPr>
          <w:rFonts w:ascii="Calibri" w:eastAsia="Calibri" w:hAnsi="Calibri" w:cs="Arial"/>
          <w:color w:val="000000" w:themeColor="text1"/>
          <w:spacing w:val="5"/>
          <w:sz w:val="24"/>
          <w:szCs w:val="24"/>
        </w:rPr>
      </w:pPr>
      <w:r w:rsidRPr="00951589">
        <w:rPr>
          <w:rFonts w:ascii="Calibri" w:eastAsia="Calibri" w:hAnsi="Calibri" w:cs="Arial"/>
          <w:color w:val="000000" w:themeColor="text1"/>
          <w:spacing w:val="5"/>
          <w:sz w:val="24"/>
          <w:szCs w:val="24"/>
        </w:rPr>
        <w:t>To share the NFMS AP</w:t>
      </w:r>
      <w:r w:rsidR="00C52ED6">
        <w:rPr>
          <w:rFonts w:ascii="Calibri" w:eastAsia="Calibri" w:hAnsi="Calibri" w:cs="Arial"/>
          <w:color w:val="000000" w:themeColor="text1"/>
          <w:spacing w:val="5"/>
          <w:sz w:val="24"/>
          <w:szCs w:val="24"/>
        </w:rPr>
        <w:t xml:space="preserve"> with the participants</w:t>
      </w:r>
      <w:r w:rsidRPr="00951589">
        <w:rPr>
          <w:rFonts w:ascii="Calibri" w:eastAsia="Calibri" w:hAnsi="Calibri" w:cs="Arial"/>
          <w:color w:val="000000" w:themeColor="text1"/>
          <w:spacing w:val="5"/>
          <w:sz w:val="24"/>
          <w:szCs w:val="24"/>
        </w:rPr>
        <w:t xml:space="preserve"> </w:t>
      </w:r>
    </w:p>
    <w:p w:rsidR="00701739" w:rsidRPr="00951589" w:rsidRDefault="00656110" w:rsidP="00656110">
      <w:pPr>
        <w:numPr>
          <w:ilvl w:val="0"/>
          <w:numId w:val="34"/>
        </w:numPr>
        <w:spacing w:after="0"/>
        <w:jc w:val="both"/>
        <w:rPr>
          <w:rFonts w:ascii="Calibri" w:eastAsia="Calibri" w:hAnsi="Calibri" w:cs="Arial"/>
          <w:color w:val="000000" w:themeColor="text1"/>
          <w:spacing w:val="5"/>
          <w:sz w:val="24"/>
          <w:szCs w:val="24"/>
        </w:rPr>
      </w:pPr>
      <w:r w:rsidRPr="00951589">
        <w:rPr>
          <w:rFonts w:ascii="Calibri" w:eastAsia="Calibri" w:hAnsi="Calibri" w:cs="Arial"/>
          <w:color w:val="000000" w:themeColor="text1"/>
          <w:spacing w:val="5"/>
          <w:sz w:val="24"/>
          <w:szCs w:val="24"/>
        </w:rPr>
        <w:t>To get feedback from the stakeholders on the NFMS AP;</w:t>
      </w:r>
    </w:p>
    <w:p w:rsidR="00701739" w:rsidRPr="00951589" w:rsidRDefault="00656110" w:rsidP="00656110">
      <w:pPr>
        <w:numPr>
          <w:ilvl w:val="0"/>
          <w:numId w:val="34"/>
        </w:numPr>
        <w:spacing w:after="0"/>
        <w:jc w:val="both"/>
        <w:rPr>
          <w:rFonts w:ascii="Calibri" w:eastAsia="Calibri" w:hAnsi="Calibri" w:cs="Arial"/>
          <w:color w:val="000000" w:themeColor="text1"/>
          <w:spacing w:val="5"/>
          <w:sz w:val="24"/>
          <w:szCs w:val="24"/>
        </w:rPr>
      </w:pPr>
      <w:r w:rsidRPr="00951589">
        <w:rPr>
          <w:rFonts w:ascii="Calibri" w:eastAsia="Calibri" w:hAnsi="Calibri" w:cs="Arial"/>
          <w:color w:val="000000" w:themeColor="text1"/>
          <w:spacing w:val="5"/>
          <w:sz w:val="24"/>
          <w:szCs w:val="24"/>
        </w:rPr>
        <w:t>To discuss and build consensus on the institutional arrangements for the NFMS AP implementation;</w:t>
      </w:r>
    </w:p>
    <w:p w:rsidR="00701739" w:rsidRPr="00951589" w:rsidRDefault="00656110" w:rsidP="00656110">
      <w:pPr>
        <w:numPr>
          <w:ilvl w:val="0"/>
          <w:numId w:val="34"/>
        </w:numPr>
        <w:spacing w:after="0"/>
        <w:jc w:val="both"/>
        <w:rPr>
          <w:rFonts w:ascii="Calibri" w:eastAsia="Calibri" w:hAnsi="Calibri" w:cs="Arial"/>
          <w:color w:val="000000" w:themeColor="text1"/>
          <w:spacing w:val="5"/>
          <w:sz w:val="24"/>
          <w:szCs w:val="24"/>
        </w:rPr>
      </w:pPr>
      <w:r w:rsidRPr="00951589">
        <w:rPr>
          <w:rFonts w:ascii="Calibri" w:eastAsia="Calibri" w:hAnsi="Calibri" w:cs="Arial"/>
          <w:color w:val="000000" w:themeColor="text1"/>
          <w:spacing w:val="5"/>
          <w:sz w:val="24"/>
          <w:szCs w:val="24"/>
        </w:rPr>
        <w:t xml:space="preserve">To agree on further steps on the implementation of the NFMS AP; </w:t>
      </w:r>
    </w:p>
    <w:p w:rsidR="00FB7107" w:rsidRDefault="00FB7107" w:rsidP="006748AD">
      <w:pPr>
        <w:jc w:val="both"/>
        <w:rPr>
          <w:rFonts w:ascii="Calibri" w:eastAsia="Calibri" w:hAnsi="Calibri" w:cs="Arial"/>
          <w:color w:val="000000" w:themeColor="text1"/>
          <w:spacing w:val="5"/>
          <w:sz w:val="24"/>
          <w:szCs w:val="24"/>
        </w:rPr>
      </w:pPr>
    </w:p>
    <w:p w:rsidR="00C52ED6" w:rsidRDefault="00C52ED6"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t>The first presentation was delivered by Dr. Shahzad Jehangir</w:t>
      </w:r>
      <w:r w:rsidR="0016033C">
        <w:rPr>
          <w:rFonts w:ascii="Calibri" w:eastAsia="Calibri" w:hAnsi="Calibri" w:cs="Arial"/>
          <w:color w:val="000000" w:themeColor="text1"/>
          <w:spacing w:val="5"/>
          <w:sz w:val="24"/>
          <w:szCs w:val="24"/>
        </w:rPr>
        <w:t>, DIGF</w:t>
      </w:r>
      <w:r>
        <w:rPr>
          <w:rFonts w:ascii="Calibri" w:eastAsia="Calibri" w:hAnsi="Calibri" w:cs="Arial"/>
          <w:color w:val="000000" w:themeColor="text1"/>
          <w:spacing w:val="5"/>
          <w:sz w:val="24"/>
          <w:szCs w:val="24"/>
        </w:rPr>
        <w:t xml:space="preserve"> on the National Forest Monitroing System in the context of REDD+.</w:t>
      </w:r>
      <w:r w:rsidR="00A57756">
        <w:rPr>
          <w:rFonts w:ascii="Calibri" w:eastAsia="Calibri" w:hAnsi="Calibri" w:cs="Arial"/>
          <w:color w:val="000000" w:themeColor="text1"/>
          <w:spacing w:val="5"/>
          <w:sz w:val="24"/>
          <w:szCs w:val="24"/>
        </w:rPr>
        <w:t xml:space="preserve"> </w:t>
      </w:r>
      <w:r w:rsidR="00EE785B">
        <w:rPr>
          <w:rFonts w:ascii="Calibri" w:eastAsia="Calibri" w:hAnsi="Calibri" w:cs="Arial"/>
          <w:color w:val="000000" w:themeColor="text1"/>
          <w:spacing w:val="5"/>
          <w:sz w:val="24"/>
          <w:szCs w:val="24"/>
        </w:rPr>
        <w:t>The detailed presentation is available as Annex III (a).</w:t>
      </w:r>
    </w:p>
    <w:p w:rsidR="004F2ED5" w:rsidRDefault="00EE785B"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lastRenderedPageBreak/>
        <w:t>Mr. Inamullah Khan</w:t>
      </w:r>
      <w:r w:rsidR="0016033C">
        <w:rPr>
          <w:rFonts w:ascii="Calibri" w:eastAsia="Calibri" w:hAnsi="Calibri" w:cs="Arial"/>
          <w:color w:val="000000" w:themeColor="text1"/>
          <w:spacing w:val="5"/>
          <w:sz w:val="24"/>
          <w:szCs w:val="24"/>
        </w:rPr>
        <w:t>,</w:t>
      </w:r>
      <w:r>
        <w:rPr>
          <w:rFonts w:ascii="Calibri" w:eastAsia="Calibri" w:hAnsi="Calibri" w:cs="Arial"/>
          <w:color w:val="000000" w:themeColor="text1"/>
          <w:spacing w:val="5"/>
          <w:sz w:val="24"/>
          <w:szCs w:val="24"/>
        </w:rPr>
        <w:t xml:space="preserve"> </w:t>
      </w:r>
      <w:r w:rsidR="0016033C">
        <w:rPr>
          <w:rFonts w:ascii="Calibri" w:eastAsia="Calibri" w:hAnsi="Calibri" w:cs="Arial"/>
          <w:color w:val="000000" w:themeColor="text1"/>
          <w:spacing w:val="5"/>
          <w:sz w:val="24"/>
          <w:szCs w:val="24"/>
        </w:rPr>
        <w:t xml:space="preserve">REDD+ Coordinator for Pakistan’s RPP </w:t>
      </w:r>
      <w:r>
        <w:rPr>
          <w:rFonts w:ascii="Calibri" w:eastAsia="Calibri" w:hAnsi="Calibri" w:cs="Arial"/>
          <w:color w:val="000000" w:themeColor="text1"/>
          <w:spacing w:val="5"/>
          <w:sz w:val="24"/>
          <w:szCs w:val="24"/>
        </w:rPr>
        <w:t>briefed the participants on the progress towards implementing RPP in Pakistan for REDD+ and s</w:t>
      </w:r>
      <w:r w:rsidR="006B6C5D">
        <w:rPr>
          <w:rFonts w:ascii="Calibri" w:eastAsia="Calibri" w:hAnsi="Calibri" w:cs="Arial"/>
          <w:color w:val="000000" w:themeColor="text1"/>
          <w:spacing w:val="5"/>
          <w:sz w:val="24"/>
          <w:szCs w:val="24"/>
        </w:rPr>
        <w:t>hared a work plan of activities.</w:t>
      </w:r>
    </w:p>
    <w:p w:rsidR="00C52ED6" w:rsidRDefault="00E54CEC"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t xml:space="preserve">Muhammad Afrasiyab, Senior Project Officer REDD+ gave an overview of the NFMS AP development process in Pakistan. He briefly described the phased approach towards building </w:t>
      </w:r>
      <w:r w:rsidR="004F6E05">
        <w:rPr>
          <w:rFonts w:ascii="Calibri" w:eastAsia="Calibri" w:hAnsi="Calibri" w:cs="Arial"/>
          <w:color w:val="000000" w:themeColor="text1"/>
          <w:spacing w:val="5"/>
          <w:sz w:val="24"/>
          <w:szCs w:val="24"/>
        </w:rPr>
        <w:t xml:space="preserve">the capacities </w:t>
      </w:r>
      <w:r>
        <w:rPr>
          <w:rFonts w:ascii="Calibri" w:eastAsia="Calibri" w:hAnsi="Calibri" w:cs="Arial"/>
          <w:color w:val="000000" w:themeColor="text1"/>
          <w:spacing w:val="5"/>
          <w:sz w:val="24"/>
          <w:szCs w:val="24"/>
        </w:rPr>
        <w:t xml:space="preserve">of the national stakeholders and </w:t>
      </w:r>
      <w:r w:rsidR="004F6E05">
        <w:rPr>
          <w:rFonts w:ascii="Calibri" w:eastAsia="Calibri" w:hAnsi="Calibri" w:cs="Arial"/>
          <w:color w:val="000000" w:themeColor="text1"/>
          <w:spacing w:val="5"/>
          <w:sz w:val="24"/>
          <w:szCs w:val="24"/>
        </w:rPr>
        <w:t xml:space="preserve">the parallel progressive work of the NFMS Working group </w:t>
      </w:r>
      <w:r w:rsidR="007544A0">
        <w:rPr>
          <w:rFonts w:ascii="Calibri" w:eastAsia="Calibri" w:hAnsi="Calibri" w:cs="Arial"/>
          <w:color w:val="000000" w:themeColor="text1"/>
          <w:spacing w:val="5"/>
          <w:sz w:val="24"/>
          <w:szCs w:val="24"/>
        </w:rPr>
        <w:t>in</w:t>
      </w:r>
      <w:r w:rsidR="004F6E05">
        <w:rPr>
          <w:rFonts w:ascii="Calibri" w:eastAsia="Calibri" w:hAnsi="Calibri" w:cs="Arial"/>
          <w:color w:val="000000" w:themeColor="text1"/>
          <w:spacing w:val="5"/>
          <w:sz w:val="24"/>
          <w:szCs w:val="24"/>
        </w:rPr>
        <w:t xml:space="preserve"> draft</w:t>
      </w:r>
      <w:r w:rsidR="007544A0">
        <w:rPr>
          <w:rFonts w:ascii="Calibri" w:eastAsia="Calibri" w:hAnsi="Calibri" w:cs="Arial"/>
          <w:color w:val="000000" w:themeColor="text1"/>
          <w:spacing w:val="5"/>
          <w:sz w:val="24"/>
          <w:szCs w:val="24"/>
        </w:rPr>
        <w:t>ing of</w:t>
      </w:r>
      <w:r w:rsidR="004F6E05">
        <w:rPr>
          <w:rFonts w:ascii="Calibri" w:eastAsia="Calibri" w:hAnsi="Calibri" w:cs="Arial"/>
          <w:color w:val="000000" w:themeColor="text1"/>
          <w:spacing w:val="5"/>
          <w:sz w:val="24"/>
          <w:szCs w:val="24"/>
        </w:rPr>
        <w:t xml:space="preserve"> the NFMS Action Plan. The details a</w:t>
      </w:r>
      <w:r w:rsidR="006B6C5D">
        <w:rPr>
          <w:rFonts w:ascii="Calibri" w:eastAsia="Calibri" w:hAnsi="Calibri" w:cs="Arial"/>
          <w:color w:val="000000" w:themeColor="text1"/>
          <w:spacing w:val="5"/>
          <w:sz w:val="24"/>
          <w:szCs w:val="24"/>
        </w:rPr>
        <w:t>re available in the annex III (b</w:t>
      </w:r>
      <w:r w:rsidR="004F6E05">
        <w:rPr>
          <w:rFonts w:ascii="Calibri" w:eastAsia="Calibri" w:hAnsi="Calibri" w:cs="Arial"/>
          <w:color w:val="000000" w:themeColor="text1"/>
          <w:spacing w:val="5"/>
          <w:sz w:val="24"/>
          <w:szCs w:val="24"/>
        </w:rPr>
        <w:t>).</w:t>
      </w:r>
    </w:p>
    <w:p w:rsidR="004F2ED5" w:rsidRDefault="004F2ED5" w:rsidP="004F2ED5">
      <w:pPr>
        <w:pStyle w:val="Heading1"/>
        <w:rPr>
          <w:rFonts w:eastAsia="Calibri"/>
        </w:rPr>
      </w:pPr>
      <w:bookmarkStart w:id="15" w:name="_Toc431410965"/>
      <w:r>
        <w:rPr>
          <w:rFonts w:eastAsia="Calibri"/>
        </w:rPr>
        <w:t>Presentation of the NFMS Action Plan</w:t>
      </w:r>
      <w:bookmarkEnd w:id="15"/>
    </w:p>
    <w:p w:rsidR="004F6E05" w:rsidRDefault="00A375E3" w:rsidP="006748AD">
      <w:pPr>
        <w:jc w:val="both"/>
        <w:rPr>
          <w:rFonts w:ascii="Calibri" w:eastAsia="Calibri" w:hAnsi="Calibri" w:cs="Arial"/>
          <w:color w:val="000000" w:themeColor="text1"/>
          <w:spacing w:val="5"/>
          <w:sz w:val="24"/>
          <w:szCs w:val="24"/>
        </w:rPr>
      </w:pPr>
      <w:r>
        <w:rPr>
          <w:rFonts w:ascii="Calibri" w:eastAsia="Calibri" w:hAnsi="Calibri" w:cs="Arial"/>
          <w:color w:val="000000" w:themeColor="text1"/>
          <w:spacing w:val="5"/>
          <w:sz w:val="24"/>
          <w:szCs w:val="24"/>
        </w:rPr>
        <w:t>Muhammad Ibrahim Khan presented the NFMS Action Plan. He highlighted the hard work of the NFMS Action Plan development team and explained each section of the NFMS AP as under:</w:t>
      </w:r>
    </w:p>
    <w:p w:rsidR="00701739" w:rsidRPr="00A375E3" w:rsidRDefault="00963CB5" w:rsidP="00A375E3">
      <w:pPr>
        <w:pStyle w:val="Heading4"/>
        <w:rPr>
          <w:rFonts w:eastAsia="Calibri"/>
        </w:rPr>
      </w:pPr>
      <w:r>
        <w:rPr>
          <w:rFonts w:eastAsia="Calibri"/>
          <w:lang w:val="en-GB"/>
        </w:rPr>
        <w:t>Objectives of the NFMS</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lang w:val="en-GB"/>
        </w:rPr>
        <w:t>Generate reliable data and information to formulate, monitor and adjust national forest policies;</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lang w:val="en-GB"/>
        </w:rPr>
        <w:t xml:space="preserve">Inform interested stakeholders on the forest status and to report to international conventions, such as the Rio Conventions. </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lang w:val="en-GB"/>
        </w:rPr>
        <w:t>Monitor progress towards sustainable forest management in Pakistan.</w:t>
      </w:r>
    </w:p>
    <w:p w:rsidR="00701739" w:rsidRPr="00A375E3" w:rsidRDefault="00963CB5" w:rsidP="00A375E3">
      <w:pPr>
        <w:pStyle w:val="Heading4"/>
        <w:rPr>
          <w:rFonts w:eastAsia="Calibri"/>
        </w:rPr>
      </w:pPr>
      <w:r>
        <w:rPr>
          <w:rFonts w:eastAsia="Calibri"/>
          <w:lang w:val="en-GB"/>
        </w:rPr>
        <w:t>Objectives of the action plan</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rPr>
        <w:t>To adopt and implement institutional arrangements with clear roles and responsibilities for the implementation of the NFMS;</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rPr>
        <w:t>To monitor the forest resources of Pakistan for their sustainable management;</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rPr>
        <w:t>To develop and establish a transparent NFMS for REDD+ according to the COP’s decisions and IPCC guidelines;</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rPr>
        <w:t>To establish a national database and web portal for ensuring quality, transparency and accessibility of information related to the forest sector;</w:t>
      </w:r>
    </w:p>
    <w:p w:rsidR="00701739" w:rsidRPr="00A375E3" w:rsidRDefault="00656110" w:rsidP="00656110">
      <w:pPr>
        <w:numPr>
          <w:ilvl w:val="1"/>
          <w:numId w:val="35"/>
        </w:numPr>
        <w:spacing w:after="0"/>
        <w:jc w:val="both"/>
        <w:rPr>
          <w:rFonts w:ascii="Calibri" w:eastAsia="Calibri" w:hAnsi="Calibri" w:cs="Arial"/>
          <w:color w:val="000000" w:themeColor="text1"/>
          <w:spacing w:val="5"/>
          <w:sz w:val="20"/>
          <w:szCs w:val="20"/>
        </w:rPr>
      </w:pPr>
      <w:r w:rsidRPr="00A375E3">
        <w:rPr>
          <w:rFonts w:ascii="Calibri" w:eastAsia="Calibri" w:hAnsi="Calibri" w:cs="Arial"/>
          <w:color w:val="000000" w:themeColor="text1"/>
          <w:spacing w:val="5"/>
          <w:sz w:val="20"/>
          <w:szCs w:val="20"/>
        </w:rPr>
        <w:t>To report to international conventions</w:t>
      </w:r>
    </w:p>
    <w:p w:rsidR="00A375E3" w:rsidRDefault="003A039A" w:rsidP="00963CB5">
      <w:pPr>
        <w:pStyle w:val="Heading4"/>
        <w:rPr>
          <w:rFonts w:eastAsia="Calibri"/>
        </w:rPr>
      </w:pPr>
      <w:r>
        <w:rPr>
          <w:rFonts w:eastAsia="Calibri"/>
        </w:rPr>
        <w:t xml:space="preserve">NFMS </w:t>
      </w:r>
      <w:r w:rsidR="00963CB5">
        <w:rPr>
          <w:rFonts w:eastAsia="Calibri"/>
        </w:rPr>
        <w:t>Action Plan development methodology</w:t>
      </w:r>
    </w:p>
    <w:p w:rsidR="00701739" w:rsidRPr="00B6467A" w:rsidRDefault="00656110" w:rsidP="00656110">
      <w:pPr>
        <w:numPr>
          <w:ilvl w:val="0"/>
          <w:numId w:val="36"/>
        </w:numPr>
        <w:tabs>
          <w:tab w:val="num" w:pos="720"/>
        </w:tabs>
        <w:spacing w:after="0"/>
        <w:jc w:val="both"/>
        <w:rPr>
          <w:rFonts w:ascii="Calibri" w:eastAsia="Calibri" w:hAnsi="Calibri" w:cs="Arial"/>
          <w:color w:val="000000" w:themeColor="text1"/>
          <w:spacing w:val="5"/>
          <w:sz w:val="20"/>
          <w:szCs w:val="20"/>
        </w:rPr>
      </w:pPr>
      <w:r w:rsidRPr="00B6467A">
        <w:rPr>
          <w:rFonts w:ascii="Calibri" w:eastAsia="Calibri" w:hAnsi="Calibri" w:cs="Arial"/>
          <w:color w:val="000000" w:themeColor="text1"/>
          <w:spacing w:val="5"/>
          <w:sz w:val="20"/>
          <w:szCs w:val="20"/>
        </w:rPr>
        <w:t>Orientation workshop on NFMS;</w:t>
      </w:r>
    </w:p>
    <w:p w:rsidR="00701739" w:rsidRPr="00B6467A" w:rsidRDefault="00656110" w:rsidP="00656110">
      <w:pPr>
        <w:numPr>
          <w:ilvl w:val="0"/>
          <w:numId w:val="36"/>
        </w:numPr>
        <w:tabs>
          <w:tab w:val="num" w:pos="720"/>
        </w:tabs>
        <w:spacing w:after="0"/>
        <w:jc w:val="both"/>
        <w:rPr>
          <w:rFonts w:ascii="Calibri" w:eastAsia="Calibri" w:hAnsi="Calibri" w:cs="Arial"/>
          <w:color w:val="000000" w:themeColor="text1"/>
          <w:spacing w:val="5"/>
          <w:sz w:val="20"/>
          <w:szCs w:val="20"/>
        </w:rPr>
      </w:pPr>
      <w:r w:rsidRPr="00B6467A">
        <w:rPr>
          <w:rFonts w:ascii="Calibri" w:eastAsia="Calibri" w:hAnsi="Calibri" w:cs="Arial"/>
          <w:color w:val="000000" w:themeColor="text1"/>
          <w:spacing w:val="5"/>
          <w:sz w:val="20"/>
          <w:szCs w:val="20"/>
        </w:rPr>
        <w:t>Establishment of a national NFMS working group;</w:t>
      </w:r>
    </w:p>
    <w:p w:rsidR="00701739" w:rsidRPr="00B6467A" w:rsidRDefault="00656110" w:rsidP="00656110">
      <w:pPr>
        <w:numPr>
          <w:ilvl w:val="0"/>
          <w:numId w:val="36"/>
        </w:numPr>
        <w:tabs>
          <w:tab w:val="num" w:pos="720"/>
        </w:tabs>
        <w:spacing w:after="0"/>
        <w:jc w:val="both"/>
        <w:rPr>
          <w:rFonts w:ascii="Calibri" w:eastAsia="Calibri" w:hAnsi="Calibri" w:cs="Arial"/>
          <w:color w:val="000000" w:themeColor="text1"/>
          <w:spacing w:val="5"/>
          <w:sz w:val="20"/>
          <w:szCs w:val="20"/>
        </w:rPr>
      </w:pPr>
      <w:r w:rsidRPr="00B6467A">
        <w:rPr>
          <w:rFonts w:ascii="Calibri" w:eastAsia="Calibri" w:hAnsi="Calibri" w:cs="Arial"/>
          <w:color w:val="000000" w:themeColor="text1"/>
          <w:spacing w:val="5"/>
          <w:sz w:val="20"/>
          <w:szCs w:val="20"/>
        </w:rPr>
        <w:t>CBNA and capacity building in SLMS and GHG-I</w:t>
      </w:r>
    </w:p>
    <w:p w:rsidR="00701739" w:rsidRPr="00B6467A" w:rsidRDefault="00656110" w:rsidP="00656110">
      <w:pPr>
        <w:numPr>
          <w:ilvl w:val="0"/>
          <w:numId w:val="36"/>
        </w:numPr>
        <w:tabs>
          <w:tab w:val="num" w:pos="720"/>
        </w:tabs>
        <w:spacing w:after="0"/>
        <w:jc w:val="both"/>
        <w:rPr>
          <w:rFonts w:ascii="Calibri" w:eastAsia="Calibri" w:hAnsi="Calibri" w:cs="Arial"/>
          <w:color w:val="000000" w:themeColor="text1"/>
          <w:spacing w:val="5"/>
          <w:sz w:val="20"/>
          <w:szCs w:val="20"/>
        </w:rPr>
      </w:pPr>
      <w:r w:rsidRPr="00B6467A">
        <w:rPr>
          <w:rFonts w:ascii="Calibri" w:eastAsia="Calibri" w:hAnsi="Calibri" w:cs="Arial"/>
          <w:color w:val="000000" w:themeColor="text1"/>
          <w:spacing w:val="5"/>
          <w:sz w:val="20"/>
          <w:szCs w:val="20"/>
        </w:rPr>
        <w:t>Drafting and review of the draft NFMS AP;</w:t>
      </w:r>
    </w:p>
    <w:p w:rsidR="00701739" w:rsidRPr="00B6467A" w:rsidRDefault="00656110" w:rsidP="00656110">
      <w:pPr>
        <w:numPr>
          <w:ilvl w:val="0"/>
          <w:numId w:val="36"/>
        </w:numPr>
        <w:tabs>
          <w:tab w:val="num" w:pos="720"/>
        </w:tabs>
        <w:spacing w:after="0"/>
        <w:jc w:val="both"/>
        <w:rPr>
          <w:rFonts w:ascii="Calibri" w:eastAsia="Calibri" w:hAnsi="Calibri" w:cs="Arial"/>
          <w:color w:val="000000" w:themeColor="text1"/>
          <w:spacing w:val="5"/>
          <w:sz w:val="20"/>
          <w:szCs w:val="20"/>
        </w:rPr>
      </w:pPr>
      <w:r w:rsidRPr="00B6467A">
        <w:rPr>
          <w:rFonts w:ascii="Calibri" w:eastAsia="Calibri" w:hAnsi="Calibri" w:cs="Arial"/>
          <w:color w:val="000000" w:themeColor="text1"/>
          <w:spacing w:val="5"/>
          <w:sz w:val="20"/>
          <w:szCs w:val="20"/>
        </w:rPr>
        <w:t>Meetings with the key institutions regarding institutional arrangements;</w:t>
      </w:r>
    </w:p>
    <w:p w:rsidR="00701739" w:rsidRPr="00B6467A" w:rsidRDefault="00656110" w:rsidP="00656110">
      <w:pPr>
        <w:numPr>
          <w:ilvl w:val="0"/>
          <w:numId w:val="36"/>
        </w:numPr>
        <w:tabs>
          <w:tab w:val="num" w:pos="720"/>
        </w:tabs>
        <w:spacing w:after="0"/>
        <w:jc w:val="both"/>
        <w:rPr>
          <w:rFonts w:ascii="Calibri" w:eastAsia="Calibri" w:hAnsi="Calibri" w:cs="Arial"/>
          <w:color w:val="000000" w:themeColor="text1"/>
          <w:spacing w:val="5"/>
          <w:sz w:val="20"/>
          <w:szCs w:val="20"/>
        </w:rPr>
      </w:pPr>
      <w:r w:rsidRPr="00B6467A">
        <w:rPr>
          <w:rFonts w:ascii="Calibri" w:eastAsia="Calibri" w:hAnsi="Calibri" w:cs="Arial"/>
          <w:color w:val="000000" w:themeColor="text1"/>
          <w:spacing w:val="5"/>
          <w:sz w:val="20"/>
          <w:szCs w:val="20"/>
        </w:rPr>
        <w:t>Sharing of the draft NFMS AP through WWF-Pakistan’s website;</w:t>
      </w:r>
    </w:p>
    <w:p w:rsidR="00701739" w:rsidRPr="00B6467A" w:rsidRDefault="00656110" w:rsidP="00656110">
      <w:pPr>
        <w:numPr>
          <w:ilvl w:val="0"/>
          <w:numId w:val="36"/>
        </w:numPr>
        <w:tabs>
          <w:tab w:val="num" w:pos="720"/>
        </w:tabs>
        <w:spacing w:after="0"/>
        <w:jc w:val="both"/>
        <w:rPr>
          <w:rFonts w:ascii="Calibri" w:eastAsia="Calibri" w:hAnsi="Calibri" w:cs="Arial"/>
          <w:color w:val="000000" w:themeColor="text1"/>
          <w:spacing w:val="5"/>
          <w:sz w:val="20"/>
          <w:szCs w:val="20"/>
        </w:rPr>
      </w:pPr>
      <w:r w:rsidRPr="00B6467A">
        <w:rPr>
          <w:rFonts w:ascii="Calibri" w:eastAsia="Calibri" w:hAnsi="Calibri" w:cs="Arial"/>
          <w:color w:val="000000" w:themeColor="text1"/>
          <w:spacing w:val="5"/>
          <w:sz w:val="20"/>
          <w:szCs w:val="20"/>
        </w:rPr>
        <w:t xml:space="preserve">National Validation Workshop </w:t>
      </w:r>
    </w:p>
    <w:p w:rsidR="00DE4057" w:rsidRDefault="003A039A" w:rsidP="003A039A">
      <w:pPr>
        <w:pStyle w:val="Heading4"/>
        <w:rPr>
          <w:rFonts w:eastAsia="Calibri"/>
        </w:rPr>
      </w:pPr>
      <w:r>
        <w:rPr>
          <w:rFonts w:eastAsia="Calibri"/>
        </w:rPr>
        <w:t>National Circumstances</w:t>
      </w:r>
    </w:p>
    <w:p w:rsidR="00701739" w:rsidRPr="003A039A" w:rsidRDefault="00656110" w:rsidP="00656110">
      <w:pPr>
        <w:numPr>
          <w:ilvl w:val="0"/>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Introduction and background;</w:t>
      </w:r>
    </w:p>
    <w:p w:rsidR="00701739" w:rsidRPr="003A039A" w:rsidRDefault="00656110" w:rsidP="00656110">
      <w:pPr>
        <w:numPr>
          <w:ilvl w:val="1"/>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The forestry sector (Forest types, area, legal categories etc.);</w:t>
      </w:r>
    </w:p>
    <w:p w:rsidR="00701739" w:rsidRPr="003A039A" w:rsidRDefault="00656110" w:rsidP="00656110">
      <w:pPr>
        <w:numPr>
          <w:ilvl w:val="1"/>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lastRenderedPageBreak/>
        <w:t>Biodiversity;</w:t>
      </w:r>
    </w:p>
    <w:p w:rsidR="00701739" w:rsidRPr="003A039A" w:rsidRDefault="00656110" w:rsidP="00656110">
      <w:pPr>
        <w:numPr>
          <w:ilvl w:val="1"/>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Forest policies;</w:t>
      </w:r>
    </w:p>
    <w:p w:rsidR="00701739" w:rsidRPr="003A039A" w:rsidRDefault="00656110" w:rsidP="00656110">
      <w:pPr>
        <w:numPr>
          <w:ilvl w:val="0"/>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 xml:space="preserve"> Drivers of deforestation and forest degradation (review);</w:t>
      </w:r>
    </w:p>
    <w:p w:rsidR="00701739" w:rsidRPr="003A039A" w:rsidRDefault="00656110" w:rsidP="00656110">
      <w:pPr>
        <w:numPr>
          <w:ilvl w:val="1"/>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Pakistan Forest Program;</w:t>
      </w:r>
    </w:p>
    <w:p w:rsidR="00701739" w:rsidRPr="003A039A" w:rsidRDefault="00656110" w:rsidP="00656110">
      <w:pPr>
        <w:numPr>
          <w:ilvl w:val="1"/>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District Level Consultation Workshops for REDD+, 2013;</w:t>
      </w:r>
    </w:p>
    <w:p w:rsidR="00701739" w:rsidRPr="003A039A" w:rsidRDefault="00656110" w:rsidP="00656110">
      <w:pPr>
        <w:numPr>
          <w:ilvl w:val="1"/>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Report on CBNA for NFMS, 2014</w:t>
      </w:r>
    </w:p>
    <w:p w:rsidR="00701739" w:rsidRDefault="00656110" w:rsidP="00656110">
      <w:pPr>
        <w:numPr>
          <w:ilvl w:val="0"/>
          <w:numId w:val="37"/>
        </w:numPr>
        <w:spacing w:after="0"/>
        <w:jc w:val="both"/>
        <w:rPr>
          <w:rFonts w:ascii="Calibri" w:eastAsia="Calibri" w:hAnsi="Calibri" w:cs="Arial"/>
          <w:color w:val="000000" w:themeColor="text1"/>
          <w:spacing w:val="5"/>
          <w:sz w:val="20"/>
          <w:szCs w:val="20"/>
        </w:rPr>
      </w:pPr>
      <w:r w:rsidRPr="003A039A">
        <w:rPr>
          <w:rFonts w:ascii="Calibri" w:eastAsia="Calibri" w:hAnsi="Calibri" w:cs="Arial"/>
          <w:color w:val="000000" w:themeColor="text1"/>
          <w:spacing w:val="5"/>
          <w:sz w:val="20"/>
          <w:szCs w:val="20"/>
        </w:rPr>
        <w:t>Policies and measures to address drivers of deforestation and forest degradation (drivers, existing policies and measures to address these drivers and proposed policies and measures)</w:t>
      </w:r>
    </w:p>
    <w:p w:rsidR="003A039A" w:rsidRPr="003A039A" w:rsidRDefault="00656110" w:rsidP="003A039A">
      <w:pPr>
        <w:pStyle w:val="Heading4"/>
        <w:rPr>
          <w:rFonts w:eastAsia="Calibri"/>
        </w:rPr>
      </w:pPr>
      <w:r w:rsidRPr="003A039A">
        <w:rPr>
          <w:rFonts w:eastAsia="Calibri"/>
        </w:rPr>
        <w:t>Institutional arrangement for the implementation of the NFMS AP</w:t>
      </w:r>
    </w:p>
    <w:p w:rsidR="00DE4057" w:rsidRDefault="003A039A" w:rsidP="00171193">
      <w:pPr>
        <w:jc w:val="center"/>
        <w:rPr>
          <w:rFonts w:ascii="Calibri" w:eastAsia="Calibri" w:hAnsi="Calibri" w:cs="Arial"/>
          <w:color w:val="000000" w:themeColor="text1"/>
          <w:spacing w:val="5"/>
          <w:sz w:val="24"/>
          <w:szCs w:val="24"/>
        </w:rPr>
      </w:pPr>
      <w:r w:rsidRPr="003A039A">
        <w:rPr>
          <w:rFonts w:ascii="Calibri" w:eastAsia="Calibri" w:hAnsi="Calibri" w:cs="Arial"/>
          <w:noProof/>
          <w:color w:val="000000" w:themeColor="text1"/>
          <w:spacing w:val="5"/>
          <w:sz w:val="24"/>
          <w:szCs w:val="24"/>
          <w:lang w:eastAsia="zh-CN"/>
        </w:rPr>
        <w:drawing>
          <wp:inline distT="0" distB="0" distL="0" distR="0" wp14:anchorId="2D5FE054" wp14:editId="522DB0F5">
            <wp:extent cx="3067050" cy="2571750"/>
            <wp:effectExtent l="0" t="0" r="0" b="0"/>
            <wp:docPr id="4"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69450" cy="2573762"/>
                    </a:xfrm>
                    <a:prstGeom prst="rect">
                      <a:avLst/>
                    </a:prstGeom>
                  </pic:spPr>
                </pic:pic>
              </a:graphicData>
            </a:graphic>
          </wp:inline>
        </w:drawing>
      </w:r>
    </w:p>
    <w:p w:rsidR="00C52ED6" w:rsidRDefault="00327260" w:rsidP="00327260">
      <w:pPr>
        <w:pStyle w:val="Heading4"/>
        <w:rPr>
          <w:rFonts w:eastAsia="Calibri"/>
        </w:rPr>
      </w:pPr>
      <w:r>
        <w:rPr>
          <w:rFonts w:eastAsia="Calibri"/>
        </w:rPr>
        <w:t>NFMS Development</w:t>
      </w:r>
    </w:p>
    <w:p w:rsidR="00701739" w:rsidRPr="00327260" w:rsidRDefault="00656110" w:rsidP="00656110">
      <w:pPr>
        <w:numPr>
          <w:ilvl w:val="0"/>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b/>
          <w:bCs/>
          <w:color w:val="000000" w:themeColor="text1"/>
          <w:spacing w:val="5"/>
          <w:sz w:val="20"/>
          <w:szCs w:val="20"/>
        </w:rPr>
        <w:t>NFMS development phases;</w:t>
      </w:r>
    </w:p>
    <w:p w:rsidR="00701739" w:rsidRPr="00327260" w:rsidRDefault="00656110" w:rsidP="00656110">
      <w:pPr>
        <w:numPr>
          <w:ilvl w:val="1"/>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b/>
          <w:bCs/>
          <w:color w:val="000000" w:themeColor="text1"/>
          <w:spacing w:val="5"/>
          <w:sz w:val="20"/>
          <w:szCs w:val="20"/>
          <w:u w:val="single"/>
        </w:rPr>
        <w:t xml:space="preserve">Phase1 – Readiness-year-1 and 2: </w:t>
      </w:r>
    </w:p>
    <w:p w:rsidR="00701739" w:rsidRPr="00327260" w:rsidRDefault="00656110" w:rsidP="00656110">
      <w:pPr>
        <w:numPr>
          <w:ilvl w:val="1"/>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This phase includes necessary planning and preparations for developing the NFMS. This includes (but not limited to):</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Identification and selection of suitable methods, tools and techniques according to the UNFCCC and IPCC guidelines;</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Synchronization and adjustment of these methods, tools and techniques according to the existing ones;</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Capacity building and technology transfer regarding recommended/selected methods, tools and techniques for the NFMS; </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Defining policies, legal measures and institutional arrangements for the implementation of the NFMS.</w:t>
      </w:r>
    </w:p>
    <w:p w:rsidR="00701739" w:rsidRPr="00327260" w:rsidRDefault="00656110" w:rsidP="00656110">
      <w:pPr>
        <w:numPr>
          <w:ilvl w:val="1"/>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b/>
          <w:bCs/>
          <w:color w:val="000000" w:themeColor="text1"/>
          <w:spacing w:val="5"/>
          <w:sz w:val="20"/>
          <w:szCs w:val="20"/>
          <w:u w:val="single"/>
        </w:rPr>
        <w:t>Phase 2 - Results-based demonstration activities (piloting phase)-Year-2 and 3</w:t>
      </w:r>
      <w:r w:rsidRPr="00327260">
        <w:rPr>
          <w:rFonts w:ascii="Calibri" w:eastAsia="Calibri" w:hAnsi="Calibri" w:cs="Arial"/>
          <w:color w:val="000000" w:themeColor="text1"/>
          <w:spacing w:val="5"/>
          <w:sz w:val="20"/>
          <w:szCs w:val="20"/>
        </w:rPr>
        <w:t>:</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Pilot testing in provinces;</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Monitoring function to provide information in land use and land use changes in these sites to test and refine the SLMS;</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Also includes capacity building to prepare for phase 3</w:t>
      </w:r>
    </w:p>
    <w:p w:rsidR="00701739" w:rsidRPr="00327260" w:rsidRDefault="00656110" w:rsidP="00656110">
      <w:pPr>
        <w:numPr>
          <w:ilvl w:val="1"/>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b/>
          <w:bCs/>
          <w:color w:val="000000" w:themeColor="text1"/>
          <w:spacing w:val="5"/>
          <w:sz w:val="20"/>
          <w:szCs w:val="20"/>
          <w:u w:val="single"/>
        </w:rPr>
        <w:t>Phase 3 - Extension of NFMS to national level (Year-3 and 4)</w:t>
      </w:r>
      <w:r w:rsidRPr="00327260">
        <w:rPr>
          <w:rFonts w:ascii="Calibri" w:eastAsia="Calibri" w:hAnsi="Calibri" w:cs="Arial"/>
          <w:color w:val="000000" w:themeColor="text1"/>
          <w:spacing w:val="5"/>
          <w:sz w:val="20"/>
          <w:szCs w:val="20"/>
        </w:rPr>
        <w:t>:</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Tested methods, tools and structures will be finalized and extended to monitor the REDD + activities at national level;</w:t>
      </w:r>
    </w:p>
    <w:p w:rsidR="00701739" w:rsidRPr="00327260" w:rsidRDefault="00656110" w:rsidP="00656110">
      <w:pPr>
        <w:numPr>
          <w:ilvl w:val="2"/>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lastRenderedPageBreak/>
        <w:t>Capacity building will also be going to keep the respective professionals ready for the coming assignments</w:t>
      </w:r>
    </w:p>
    <w:p w:rsidR="00701739" w:rsidRPr="00327260" w:rsidRDefault="00656110" w:rsidP="00656110">
      <w:pPr>
        <w:numPr>
          <w:ilvl w:val="0"/>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b/>
          <w:bCs/>
          <w:color w:val="000000" w:themeColor="text1"/>
          <w:spacing w:val="5"/>
          <w:sz w:val="20"/>
          <w:szCs w:val="20"/>
        </w:rPr>
        <w:t>Funding arrangements (to be sorted out after the workshop):</w:t>
      </w:r>
    </w:p>
    <w:p w:rsidR="00701739" w:rsidRPr="00327260" w:rsidRDefault="00656110" w:rsidP="00656110">
      <w:pPr>
        <w:numPr>
          <w:ilvl w:val="1"/>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National allocations </w:t>
      </w:r>
    </w:p>
    <w:p w:rsidR="00701739" w:rsidRPr="00327260" w:rsidRDefault="00656110" w:rsidP="00656110">
      <w:pPr>
        <w:numPr>
          <w:ilvl w:val="1"/>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Provincial allocations </w:t>
      </w:r>
    </w:p>
    <w:p w:rsidR="00701739" w:rsidRPr="00327260" w:rsidRDefault="00656110" w:rsidP="00656110">
      <w:pPr>
        <w:numPr>
          <w:ilvl w:val="1"/>
          <w:numId w:val="38"/>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Donors funding (R-PP, UN-REDD and proposals for other donors) </w:t>
      </w:r>
    </w:p>
    <w:p w:rsidR="00ED073A" w:rsidRDefault="00327260" w:rsidP="00327260">
      <w:pPr>
        <w:pStyle w:val="Heading4"/>
        <w:rPr>
          <w:rFonts w:eastAsia="Calibri"/>
        </w:rPr>
      </w:pPr>
      <w:r w:rsidRPr="00327260">
        <w:rPr>
          <w:rFonts w:eastAsia="Calibri"/>
        </w:rPr>
        <w:t>CAPACITY ASSESSMENT</w:t>
      </w:r>
    </w:p>
    <w:p w:rsidR="00701739" w:rsidRPr="00327260" w:rsidRDefault="00656110" w:rsidP="00656110">
      <w:pPr>
        <w:numPr>
          <w:ilvl w:val="0"/>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This section is based on the CBNA done during the project;</w:t>
      </w:r>
    </w:p>
    <w:p w:rsidR="00701739" w:rsidRPr="00327260" w:rsidRDefault="00656110" w:rsidP="00656110">
      <w:pPr>
        <w:numPr>
          <w:ilvl w:val="0"/>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Capacity of national and provincial level organizations for the implementation of </w:t>
      </w:r>
    </w:p>
    <w:p w:rsidR="00701739" w:rsidRPr="00327260" w:rsidRDefault="00656110" w:rsidP="00656110">
      <w:pPr>
        <w:numPr>
          <w:ilvl w:val="1"/>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Satellite Land Monitoring System (SLMS), </w:t>
      </w:r>
    </w:p>
    <w:p w:rsidR="00701739" w:rsidRPr="00327260" w:rsidRDefault="00656110" w:rsidP="00656110">
      <w:pPr>
        <w:numPr>
          <w:ilvl w:val="1"/>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National Forest Inventory (NFI), </w:t>
      </w:r>
    </w:p>
    <w:p w:rsidR="00701739" w:rsidRPr="00327260" w:rsidRDefault="00656110" w:rsidP="00656110">
      <w:pPr>
        <w:numPr>
          <w:ilvl w:val="1"/>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Greenhouse Gas Inventory (GHGI) and </w:t>
      </w:r>
    </w:p>
    <w:p w:rsidR="00701739" w:rsidRPr="00327260" w:rsidRDefault="00656110" w:rsidP="00656110">
      <w:pPr>
        <w:numPr>
          <w:ilvl w:val="1"/>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Monitoring function of the NFMS</w:t>
      </w:r>
    </w:p>
    <w:p w:rsidR="00701739" w:rsidRPr="00327260" w:rsidRDefault="00656110" w:rsidP="00656110">
      <w:pPr>
        <w:numPr>
          <w:ilvl w:val="0"/>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 xml:space="preserve">Available data, technical, human and hardware capabilities to implement the NFMS </w:t>
      </w:r>
    </w:p>
    <w:p w:rsidR="00701739" w:rsidRPr="00327260" w:rsidRDefault="00656110" w:rsidP="00656110">
      <w:pPr>
        <w:numPr>
          <w:ilvl w:val="0"/>
          <w:numId w:val="39"/>
        </w:numPr>
        <w:spacing w:after="0"/>
        <w:jc w:val="both"/>
        <w:rPr>
          <w:rFonts w:ascii="Calibri" w:eastAsia="Calibri" w:hAnsi="Calibri" w:cs="Arial"/>
          <w:color w:val="000000" w:themeColor="text1"/>
          <w:spacing w:val="5"/>
          <w:sz w:val="20"/>
          <w:szCs w:val="20"/>
        </w:rPr>
      </w:pPr>
      <w:r w:rsidRPr="00327260">
        <w:rPr>
          <w:rFonts w:ascii="Calibri" w:eastAsia="Calibri" w:hAnsi="Calibri" w:cs="Arial"/>
          <w:color w:val="000000" w:themeColor="text1"/>
          <w:spacing w:val="5"/>
          <w:sz w:val="20"/>
          <w:szCs w:val="20"/>
        </w:rPr>
        <w:t>Gaps and resources needed to implement the NFMS in a sustainable way</w:t>
      </w:r>
    </w:p>
    <w:p w:rsidR="00ED073A" w:rsidRDefault="00327260" w:rsidP="00327260">
      <w:pPr>
        <w:pStyle w:val="Heading3"/>
        <w:rPr>
          <w:rFonts w:eastAsia="Calibri"/>
        </w:rPr>
      </w:pPr>
      <w:bookmarkStart w:id="16" w:name="_Toc431410966"/>
      <w:r w:rsidRPr="00327260">
        <w:rPr>
          <w:rFonts w:eastAsia="Calibri"/>
        </w:rPr>
        <w:t>IMPLEMENTATION OF THE NFMS</w:t>
      </w:r>
      <w:bookmarkEnd w:id="16"/>
    </w:p>
    <w:p w:rsidR="00ED073A" w:rsidRDefault="00327260" w:rsidP="000A1AC1">
      <w:pPr>
        <w:pStyle w:val="Heading4"/>
        <w:spacing w:before="0"/>
        <w:rPr>
          <w:rFonts w:eastAsia="Calibri"/>
        </w:rPr>
      </w:pPr>
      <w:r w:rsidRPr="00327260">
        <w:rPr>
          <w:rFonts w:eastAsia="Calibri"/>
        </w:rPr>
        <w:t>Componen</w:t>
      </w:r>
      <w:r>
        <w:rPr>
          <w:rFonts w:eastAsia="Calibri"/>
        </w:rPr>
        <w:t>t 1: Institutional arrangement</w:t>
      </w:r>
    </w:p>
    <w:p w:rsidR="000F7BB3" w:rsidRPr="000F7BB3" w:rsidRDefault="000F7BB3" w:rsidP="000A1AC1">
      <w:pPr>
        <w:spacing w:after="0"/>
        <w:rPr>
          <w:rFonts w:ascii="Calibri" w:hAnsi="Calibri"/>
          <w:sz w:val="20"/>
          <w:szCs w:val="20"/>
        </w:rPr>
      </w:pPr>
      <w:r w:rsidRPr="000F7BB3">
        <w:rPr>
          <w:rFonts w:ascii="Calibri" w:hAnsi="Calibri"/>
          <w:b/>
          <w:bCs/>
          <w:sz w:val="20"/>
          <w:szCs w:val="20"/>
        </w:rPr>
        <w:t>Output 1.1: Institutional framework for implementation of the NFMS is established</w:t>
      </w:r>
    </w:p>
    <w:p w:rsidR="000F7BB3" w:rsidRPr="000F7BB3" w:rsidRDefault="000F7BB3" w:rsidP="000A1AC1">
      <w:pPr>
        <w:spacing w:after="0"/>
        <w:rPr>
          <w:rFonts w:ascii="Calibri" w:hAnsi="Calibri"/>
          <w:sz w:val="20"/>
          <w:szCs w:val="20"/>
        </w:rPr>
      </w:pPr>
      <w:r w:rsidRPr="000F7BB3">
        <w:rPr>
          <w:rFonts w:ascii="Calibri" w:hAnsi="Calibri"/>
          <w:sz w:val="20"/>
          <w:szCs w:val="20"/>
        </w:rPr>
        <w:t>Activity 1.1.1: Establish the technical units;</w:t>
      </w:r>
    </w:p>
    <w:p w:rsidR="00701739" w:rsidRPr="000F7BB3" w:rsidRDefault="00656110" w:rsidP="00656110">
      <w:pPr>
        <w:numPr>
          <w:ilvl w:val="1"/>
          <w:numId w:val="40"/>
        </w:numPr>
        <w:spacing w:after="0"/>
        <w:rPr>
          <w:rFonts w:ascii="Calibri" w:hAnsi="Calibri"/>
          <w:sz w:val="20"/>
          <w:szCs w:val="20"/>
        </w:rPr>
      </w:pPr>
      <w:r w:rsidRPr="000F7BB3">
        <w:rPr>
          <w:rFonts w:ascii="Calibri" w:hAnsi="Calibri"/>
          <w:sz w:val="20"/>
          <w:szCs w:val="20"/>
        </w:rPr>
        <w:t>Legal preparedness</w:t>
      </w:r>
    </w:p>
    <w:p w:rsidR="00701739" w:rsidRPr="000F7BB3" w:rsidRDefault="00656110" w:rsidP="00656110">
      <w:pPr>
        <w:numPr>
          <w:ilvl w:val="1"/>
          <w:numId w:val="40"/>
        </w:numPr>
        <w:spacing w:after="0"/>
        <w:rPr>
          <w:rFonts w:ascii="Calibri" w:hAnsi="Calibri"/>
          <w:sz w:val="20"/>
          <w:szCs w:val="20"/>
        </w:rPr>
      </w:pPr>
      <w:r w:rsidRPr="000F7BB3">
        <w:rPr>
          <w:rFonts w:ascii="Calibri" w:hAnsi="Calibri"/>
          <w:sz w:val="20"/>
          <w:szCs w:val="20"/>
        </w:rPr>
        <w:t>Stakeholders consultation</w:t>
      </w:r>
    </w:p>
    <w:p w:rsidR="00701739" w:rsidRPr="000F7BB3" w:rsidRDefault="00656110" w:rsidP="00656110">
      <w:pPr>
        <w:numPr>
          <w:ilvl w:val="1"/>
          <w:numId w:val="40"/>
        </w:numPr>
        <w:spacing w:after="0"/>
        <w:rPr>
          <w:rFonts w:ascii="Calibri" w:hAnsi="Calibri"/>
          <w:sz w:val="20"/>
          <w:szCs w:val="20"/>
        </w:rPr>
      </w:pPr>
      <w:r w:rsidRPr="000F7BB3">
        <w:rPr>
          <w:rFonts w:ascii="Calibri" w:hAnsi="Calibri"/>
          <w:sz w:val="20"/>
          <w:szCs w:val="20"/>
        </w:rPr>
        <w:t>Identification of mandate and responsibilities of the technical units</w:t>
      </w:r>
    </w:p>
    <w:p w:rsidR="00701739" w:rsidRPr="000F7BB3" w:rsidRDefault="00656110" w:rsidP="00656110">
      <w:pPr>
        <w:numPr>
          <w:ilvl w:val="1"/>
          <w:numId w:val="40"/>
        </w:numPr>
        <w:spacing w:after="0"/>
        <w:rPr>
          <w:rFonts w:ascii="Calibri" w:hAnsi="Calibri"/>
          <w:sz w:val="20"/>
          <w:szCs w:val="20"/>
        </w:rPr>
      </w:pPr>
      <w:r w:rsidRPr="000F7BB3">
        <w:rPr>
          <w:rFonts w:ascii="Calibri" w:hAnsi="Calibri"/>
          <w:sz w:val="20"/>
          <w:szCs w:val="20"/>
        </w:rPr>
        <w:t>Enact institutional arrangements</w:t>
      </w:r>
    </w:p>
    <w:p w:rsidR="00701739" w:rsidRPr="000F7BB3" w:rsidRDefault="00656110" w:rsidP="00656110">
      <w:pPr>
        <w:numPr>
          <w:ilvl w:val="1"/>
          <w:numId w:val="40"/>
        </w:numPr>
        <w:spacing w:after="0"/>
        <w:rPr>
          <w:rFonts w:ascii="Calibri" w:hAnsi="Calibri"/>
          <w:sz w:val="20"/>
          <w:szCs w:val="20"/>
        </w:rPr>
      </w:pPr>
      <w:r w:rsidRPr="000F7BB3">
        <w:rPr>
          <w:rFonts w:ascii="Calibri" w:hAnsi="Calibri"/>
          <w:sz w:val="20"/>
          <w:szCs w:val="20"/>
        </w:rPr>
        <w:t>Operationalization of the technical units (including regular meetings)</w:t>
      </w:r>
    </w:p>
    <w:p w:rsidR="000F7BB3" w:rsidRPr="000F7BB3" w:rsidRDefault="000F7BB3" w:rsidP="000A1AC1">
      <w:pPr>
        <w:spacing w:after="0"/>
        <w:rPr>
          <w:rFonts w:ascii="Calibri" w:hAnsi="Calibri"/>
          <w:sz w:val="20"/>
          <w:szCs w:val="20"/>
        </w:rPr>
      </w:pPr>
      <w:r w:rsidRPr="000F7BB3">
        <w:rPr>
          <w:rFonts w:ascii="Calibri" w:hAnsi="Calibri"/>
          <w:sz w:val="20"/>
          <w:szCs w:val="20"/>
        </w:rPr>
        <w:t>Activity 1.1.2: Set up participatory process;</w:t>
      </w:r>
    </w:p>
    <w:p w:rsidR="00701739" w:rsidRPr="000F7BB3" w:rsidRDefault="00656110" w:rsidP="00656110">
      <w:pPr>
        <w:numPr>
          <w:ilvl w:val="1"/>
          <w:numId w:val="41"/>
        </w:numPr>
        <w:spacing w:after="0"/>
        <w:rPr>
          <w:rFonts w:ascii="Calibri" w:hAnsi="Calibri"/>
          <w:sz w:val="20"/>
          <w:szCs w:val="20"/>
        </w:rPr>
      </w:pPr>
      <w:r w:rsidRPr="000F7BB3">
        <w:rPr>
          <w:rFonts w:ascii="Calibri" w:hAnsi="Calibri"/>
          <w:sz w:val="20"/>
          <w:szCs w:val="20"/>
        </w:rPr>
        <w:t>Stakeholders mapping</w:t>
      </w:r>
    </w:p>
    <w:p w:rsidR="00701739" w:rsidRPr="000F7BB3" w:rsidRDefault="00656110" w:rsidP="00656110">
      <w:pPr>
        <w:numPr>
          <w:ilvl w:val="1"/>
          <w:numId w:val="41"/>
        </w:numPr>
        <w:spacing w:after="0"/>
        <w:rPr>
          <w:rFonts w:ascii="Calibri" w:hAnsi="Calibri"/>
          <w:sz w:val="20"/>
          <w:szCs w:val="20"/>
        </w:rPr>
      </w:pPr>
      <w:r w:rsidRPr="000F7BB3">
        <w:rPr>
          <w:rFonts w:ascii="Calibri" w:hAnsi="Calibri"/>
          <w:sz w:val="20"/>
          <w:szCs w:val="20"/>
        </w:rPr>
        <w:t>Identification of roles and responsibilities</w:t>
      </w:r>
    </w:p>
    <w:p w:rsidR="00701739" w:rsidRPr="000F7BB3" w:rsidRDefault="00656110" w:rsidP="00656110">
      <w:pPr>
        <w:numPr>
          <w:ilvl w:val="1"/>
          <w:numId w:val="41"/>
        </w:numPr>
        <w:spacing w:after="0"/>
        <w:rPr>
          <w:rFonts w:ascii="Calibri" w:hAnsi="Calibri"/>
          <w:sz w:val="20"/>
          <w:szCs w:val="20"/>
        </w:rPr>
      </w:pPr>
      <w:r w:rsidRPr="000F7BB3">
        <w:rPr>
          <w:rFonts w:ascii="Calibri" w:hAnsi="Calibri"/>
          <w:sz w:val="20"/>
          <w:szCs w:val="20"/>
        </w:rPr>
        <w:t>Implication of young professionals</w:t>
      </w:r>
    </w:p>
    <w:p w:rsidR="000F7BB3" w:rsidRPr="000F7BB3" w:rsidRDefault="000F7BB3" w:rsidP="000A1AC1">
      <w:pPr>
        <w:spacing w:after="0"/>
        <w:rPr>
          <w:rFonts w:ascii="Calibri" w:hAnsi="Calibri"/>
          <w:sz w:val="20"/>
          <w:szCs w:val="20"/>
        </w:rPr>
      </w:pPr>
      <w:r w:rsidRPr="000F7BB3">
        <w:rPr>
          <w:rFonts w:ascii="Calibri" w:hAnsi="Calibri"/>
          <w:sz w:val="20"/>
          <w:szCs w:val="20"/>
        </w:rPr>
        <w:t>Activity 1.1.3: Clarification of mandates within the technical units;</w:t>
      </w:r>
    </w:p>
    <w:p w:rsidR="00701739" w:rsidRPr="000F7BB3" w:rsidRDefault="00656110" w:rsidP="00656110">
      <w:pPr>
        <w:numPr>
          <w:ilvl w:val="1"/>
          <w:numId w:val="42"/>
        </w:numPr>
        <w:spacing w:after="0"/>
        <w:rPr>
          <w:rFonts w:ascii="Calibri" w:hAnsi="Calibri"/>
          <w:sz w:val="20"/>
          <w:szCs w:val="20"/>
        </w:rPr>
      </w:pPr>
      <w:r w:rsidRPr="000F7BB3">
        <w:rPr>
          <w:rFonts w:ascii="Calibri" w:hAnsi="Calibri"/>
          <w:sz w:val="20"/>
          <w:szCs w:val="20"/>
        </w:rPr>
        <w:t>Identification of mandates to implement the NFMS</w:t>
      </w:r>
    </w:p>
    <w:p w:rsidR="00701739" w:rsidRPr="000F7BB3" w:rsidRDefault="00656110" w:rsidP="00656110">
      <w:pPr>
        <w:numPr>
          <w:ilvl w:val="1"/>
          <w:numId w:val="42"/>
        </w:numPr>
        <w:spacing w:after="0"/>
        <w:rPr>
          <w:rFonts w:ascii="Calibri" w:hAnsi="Calibri"/>
          <w:sz w:val="20"/>
          <w:szCs w:val="20"/>
        </w:rPr>
      </w:pPr>
      <w:r w:rsidRPr="000F7BB3">
        <w:rPr>
          <w:rFonts w:ascii="Calibri" w:hAnsi="Calibri"/>
          <w:sz w:val="20"/>
          <w:szCs w:val="20"/>
        </w:rPr>
        <w:t>Definition of lines of communication</w:t>
      </w:r>
    </w:p>
    <w:p w:rsidR="00701739" w:rsidRPr="000F7BB3" w:rsidRDefault="00656110" w:rsidP="00656110">
      <w:pPr>
        <w:numPr>
          <w:ilvl w:val="1"/>
          <w:numId w:val="42"/>
        </w:numPr>
        <w:spacing w:after="0"/>
        <w:rPr>
          <w:rFonts w:ascii="Calibri" w:hAnsi="Calibri"/>
          <w:sz w:val="20"/>
          <w:szCs w:val="20"/>
        </w:rPr>
      </w:pPr>
      <w:r w:rsidRPr="000F7BB3">
        <w:rPr>
          <w:rFonts w:ascii="Calibri" w:hAnsi="Calibri"/>
          <w:sz w:val="20"/>
          <w:szCs w:val="20"/>
        </w:rPr>
        <w:t>Promulgation of mandates and lines of communication</w:t>
      </w:r>
    </w:p>
    <w:p w:rsidR="000F7BB3" w:rsidRDefault="000F7BB3" w:rsidP="000A1AC1">
      <w:pPr>
        <w:spacing w:after="0"/>
        <w:rPr>
          <w:rFonts w:ascii="Calibri" w:hAnsi="Calibri"/>
          <w:sz w:val="20"/>
          <w:szCs w:val="20"/>
        </w:rPr>
      </w:pPr>
      <w:r w:rsidRPr="000F7BB3">
        <w:rPr>
          <w:rFonts w:ascii="Calibri" w:hAnsi="Calibri"/>
          <w:sz w:val="20"/>
          <w:szCs w:val="20"/>
        </w:rPr>
        <w:t>Activity 1.1.4: Promulgation of institutional arrangements</w:t>
      </w:r>
    </w:p>
    <w:p w:rsidR="000F7BB3" w:rsidRPr="000F7BB3" w:rsidRDefault="000F7BB3" w:rsidP="000A1AC1">
      <w:pPr>
        <w:spacing w:after="0"/>
        <w:rPr>
          <w:rFonts w:ascii="Calibri" w:hAnsi="Calibri"/>
          <w:sz w:val="20"/>
          <w:szCs w:val="20"/>
        </w:rPr>
      </w:pPr>
    </w:p>
    <w:p w:rsidR="000F7BB3" w:rsidRPr="000F7BB3" w:rsidRDefault="000F7BB3" w:rsidP="000A1AC1">
      <w:pPr>
        <w:spacing w:after="0"/>
        <w:rPr>
          <w:rFonts w:ascii="Calibri" w:hAnsi="Calibri"/>
          <w:sz w:val="20"/>
          <w:szCs w:val="20"/>
        </w:rPr>
      </w:pPr>
      <w:r w:rsidRPr="000F7BB3">
        <w:rPr>
          <w:rFonts w:ascii="Calibri" w:hAnsi="Calibri"/>
          <w:b/>
          <w:bCs/>
          <w:sz w:val="20"/>
          <w:szCs w:val="20"/>
        </w:rPr>
        <w:t>Output 1.2: The funding arrangements are defined</w:t>
      </w:r>
    </w:p>
    <w:p w:rsidR="000F7BB3" w:rsidRPr="000F7BB3" w:rsidRDefault="000F7BB3" w:rsidP="000A1AC1">
      <w:pPr>
        <w:spacing w:after="0"/>
        <w:rPr>
          <w:rFonts w:ascii="Calibri" w:hAnsi="Calibri"/>
          <w:sz w:val="20"/>
          <w:szCs w:val="20"/>
        </w:rPr>
      </w:pPr>
      <w:r w:rsidRPr="000F7BB3">
        <w:rPr>
          <w:rFonts w:ascii="Calibri" w:hAnsi="Calibri"/>
          <w:sz w:val="20"/>
          <w:szCs w:val="20"/>
        </w:rPr>
        <w:t>Activity 1.2.1: Inventory of available and needed funding</w:t>
      </w:r>
    </w:p>
    <w:p w:rsidR="00701739" w:rsidRPr="000F7BB3" w:rsidRDefault="00656110" w:rsidP="00656110">
      <w:pPr>
        <w:numPr>
          <w:ilvl w:val="1"/>
          <w:numId w:val="43"/>
        </w:numPr>
        <w:spacing w:after="0"/>
        <w:rPr>
          <w:rFonts w:ascii="Calibri" w:hAnsi="Calibri"/>
          <w:sz w:val="20"/>
          <w:szCs w:val="20"/>
        </w:rPr>
      </w:pPr>
      <w:r w:rsidRPr="000F7BB3">
        <w:rPr>
          <w:rFonts w:ascii="Calibri" w:hAnsi="Calibri"/>
          <w:sz w:val="20"/>
          <w:szCs w:val="20"/>
        </w:rPr>
        <w:t>Identification of necessary resources to implement the NFMS</w:t>
      </w:r>
    </w:p>
    <w:p w:rsidR="00701739" w:rsidRPr="000F7BB3" w:rsidRDefault="00656110" w:rsidP="00656110">
      <w:pPr>
        <w:numPr>
          <w:ilvl w:val="1"/>
          <w:numId w:val="43"/>
        </w:numPr>
        <w:spacing w:after="0"/>
        <w:rPr>
          <w:rFonts w:ascii="Calibri" w:hAnsi="Calibri"/>
          <w:sz w:val="20"/>
          <w:szCs w:val="20"/>
        </w:rPr>
      </w:pPr>
      <w:r w:rsidRPr="000F7BB3">
        <w:rPr>
          <w:rFonts w:ascii="Calibri" w:hAnsi="Calibri"/>
          <w:sz w:val="20"/>
          <w:szCs w:val="20"/>
        </w:rPr>
        <w:t>Inventory of available funding</w:t>
      </w:r>
    </w:p>
    <w:p w:rsidR="00701739" w:rsidRPr="000F7BB3" w:rsidRDefault="00656110" w:rsidP="00656110">
      <w:pPr>
        <w:numPr>
          <w:ilvl w:val="1"/>
          <w:numId w:val="43"/>
        </w:numPr>
        <w:spacing w:after="0"/>
        <w:rPr>
          <w:rFonts w:ascii="Calibri" w:hAnsi="Calibri"/>
          <w:sz w:val="20"/>
          <w:szCs w:val="20"/>
        </w:rPr>
      </w:pPr>
      <w:r w:rsidRPr="000F7BB3">
        <w:rPr>
          <w:rFonts w:ascii="Calibri" w:hAnsi="Calibri"/>
          <w:sz w:val="20"/>
          <w:szCs w:val="20"/>
        </w:rPr>
        <w:t>Gap analysis</w:t>
      </w:r>
    </w:p>
    <w:p w:rsidR="000F7BB3" w:rsidRPr="000F7BB3" w:rsidRDefault="000F7BB3" w:rsidP="000A1AC1">
      <w:pPr>
        <w:spacing w:after="0"/>
        <w:rPr>
          <w:rFonts w:ascii="Calibri" w:hAnsi="Calibri"/>
          <w:sz w:val="20"/>
          <w:szCs w:val="20"/>
        </w:rPr>
      </w:pPr>
      <w:r w:rsidRPr="000F7BB3">
        <w:rPr>
          <w:rFonts w:ascii="Calibri" w:hAnsi="Calibri"/>
          <w:sz w:val="20"/>
          <w:szCs w:val="20"/>
        </w:rPr>
        <w:t>Activity 1.2.2: Development of a resource mobilization strategy</w:t>
      </w:r>
    </w:p>
    <w:p w:rsidR="00701739" w:rsidRPr="000F7BB3" w:rsidRDefault="00656110" w:rsidP="00656110">
      <w:pPr>
        <w:numPr>
          <w:ilvl w:val="1"/>
          <w:numId w:val="44"/>
        </w:numPr>
        <w:spacing w:after="0"/>
        <w:rPr>
          <w:rFonts w:ascii="Calibri" w:hAnsi="Calibri"/>
          <w:sz w:val="20"/>
          <w:szCs w:val="20"/>
        </w:rPr>
      </w:pPr>
      <w:r w:rsidRPr="000F7BB3">
        <w:rPr>
          <w:rFonts w:ascii="Calibri" w:hAnsi="Calibri"/>
          <w:sz w:val="20"/>
          <w:szCs w:val="20"/>
        </w:rPr>
        <w:t>Development of a resources mobilization strategy</w:t>
      </w:r>
    </w:p>
    <w:p w:rsidR="00701739" w:rsidRPr="000F7BB3" w:rsidRDefault="00656110" w:rsidP="00656110">
      <w:pPr>
        <w:numPr>
          <w:ilvl w:val="1"/>
          <w:numId w:val="44"/>
        </w:numPr>
        <w:spacing w:after="0"/>
        <w:rPr>
          <w:rFonts w:ascii="Calibri" w:hAnsi="Calibri"/>
          <w:sz w:val="20"/>
          <w:szCs w:val="20"/>
        </w:rPr>
      </w:pPr>
      <w:r w:rsidRPr="000F7BB3">
        <w:rPr>
          <w:rFonts w:ascii="Calibri" w:hAnsi="Calibri"/>
          <w:sz w:val="20"/>
          <w:szCs w:val="20"/>
        </w:rPr>
        <w:t>Identify donors</w:t>
      </w:r>
    </w:p>
    <w:p w:rsidR="00701739" w:rsidRPr="000F7BB3" w:rsidRDefault="00656110" w:rsidP="00656110">
      <w:pPr>
        <w:numPr>
          <w:ilvl w:val="1"/>
          <w:numId w:val="44"/>
        </w:numPr>
        <w:spacing w:after="0"/>
        <w:rPr>
          <w:rFonts w:ascii="Calibri" w:hAnsi="Calibri"/>
          <w:sz w:val="20"/>
          <w:szCs w:val="20"/>
        </w:rPr>
      </w:pPr>
      <w:r w:rsidRPr="000F7BB3">
        <w:rPr>
          <w:rFonts w:ascii="Calibri" w:hAnsi="Calibri"/>
          <w:sz w:val="20"/>
          <w:szCs w:val="20"/>
        </w:rPr>
        <w:t>Strategy implementation</w:t>
      </w:r>
    </w:p>
    <w:p w:rsidR="000F7BB3" w:rsidRPr="000F7BB3" w:rsidRDefault="000F7BB3" w:rsidP="000A1AC1">
      <w:pPr>
        <w:spacing w:after="0"/>
        <w:rPr>
          <w:rFonts w:ascii="Calibri" w:hAnsi="Calibri"/>
          <w:sz w:val="20"/>
          <w:szCs w:val="20"/>
        </w:rPr>
      </w:pPr>
      <w:r w:rsidRPr="000F7BB3">
        <w:rPr>
          <w:rFonts w:ascii="Calibri" w:hAnsi="Calibri"/>
          <w:sz w:val="20"/>
          <w:szCs w:val="20"/>
        </w:rPr>
        <w:t>Activity 1.2.3: Clarification of financial arrangements</w:t>
      </w:r>
    </w:p>
    <w:p w:rsidR="00701739" w:rsidRPr="000F7BB3" w:rsidRDefault="00656110" w:rsidP="00656110">
      <w:pPr>
        <w:numPr>
          <w:ilvl w:val="1"/>
          <w:numId w:val="45"/>
        </w:numPr>
        <w:spacing w:after="0"/>
        <w:rPr>
          <w:rFonts w:ascii="Calibri" w:hAnsi="Calibri"/>
          <w:sz w:val="20"/>
          <w:szCs w:val="20"/>
        </w:rPr>
      </w:pPr>
      <w:r w:rsidRPr="000F7BB3">
        <w:rPr>
          <w:rFonts w:ascii="Calibri" w:hAnsi="Calibri"/>
          <w:sz w:val="20"/>
          <w:szCs w:val="20"/>
        </w:rPr>
        <w:lastRenderedPageBreak/>
        <w:t>Assess the process required for a transition to a sustainable self-financing arrangement and develop a timeline for its implementation</w:t>
      </w:r>
    </w:p>
    <w:p w:rsidR="00701739" w:rsidRPr="000F7BB3" w:rsidRDefault="00656110" w:rsidP="00656110">
      <w:pPr>
        <w:numPr>
          <w:ilvl w:val="1"/>
          <w:numId w:val="45"/>
        </w:numPr>
        <w:spacing w:after="0"/>
        <w:rPr>
          <w:rFonts w:ascii="Calibri" w:hAnsi="Calibri"/>
          <w:sz w:val="20"/>
          <w:szCs w:val="20"/>
        </w:rPr>
      </w:pPr>
      <w:r w:rsidRPr="000F7BB3">
        <w:rPr>
          <w:rFonts w:ascii="Calibri" w:hAnsi="Calibri"/>
          <w:sz w:val="20"/>
          <w:szCs w:val="20"/>
        </w:rPr>
        <w:t>Stakeholders consultation for the funding allocation mechanism</w:t>
      </w:r>
    </w:p>
    <w:p w:rsidR="00701739" w:rsidRPr="000F7BB3" w:rsidRDefault="00656110" w:rsidP="00656110">
      <w:pPr>
        <w:numPr>
          <w:ilvl w:val="1"/>
          <w:numId w:val="45"/>
        </w:numPr>
        <w:spacing w:after="0"/>
        <w:rPr>
          <w:rFonts w:ascii="Calibri" w:hAnsi="Calibri"/>
          <w:sz w:val="20"/>
          <w:szCs w:val="20"/>
        </w:rPr>
      </w:pPr>
      <w:r w:rsidRPr="000F7BB3">
        <w:rPr>
          <w:rFonts w:ascii="Calibri" w:hAnsi="Calibri"/>
          <w:sz w:val="20"/>
          <w:szCs w:val="20"/>
        </w:rPr>
        <w:t>Proposal of funding allocation mechanism and proposal for its implementation</w:t>
      </w:r>
    </w:p>
    <w:p w:rsidR="000F7BB3" w:rsidRPr="000F7BB3" w:rsidRDefault="000F7BB3" w:rsidP="000A1AC1">
      <w:pPr>
        <w:spacing w:after="0"/>
        <w:rPr>
          <w:rFonts w:ascii="Calibri" w:hAnsi="Calibri"/>
          <w:sz w:val="20"/>
          <w:szCs w:val="20"/>
        </w:rPr>
      </w:pPr>
      <w:r w:rsidRPr="000F7BB3">
        <w:rPr>
          <w:rFonts w:ascii="Calibri" w:hAnsi="Calibri"/>
          <w:sz w:val="20"/>
          <w:szCs w:val="20"/>
        </w:rPr>
        <w:t>Activity 1.2.4: Promulgation of financial arrangements</w:t>
      </w:r>
    </w:p>
    <w:p w:rsidR="00701739" w:rsidRPr="000F7BB3" w:rsidRDefault="00656110" w:rsidP="00656110">
      <w:pPr>
        <w:numPr>
          <w:ilvl w:val="1"/>
          <w:numId w:val="46"/>
        </w:numPr>
        <w:spacing w:after="0"/>
        <w:rPr>
          <w:rFonts w:ascii="Calibri" w:hAnsi="Calibri"/>
          <w:sz w:val="20"/>
          <w:szCs w:val="20"/>
        </w:rPr>
      </w:pPr>
      <w:r w:rsidRPr="000F7BB3">
        <w:rPr>
          <w:rFonts w:ascii="Calibri" w:hAnsi="Calibri"/>
          <w:sz w:val="20"/>
          <w:szCs w:val="20"/>
        </w:rPr>
        <w:t>Organization of a validation workshop to formally adopt the funding allocation mechanism</w:t>
      </w:r>
    </w:p>
    <w:p w:rsidR="00701739" w:rsidRPr="000F7BB3" w:rsidRDefault="00656110" w:rsidP="00656110">
      <w:pPr>
        <w:numPr>
          <w:ilvl w:val="1"/>
          <w:numId w:val="46"/>
        </w:numPr>
        <w:spacing w:after="0"/>
        <w:rPr>
          <w:rFonts w:ascii="Calibri" w:hAnsi="Calibri"/>
          <w:sz w:val="20"/>
          <w:szCs w:val="20"/>
        </w:rPr>
      </w:pPr>
      <w:r w:rsidRPr="000F7BB3">
        <w:rPr>
          <w:rFonts w:ascii="Calibri" w:hAnsi="Calibri"/>
          <w:sz w:val="20"/>
          <w:szCs w:val="20"/>
        </w:rPr>
        <w:t>Official enactment of financial arrangements</w:t>
      </w:r>
    </w:p>
    <w:p w:rsidR="00327260" w:rsidRDefault="00327260" w:rsidP="000A1AC1"/>
    <w:p w:rsidR="00327260" w:rsidRDefault="003479AD" w:rsidP="000A1AC1">
      <w:pPr>
        <w:pStyle w:val="Heading4"/>
        <w:spacing w:before="0"/>
      </w:pPr>
      <w:r>
        <w:t>Component 2: SLMS</w:t>
      </w:r>
    </w:p>
    <w:p w:rsidR="00850689" w:rsidRPr="00850689" w:rsidRDefault="00850689" w:rsidP="000A1AC1">
      <w:r w:rsidRPr="00850689">
        <w:rPr>
          <w:b/>
          <w:bCs/>
        </w:rPr>
        <w:t>Output 2.1: The technical capacities are reinforced;</w:t>
      </w:r>
    </w:p>
    <w:p w:rsidR="00850689" w:rsidRPr="00850689" w:rsidRDefault="00850689" w:rsidP="000A1AC1">
      <w:pPr>
        <w:spacing w:after="0"/>
        <w:rPr>
          <w:rFonts w:ascii="Calibri" w:hAnsi="Calibri"/>
          <w:sz w:val="20"/>
          <w:szCs w:val="20"/>
        </w:rPr>
      </w:pPr>
      <w:r w:rsidRPr="00850689">
        <w:rPr>
          <w:rFonts w:ascii="Calibri" w:hAnsi="Calibri"/>
          <w:sz w:val="20"/>
          <w:szCs w:val="20"/>
        </w:rPr>
        <w:t>Activity 2.1.1: Establish SLMS laboratory;</w:t>
      </w:r>
    </w:p>
    <w:p w:rsidR="00701739" w:rsidRPr="00850689" w:rsidRDefault="00656110" w:rsidP="00656110">
      <w:pPr>
        <w:numPr>
          <w:ilvl w:val="1"/>
          <w:numId w:val="47"/>
        </w:numPr>
        <w:spacing w:after="0"/>
        <w:rPr>
          <w:rFonts w:ascii="Calibri" w:hAnsi="Calibri"/>
          <w:sz w:val="20"/>
          <w:szCs w:val="20"/>
        </w:rPr>
      </w:pPr>
      <w:r w:rsidRPr="00850689">
        <w:rPr>
          <w:rFonts w:ascii="Calibri" w:hAnsi="Calibri"/>
          <w:sz w:val="20"/>
          <w:szCs w:val="20"/>
        </w:rPr>
        <w:t>Allocation (renovation) of office space for SLMS laboratory</w:t>
      </w:r>
    </w:p>
    <w:p w:rsidR="00701739" w:rsidRPr="00850689" w:rsidRDefault="00656110" w:rsidP="00656110">
      <w:pPr>
        <w:numPr>
          <w:ilvl w:val="1"/>
          <w:numId w:val="47"/>
        </w:numPr>
        <w:spacing w:after="0"/>
        <w:rPr>
          <w:rFonts w:ascii="Calibri" w:hAnsi="Calibri"/>
          <w:sz w:val="20"/>
          <w:szCs w:val="20"/>
        </w:rPr>
      </w:pPr>
      <w:r w:rsidRPr="00850689">
        <w:rPr>
          <w:rFonts w:ascii="Calibri" w:hAnsi="Calibri"/>
          <w:sz w:val="20"/>
          <w:szCs w:val="20"/>
        </w:rPr>
        <w:t>Purchase of office supplies and equipment</w:t>
      </w:r>
    </w:p>
    <w:p w:rsidR="00850689" w:rsidRPr="00850689" w:rsidRDefault="00850689" w:rsidP="000A1AC1">
      <w:pPr>
        <w:spacing w:after="0"/>
        <w:rPr>
          <w:rFonts w:ascii="Calibri" w:hAnsi="Calibri"/>
          <w:sz w:val="20"/>
          <w:szCs w:val="20"/>
        </w:rPr>
      </w:pPr>
      <w:r w:rsidRPr="00850689">
        <w:rPr>
          <w:rFonts w:ascii="Calibri" w:hAnsi="Calibri"/>
          <w:sz w:val="20"/>
          <w:szCs w:val="20"/>
        </w:rPr>
        <w:t>Activity 2.1.2: Select and recruit technical staff</w:t>
      </w:r>
    </w:p>
    <w:p w:rsidR="00850689" w:rsidRPr="00850689" w:rsidRDefault="00850689" w:rsidP="000A1AC1">
      <w:pPr>
        <w:spacing w:after="0"/>
        <w:rPr>
          <w:rFonts w:ascii="Calibri" w:hAnsi="Calibri"/>
          <w:sz w:val="20"/>
          <w:szCs w:val="20"/>
        </w:rPr>
      </w:pPr>
      <w:r w:rsidRPr="00850689">
        <w:rPr>
          <w:rFonts w:ascii="Calibri" w:hAnsi="Calibri"/>
          <w:sz w:val="20"/>
          <w:szCs w:val="20"/>
        </w:rPr>
        <w:t>Activity 2.1.3: Train technical staff</w:t>
      </w:r>
    </w:p>
    <w:p w:rsidR="00701739" w:rsidRPr="00850689" w:rsidRDefault="00656110" w:rsidP="00656110">
      <w:pPr>
        <w:numPr>
          <w:ilvl w:val="1"/>
          <w:numId w:val="48"/>
        </w:numPr>
        <w:spacing w:after="0"/>
        <w:rPr>
          <w:rFonts w:ascii="Calibri" w:hAnsi="Calibri"/>
          <w:sz w:val="20"/>
          <w:szCs w:val="20"/>
        </w:rPr>
      </w:pPr>
      <w:r w:rsidRPr="00850689">
        <w:rPr>
          <w:rFonts w:ascii="Calibri" w:hAnsi="Calibri"/>
          <w:sz w:val="20"/>
          <w:szCs w:val="20"/>
        </w:rPr>
        <w:t>Training on UNFCCC’s requirements for reporting on land use changes</w:t>
      </w:r>
    </w:p>
    <w:p w:rsidR="00701739" w:rsidRPr="00850689" w:rsidRDefault="00656110" w:rsidP="00656110">
      <w:pPr>
        <w:numPr>
          <w:ilvl w:val="1"/>
          <w:numId w:val="48"/>
        </w:numPr>
        <w:spacing w:after="0"/>
        <w:rPr>
          <w:rFonts w:ascii="Calibri" w:hAnsi="Calibri"/>
          <w:sz w:val="20"/>
          <w:szCs w:val="20"/>
        </w:rPr>
      </w:pPr>
      <w:r w:rsidRPr="00850689">
        <w:rPr>
          <w:rFonts w:ascii="Calibri" w:hAnsi="Calibri"/>
          <w:sz w:val="20"/>
          <w:szCs w:val="20"/>
        </w:rPr>
        <w:t>Training on basic RS/GIS techniques, open source software (e.g. Collect Earth, Geospatial toolkit and Terra Amazon), monitoring afforestation, deforestation and forest degradation</w:t>
      </w:r>
    </w:p>
    <w:p w:rsidR="00850689" w:rsidRPr="00850689" w:rsidRDefault="00850689" w:rsidP="000A1AC1">
      <w:pPr>
        <w:spacing w:after="0"/>
        <w:rPr>
          <w:rFonts w:ascii="Calibri" w:hAnsi="Calibri"/>
          <w:sz w:val="20"/>
          <w:szCs w:val="20"/>
        </w:rPr>
      </w:pPr>
      <w:r w:rsidRPr="00850689">
        <w:rPr>
          <w:rFonts w:ascii="Calibri" w:hAnsi="Calibri"/>
          <w:sz w:val="20"/>
          <w:szCs w:val="20"/>
        </w:rPr>
        <w:t>Activity 2.1.4: Centralization of existing data</w:t>
      </w:r>
    </w:p>
    <w:p w:rsidR="00701739" w:rsidRPr="00850689" w:rsidRDefault="00656110" w:rsidP="00656110">
      <w:pPr>
        <w:numPr>
          <w:ilvl w:val="1"/>
          <w:numId w:val="49"/>
        </w:numPr>
        <w:spacing w:after="0"/>
        <w:rPr>
          <w:rFonts w:ascii="Calibri" w:hAnsi="Calibri"/>
          <w:sz w:val="20"/>
          <w:szCs w:val="20"/>
        </w:rPr>
      </w:pPr>
      <w:r w:rsidRPr="00850689">
        <w:rPr>
          <w:rFonts w:ascii="Calibri" w:hAnsi="Calibri"/>
          <w:sz w:val="20"/>
          <w:szCs w:val="20"/>
        </w:rPr>
        <w:t xml:space="preserve">Facilitate data sharing agreement between relevant institutions </w:t>
      </w:r>
    </w:p>
    <w:p w:rsidR="00701739" w:rsidRPr="00850689" w:rsidRDefault="00656110" w:rsidP="00656110">
      <w:pPr>
        <w:numPr>
          <w:ilvl w:val="1"/>
          <w:numId w:val="49"/>
        </w:numPr>
        <w:spacing w:after="0"/>
        <w:rPr>
          <w:rFonts w:ascii="Calibri" w:hAnsi="Calibri"/>
          <w:sz w:val="20"/>
          <w:szCs w:val="20"/>
        </w:rPr>
      </w:pPr>
      <w:r w:rsidRPr="00850689">
        <w:rPr>
          <w:rFonts w:ascii="Calibri" w:hAnsi="Calibri"/>
          <w:sz w:val="20"/>
          <w:szCs w:val="20"/>
        </w:rPr>
        <w:t xml:space="preserve">Harmonization of all existing remote sensing and field data </w:t>
      </w:r>
    </w:p>
    <w:p w:rsidR="00701739" w:rsidRPr="00850689" w:rsidRDefault="00656110" w:rsidP="00656110">
      <w:pPr>
        <w:numPr>
          <w:ilvl w:val="1"/>
          <w:numId w:val="49"/>
        </w:numPr>
        <w:spacing w:after="0"/>
        <w:rPr>
          <w:rFonts w:ascii="Calibri" w:hAnsi="Calibri"/>
          <w:sz w:val="20"/>
          <w:szCs w:val="20"/>
        </w:rPr>
      </w:pPr>
      <w:r w:rsidRPr="00850689">
        <w:rPr>
          <w:rFonts w:ascii="Calibri" w:hAnsi="Calibri"/>
          <w:sz w:val="20"/>
          <w:szCs w:val="20"/>
        </w:rPr>
        <w:t>Development of a robust database management system</w:t>
      </w:r>
    </w:p>
    <w:p w:rsidR="00850689" w:rsidRPr="00850689" w:rsidRDefault="00850689" w:rsidP="000A1AC1">
      <w:pPr>
        <w:spacing w:after="0"/>
        <w:rPr>
          <w:rFonts w:ascii="Calibri" w:hAnsi="Calibri"/>
          <w:sz w:val="20"/>
          <w:szCs w:val="20"/>
        </w:rPr>
      </w:pPr>
      <w:r w:rsidRPr="00850689">
        <w:rPr>
          <w:rFonts w:ascii="Calibri" w:hAnsi="Calibri"/>
          <w:sz w:val="20"/>
          <w:szCs w:val="20"/>
        </w:rPr>
        <w:t>Activity 2.1.5: Characterize satellite images for forest monitoring;</w:t>
      </w:r>
    </w:p>
    <w:p w:rsidR="00701739" w:rsidRPr="00850689" w:rsidRDefault="00656110" w:rsidP="00656110">
      <w:pPr>
        <w:numPr>
          <w:ilvl w:val="1"/>
          <w:numId w:val="50"/>
        </w:numPr>
        <w:spacing w:after="0"/>
        <w:rPr>
          <w:rFonts w:ascii="Calibri" w:hAnsi="Calibri"/>
          <w:sz w:val="20"/>
          <w:szCs w:val="20"/>
        </w:rPr>
      </w:pPr>
      <w:r w:rsidRPr="00850689">
        <w:rPr>
          <w:rFonts w:ascii="Calibri" w:hAnsi="Calibri"/>
          <w:sz w:val="20"/>
          <w:szCs w:val="20"/>
        </w:rPr>
        <w:t>Assess the impact of available images for forest stratification, monitoring of deforestation and forest degradation</w:t>
      </w:r>
    </w:p>
    <w:p w:rsidR="00701739" w:rsidRPr="00850689" w:rsidRDefault="00656110" w:rsidP="00656110">
      <w:pPr>
        <w:numPr>
          <w:ilvl w:val="1"/>
          <w:numId w:val="50"/>
        </w:numPr>
        <w:spacing w:after="0"/>
        <w:rPr>
          <w:rFonts w:ascii="Calibri" w:hAnsi="Calibri"/>
          <w:sz w:val="20"/>
          <w:szCs w:val="20"/>
        </w:rPr>
      </w:pPr>
      <w:r w:rsidRPr="00850689">
        <w:rPr>
          <w:rFonts w:ascii="Calibri" w:hAnsi="Calibri"/>
          <w:sz w:val="20"/>
          <w:szCs w:val="20"/>
        </w:rPr>
        <w:t>Recommendations for the development of forest stratification, the monitoring of deforestation and forest degradation and for the monitoring of REDD+ activities</w:t>
      </w:r>
    </w:p>
    <w:p w:rsidR="00701739" w:rsidRPr="00850689" w:rsidRDefault="00656110" w:rsidP="00656110">
      <w:pPr>
        <w:numPr>
          <w:ilvl w:val="1"/>
          <w:numId w:val="50"/>
        </w:numPr>
        <w:spacing w:after="0"/>
        <w:rPr>
          <w:rFonts w:ascii="Calibri" w:hAnsi="Calibri"/>
          <w:sz w:val="20"/>
          <w:szCs w:val="20"/>
        </w:rPr>
      </w:pPr>
      <w:r w:rsidRPr="00850689">
        <w:rPr>
          <w:rFonts w:ascii="Calibri" w:hAnsi="Calibri"/>
          <w:sz w:val="20"/>
          <w:szCs w:val="20"/>
        </w:rPr>
        <w:t>Purchase very high resolution imagery according to needs</w:t>
      </w:r>
    </w:p>
    <w:p w:rsidR="00B23606" w:rsidRPr="00B23606" w:rsidRDefault="00B23606" w:rsidP="000A1AC1">
      <w:pPr>
        <w:spacing w:after="0"/>
        <w:rPr>
          <w:rFonts w:ascii="Calibri" w:hAnsi="Calibri"/>
          <w:sz w:val="20"/>
          <w:szCs w:val="20"/>
        </w:rPr>
      </w:pPr>
      <w:r w:rsidRPr="00B23606">
        <w:rPr>
          <w:rFonts w:ascii="Calibri" w:hAnsi="Calibri"/>
          <w:sz w:val="20"/>
          <w:szCs w:val="20"/>
        </w:rPr>
        <w:t>Activity 2.1.6: Stratification of forest cover</w:t>
      </w:r>
    </w:p>
    <w:p w:rsidR="00701739" w:rsidRPr="00B23606" w:rsidRDefault="00656110" w:rsidP="00656110">
      <w:pPr>
        <w:numPr>
          <w:ilvl w:val="1"/>
          <w:numId w:val="51"/>
        </w:numPr>
        <w:spacing w:after="0"/>
        <w:rPr>
          <w:rFonts w:ascii="Calibri" w:hAnsi="Calibri"/>
          <w:sz w:val="20"/>
          <w:szCs w:val="20"/>
        </w:rPr>
      </w:pPr>
      <w:r w:rsidRPr="00B23606">
        <w:rPr>
          <w:rFonts w:ascii="Calibri" w:hAnsi="Calibri"/>
          <w:sz w:val="20"/>
          <w:szCs w:val="20"/>
        </w:rPr>
        <w:t>Consultative meeting in each province for the further categorisation of forest types and LCCS classes</w:t>
      </w:r>
    </w:p>
    <w:p w:rsidR="00701739" w:rsidRPr="00B23606" w:rsidRDefault="00656110" w:rsidP="00656110">
      <w:pPr>
        <w:numPr>
          <w:ilvl w:val="1"/>
          <w:numId w:val="51"/>
        </w:numPr>
        <w:spacing w:after="0"/>
        <w:rPr>
          <w:rFonts w:ascii="Calibri" w:hAnsi="Calibri"/>
          <w:sz w:val="20"/>
          <w:szCs w:val="20"/>
        </w:rPr>
      </w:pPr>
      <w:r w:rsidRPr="00B23606">
        <w:rPr>
          <w:rFonts w:ascii="Calibri" w:hAnsi="Calibri"/>
          <w:sz w:val="20"/>
          <w:szCs w:val="20"/>
        </w:rPr>
        <w:t>Presentation and approval of the LCCS legend</w:t>
      </w:r>
    </w:p>
    <w:p w:rsidR="00701739" w:rsidRPr="00B23606" w:rsidRDefault="00656110" w:rsidP="00656110">
      <w:pPr>
        <w:numPr>
          <w:ilvl w:val="1"/>
          <w:numId w:val="51"/>
        </w:numPr>
        <w:spacing w:after="0"/>
        <w:rPr>
          <w:rFonts w:ascii="Calibri" w:hAnsi="Calibri"/>
          <w:sz w:val="20"/>
          <w:szCs w:val="20"/>
        </w:rPr>
      </w:pPr>
      <w:r w:rsidRPr="00B23606">
        <w:rPr>
          <w:rFonts w:ascii="Calibri" w:hAnsi="Calibri"/>
          <w:sz w:val="20"/>
          <w:szCs w:val="20"/>
        </w:rPr>
        <w:t>Stratification of forest cover</w:t>
      </w:r>
    </w:p>
    <w:p w:rsidR="00B23606" w:rsidRPr="00B23606" w:rsidRDefault="00B23606" w:rsidP="000A1AC1">
      <w:pPr>
        <w:spacing w:after="0"/>
        <w:rPr>
          <w:rFonts w:ascii="Calibri" w:hAnsi="Calibri"/>
          <w:sz w:val="20"/>
          <w:szCs w:val="20"/>
        </w:rPr>
      </w:pPr>
      <w:r w:rsidRPr="00B23606">
        <w:rPr>
          <w:rFonts w:ascii="Calibri" w:hAnsi="Calibri"/>
          <w:sz w:val="20"/>
          <w:szCs w:val="20"/>
        </w:rPr>
        <w:t>Activity 2.1.7: Produce a guidance document on the methodology to monitor land use and forest cover changes</w:t>
      </w:r>
    </w:p>
    <w:p w:rsidR="00701739" w:rsidRPr="00B23606" w:rsidRDefault="00656110" w:rsidP="00656110">
      <w:pPr>
        <w:numPr>
          <w:ilvl w:val="1"/>
          <w:numId w:val="52"/>
        </w:numPr>
        <w:spacing w:after="0"/>
        <w:rPr>
          <w:rFonts w:ascii="Calibri" w:hAnsi="Calibri"/>
          <w:sz w:val="20"/>
          <w:szCs w:val="20"/>
        </w:rPr>
      </w:pPr>
      <w:r w:rsidRPr="00B23606">
        <w:rPr>
          <w:rFonts w:ascii="Calibri" w:hAnsi="Calibri"/>
          <w:sz w:val="20"/>
          <w:szCs w:val="20"/>
        </w:rPr>
        <w:t>Definition of intact, fragmented and degraded forest</w:t>
      </w:r>
    </w:p>
    <w:p w:rsidR="00701739" w:rsidRPr="00B23606" w:rsidRDefault="00656110" w:rsidP="00656110">
      <w:pPr>
        <w:numPr>
          <w:ilvl w:val="1"/>
          <w:numId w:val="52"/>
        </w:numPr>
        <w:spacing w:after="0"/>
        <w:rPr>
          <w:rFonts w:ascii="Calibri" w:hAnsi="Calibri"/>
          <w:sz w:val="20"/>
          <w:szCs w:val="20"/>
        </w:rPr>
      </w:pPr>
      <w:r w:rsidRPr="00B23606">
        <w:rPr>
          <w:rFonts w:ascii="Calibri" w:hAnsi="Calibri"/>
          <w:sz w:val="20"/>
          <w:szCs w:val="20"/>
        </w:rPr>
        <w:t>Development of a methodology for the monitoring of land use and forest cover changes (including the tools to be used)</w:t>
      </w:r>
    </w:p>
    <w:p w:rsidR="00701739" w:rsidRPr="00B23606" w:rsidRDefault="00656110" w:rsidP="00656110">
      <w:pPr>
        <w:numPr>
          <w:ilvl w:val="1"/>
          <w:numId w:val="52"/>
        </w:numPr>
        <w:spacing w:after="0"/>
        <w:rPr>
          <w:rFonts w:ascii="Calibri" w:hAnsi="Calibri"/>
          <w:sz w:val="20"/>
          <w:szCs w:val="20"/>
        </w:rPr>
      </w:pPr>
      <w:r w:rsidRPr="00B23606">
        <w:rPr>
          <w:rFonts w:ascii="Calibri" w:hAnsi="Calibri"/>
          <w:sz w:val="20"/>
          <w:szCs w:val="20"/>
        </w:rPr>
        <w:t>Development of QA/QC procedures</w:t>
      </w:r>
    </w:p>
    <w:p w:rsidR="00701739" w:rsidRPr="00B23606" w:rsidRDefault="00656110" w:rsidP="00656110">
      <w:pPr>
        <w:numPr>
          <w:ilvl w:val="1"/>
          <w:numId w:val="52"/>
        </w:numPr>
        <w:spacing w:after="0"/>
        <w:rPr>
          <w:rFonts w:ascii="Calibri" w:hAnsi="Calibri"/>
          <w:sz w:val="20"/>
          <w:szCs w:val="20"/>
        </w:rPr>
      </w:pPr>
      <w:r w:rsidRPr="00B23606">
        <w:rPr>
          <w:rFonts w:ascii="Calibri" w:hAnsi="Calibri"/>
          <w:sz w:val="20"/>
          <w:szCs w:val="20"/>
        </w:rPr>
        <w:t>Publication of methodology and guidelines for data collection, analysis, QA/QC, reporting and dissemination</w:t>
      </w:r>
    </w:p>
    <w:p w:rsidR="009B3489" w:rsidRPr="009B3489" w:rsidRDefault="009B3489" w:rsidP="000A1AC1">
      <w:pPr>
        <w:spacing w:after="0"/>
        <w:rPr>
          <w:rFonts w:ascii="Calibri" w:hAnsi="Calibri"/>
          <w:sz w:val="20"/>
          <w:szCs w:val="20"/>
        </w:rPr>
      </w:pPr>
      <w:r w:rsidRPr="009B3489">
        <w:rPr>
          <w:rFonts w:ascii="Calibri" w:hAnsi="Calibri"/>
          <w:b/>
          <w:bCs/>
          <w:sz w:val="20"/>
          <w:szCs w:val="20"/>
        </w:rPr>
        <w:t>Output 2.2: The SLMS is operational (Land use and forest cover changes are measured)</w:t>
      </w:r>
    </w:p>
    <w:p w:rsidR="009B3489" w:rsidRPr="009B3489" w:rsidRDefault="009B3489" w:rsidP="000A1AC1">
      <w:pPr>
        <w:spacing w:after="0"/>
        <w:rPr>
          <w:rFonts w:ascii="Calibri" w:hAnsi="Calibri"/>
          <w:sz w:val="20"/>
          <w:szCs w:val="20"/>
        </w:rPr>
      </w:pPr>
      <w:r w:rsidRPr="009B3489">
        <w:rPr>
          <w:rFonts w:ascii="Calibri" w:hAnsi="Calibri"/>
          <w:sz w:val="20"/>
          <w:szCs w:val="20"/>
        </w:rPr>
        <w:t>Activity 2.2.1: Historical analysis of land use and forest cover changes</w:t>
      </w:r>
    </w:p>
    <w:p w:rsidR="00701739" w:rsidRPr="009B3489" w:rsidRDefault="00656110" w:rsidP="00656110">
      <w:pPr>
        <w:numPr>
          <w:ilvl w:val="1"/>
          <w:numId w:val="53"/>
        </w:numPr>
        <w:spacing w:after="0"/>
        <w:rPr>
          <w:rFonts w:ascii="Calibri" w:hAnsi="Calibri"/>
          <w:sz w:val="20"/>
          <w:szCs w:val="20"/>
        </w:rPr>
      </w:pPr>
      <w:r w:rsidRPr="009B3489">
        <w:rPr>
          <w:rFonts w:ascii="Calibri" w:hAnsi="Calibri"/>
          <w:sz w:val="20"/>
          <w:szCs w:val="20"/>
        </w:rPr>
        <w:t>Validation of the reference year (T0)</w:t>
      </w:r>
    </w:p>
    <w:p w:rsidR="00701739" w:rsidRPr="009B3489" w:rsidRDefault="00656110" w:rsidP="00656110">
      <w:pPr>
        <w:numPr>
          <w:ilvl w:val="1"/>
          <w:numId w:val="53"/>
        </w:numPr>
        <w:spacing w:after="0"/>
        <w:rPr>
          <w:rFonts w:ascii="Calibri" w:hAnsi="Calibri"/>
          <w:sz w:val="20"/>
          <w:szCs w:val="20"/>
        </w:rPr>
      </w:pPr>
      <w:r w:rsidRPr="009B3489">
        <w:rPr>
          <w:rFonts w:ascii="Calibri" w:hAnsi="Calibri"/>
          <w:sz w:val="20"/>
          <w:szCs w:val="20"/>
        </w:rPr>
        <w:t>Assessment of historical land use and forest cover changes</w:t>
      </w:r>
    </w:p>
    <w:p w:rsidR="00701739" w:rsidRPr="009B3489" w:rsidRDefault="00656110" w:rsidP="00656110">
      <w:pPr>
        <w:numPr>
          <w:ilvl w:val="1"/>
          <w:numId w:val="53"/>
        </w:numPr>
        <w:spacing w:after="0"/>
        <w:rPr>
          <w:rFonts w:ascii="Calibri" w:hAnsi="Calibri"/>
          <w:sz w:val="20"/>
          <w:szCs w:val="20"/>
        </w:rPr>
      </w:pPr>
      <w:r w:rsidRPr="009B3489">
        <w:rPr>
          <w:rFonts w:ascii="Calibri" w:hAnsi="Calibri"/>
          <w:sz w:val="20"/>
          <w:szCs w:val="20"/>
        </w:rPr>
        <w:lastRenderedPageBreak/>
        <w:t>QA/QC</w:t>
      </w:r>
    </w:p>
    <w:p w:rsidR="00701739" w:rsidRPr="009B3489" w:rsidRDefault="00656110" w:rsidP="00656110">
      <w:pPr>
        <w:numPr>
          <w:ilvl w:val="1"/>
          <w:numId w:val="53"/>
        </w:numPr>
        <w:spacing w:after="0"/>
        <w:rPr>
          <w:rFonts w:ascii="Calibri" w:hAnsi="Calibri"/>
          <w:sz w:val="20"/>
          <w:szCs w:val="20"/>
        </w:rPr>
      </w:pPr>
      <w:r w:rsidRPr="009B3489">
        <w:rPr>
          <w:rFonts w:ascii="Calibri" w:hAnsi="Calibri"/>
          <w:sz w:val="20"/>
          <w:szCs w:val="20"/>
        </w:rPr>
        <w:t>Projection of the FREL/FRL (according to national circumstances)</w:t>
      </w:r>
    </w:p>
    <w:p w:rsidR="009B3489" w:rsidRPr="009B3489" w:rsidRDefault="009B3489" w:rsidP="000A1AC1">
      <w:pPr>
        <w:spacing w:after="0"/>
        <w:rPr>
          <w:rFonts w:ascii="Calibri" w:hAnsi="Calibri"/>
          <w:sz w:val="20"/>
          <w:szCs w:val="20"/>
        </w:rPr>
      </w:pPr>
      <w:r w:rsidRPr="009B3489">
        <w:rPr>
          <w:rFonts w:ascii="Calibri" w:hAnsi="Calibri"/>
          <w:sz w:val="20"/>
          <w:szCs w:val="20"/>
        </w:rPr>
        <w:t>Activity 2.2.2: Monitoring of land use and forest cover changes</w:t>
      </w:r>
    </w:p>
    <w:p w:rsidR="009B3489" w:rsidRPr="009B3489" w:rsidRDefault="009B3489" w:rsidP="000A1AC1">
      <w:pPr>
        <w:spacing w:after="0"/>
        <w:rPr>
          <w:rFonts w:ascii="Calibri" w:hAnsi="Calibri"/>
          <w:sz w:val="20"/>
          <w:szCs w:val="20"/>
        </w:rPr>
      </w:pPr>
      <w:r w:rsidRPr="009B3489">
        <w:rPr>
          <w:rFonts w:ascii="Calibri" w:hAnsi="Calibri"/>
          <w:sz w:val="20"/>
          <w:szCs w:val="20"/>
        </w:rPr>
        <w:t>Pre-processing of satellite images</w:t>
      </w:r>
    </w:p>
    <w:p w:rsidR="00701739" w:rsidRPr="009B3489" w:rsidRDefault="00656110" w:rsidP="00656110">
      <w:pPr>
        <w:numPr>
          <w:ilvl w:val="1"/>
          <w:numId w:val="54"/>
        </w:numPr>
        <w:spacing w:after="0"/>
        <w:rPr>
          <w:rFonts w:ascii="Calibri" w:hAnsi="Calibri"/>
          <w:sz w:val="20"/>
          <w:szCs w:val="20"/>
        </w:rPr>
      </w:pPr>
      <w:r w:rsidRPr="009B3489">
        <w:rPr>
          <w:rFonts w:ascii="Calibri" w:hAnsi="Calibri"/>
          <w:sz w:val="20"/>
          <w:szCs w:val="20"/>
        </w:rPr>
        <w:t>Assessment of land cover changes</w:t>
      </w:r>
    </w:p>
    <w:p w:rsidR="00701739" w:rsidRPr="009B3489" w:rsidRDefault="00656110" w:rsidP="00656110">
      <w:pPr>
        <w:numPr>
          <w:ilvl w:val="1"/>
          <w:numId w:val="54"/>
        </w:numPr>
        <w:spacing w:after="0"/>
        <w:rPr>
          <w:rFonts w:ascii="Calibri" w:hAnsi="Calibri"/>
          <w:sz w:val="20"/>
          <w:szCs w:val="20"/>
        </w:rPr>
      </w:pPr>
      <w:r w:rsidRPr="009B3489">
        <w:rPr>
          <w:rFonts w:ascii="Calibri" w:hAnsi="Calibri"/>
          <w:sz w:val="20"/>
          <w:szCs w:val="20"/>
        </w:rPr>
        <w:t>Assessment of forest cover changes</w:t>
      </w:r>
    </w:p>
    <w:p w:rsidR="00701739" w:rsidRPr="009B3489" w:rsidRDefault="00656110" w:rsidP="00656110">
      <w:pPr>
        <w:numPr>
          <w:ilvl w:val="1"/>
          <w:numId w:val="54"/>
        </w:numPr>
        <w:spacing w:after="0"/>
        <w:rPr>
          <w:rFonts w:ascii="Calibri" w:hAnsi="Calibri"/>
          <w:sz w:val="20"/>
          <w:szCs w:val="20"/>
        </w:rPr>
      </w:pPr>
      <w:r w:rsidRPr="009B3489">
        <w:rPr>
          <w:rFonts w:ascii="Calibri" w:hAnsi="Calibri"/>
          <w:sz w:val="20"/>
          <w:szCs w:val="20"/>
        </w:rPr>
        <w:t>Results publication in the form of a comprehensive report</w:t>
      </w:r>
    </w:p>
    <w:p w:rsidR="009B3489" w:rsidRPr="009B3489" w:rsidRDefault="009B3489" w:rsidP="000A1AC1">
      <w:pPr>
        <w:spacing w:after="0"/>
        <w:rPr>
          <w:rFonts w:ascii="Calibri" w:hAnsi="Calibri"/>
          <w:sz w:val="20"/>
          <w:szCs w:val="20"/>
        </w:rPr>
      </w:pPr>
      <w:r w:rsidRPr="009B3489">
        <w:rPr>
          <w:rFonts w:ascii="Calibri" w:hAnsi="Calibri"/>
          <w:sz w:val="20"/>
          <w:szCs w:val="20"/>
        </w:rPr>
        <w:t>Activity 2.2.3: Elaboration and validation of the global report of the SLMS</w:t>
      </w:r>
    </w:p>
    <w:p w:rsidR="00701739" w:rsidRPr="009B3489" w:rsidRDefault="00656110" w:rsidP="00656110">
      <w:pPr>
        <w:numPr>
          <w:ilvl w:val="1"/>
          <w:numId w:val="55"/>
        </w:numPr>
        <w:spacing w:after="0"/>
        <w:rPr>
          <w:rFonts w:ascii="Calibri" w:hAnsi="Calibri"/>
          <w:sz w:val="20"/>
          <w:szCs w:val="20"/>
        </w:rPr>
      </w:pPr>
      <w:r w:rsidRPr="009B3489">
        <w:rPr>
          <w:rFonts w:ascii="Calibri" w:hAnsi="Calibri"/>
          <w:sz w:val="20"/>
          <w:szCs w:val="20"/>
        </w:rPr>
        <w:t>Drafting of SLMS report</w:t>
      </w:r>
    </w:p>
    <w:p w:rsidR="00701739" w:rsidRPr="009B3489" w:rsidRDefault="00656110" w:rsidP="00656110">
      <w:pPr>
        <w:numPr>
          <w:ilvl w:val="1"/>
          <w:numId w:val="55"/>
        </w:numPr>
        <w:spacing w:after="0"/>
        <w:rPr>
          <w:rFonts w:ascii="Calibri" w:hAnsi="Calibri"/>
          <w:sz w:val="20"/>
          <w:szCs w:val="20"/>
        </w:rPr>
      </w:pPr>
      <w:r w:rsidRPr="009B3489">
        <w:rPr>
          <w:rFonts w:ascii="Calibri" w:hAnsi="Calibri"/>
          <w:sz w:val="20"/>
          <w:szCs w:val="20"/>
        </w:rPr>
        <w:t>Stakeholders review</w:t>
      </w:r>
    </w:p>
    <w:p w:rsidR="00701739" w:rsidRPr="009B3489" w:rsidRDefault="00656110" w:rsidP="00656110">
      <w:pPr>
        <w:numPr>
          <w:ilvl w:val="1"/>
          <w:numId w:val="55"/>
        </w:numPr>
        <w:spacing w:after="0"/>
        <w:rPr>
          <w:rFonts w:ascii="Calibri" w:hAnsi="Calibri"/>
          <w:sz w:val="20"/>
          <w:szCs w:val="20"/>
        </w:rPr>
      </w:pPr>
      <w:r w:rsidRPr="009B3489">
        <w:rPr>
          <w:rFonts w:ascii="Calibri" w:hAnsi="Calibri"/>
          <w:sz w:val="20"/>
          <w:szCs w:val="20"/>
        </w:rPr>
        <w:t>Publication on the NFMS web portal</w:t>
      </w:r>
    </w:p>
    <w:p w:rsidR="00327260" w:rsidRPr="009B3489" w:rsidRDefault="00327260" w:rsidP="000A1AC1">
      <w:pPr>
        <w:spacing w:after="0"/>
        <w:rPr>
          <w:sz w:val="20"/>
          <w:szCs w:val="20"/>
        </w:rPr>
      </w:pPr>
    </w:p>
    <w:p w:rsidR="00B23606" w:rsidRDefault="009B3489" w:rsidP="000A1AC1">
      <w:pPr>
        <w:pStyle w:val="Heading4"/>
        <w:spacing w:before="0"/>
      </w:pPr>
      <w:r w:rsidRPr="009B3489">
        <w:t>Component 3: NFI</w:t>
      </w:r>
    </w:p>
    <w:p w:rsidR="009B3489" w:rsidRPr="009B3489" w:rsidRDefault="009B3489" w:rsidP="000A1AC1">
      <w:pPr>
        <w:spacing w:after="0"/>
        <w:rPr>
          <w:rFonts w:ascii="Calibri" w:hAnsi="Calibri"/>
          <w:sz w:val="20"/>
          <w:szCs w:val="20"/>
        </w:rPr>
      </w:pPr>
      <w:r w:rsidRPr="009B3489">
        <w:rPr>
          <w:rFonts w:ascii="Calibri" w:hAnsi="Calibri"/>
          <w:b/>
          <w:bCs/>
          <w:sz w:val="20"/>
          <w:szCs w:val="20"/>
        </w:rPr>
        <w:t>Output 3.1: The technical capacities are strengthened</w:t>
      </w:r>
    </w:p>
    <w:p w:rsidR="009B3489" w:rsidRPr="009B3489" w:rsidRDefault="009B3489" w:rsidP="000A1AC1">
      <w:pPr>
        <w:spacing w:after="0"/>
        <w:rPr>
          <w:rFonts w:ascii="Calibri" w:hAnsi="Calibri"/>
          <w:sz w:val="20"/>
          <w:szCs w:val="20"/>
        </w:rPr>
      </w:pPr>
      <w:r w:rsidRPr="009B3489">
        <w:rPr>
          <w:rFonts w:ascii="Calibri" w:hAnsi="Calibri"/>
          <w:sz w:val="20"/>
          <w:szCs w:val="20"/>
        </w:rPr>
        <w:t>Activity 3.1.1: Establish and equip national and provincial laboratories</w:t>
      </w:r>
    </w:p>
    <w:p w:rsidR="00701739" w:rsidRPr="009B3489" w:rsidRDefault="00656110" w:rsidP="00656110">
      <w:pPr>
        <w:numPr>
          <w:ilvl w:val="1"/>
          <w:numId w:val="56"/>
        </w:numPr>
        <w:spacing w:after="0"/>
        <w:rPr>
          <w:rFonts w:ascii="Calibri" w:hAnsi="Calibri"/>
          <w:sz w:val="20"/>
          <w:szCs w:val="20"/>
        </w:rPr>
      </w:pPr>
      <w:r w:rsidRPr="009B3489">
        <w:rPr>
          <w:rFonts w:ascii="Calibri" w:hAnsi="Calibri"/>
          <w:sz w:val="20"/>
          <w:szCs w:val="20"/>
        </w:rPr>
        <w:t>Identify office space for national and provincial NFI labs</w:t>
      </w:r>
    </w:p>
    <w:p w:rsidR="00701739" w:rsidRPr="009B3489" w:rsidRDefault="00656110" w:rsidP="00656110">
      <w:pPr>
        <w:numPr>
          <w:ilvl w:val="1"/>
          <w:numId w:val="56"/>
        </w:numPr>
        <w:spacing w:after="0"/>
        <w:rPr>
          <w:rFonts w:ascii="Calibri" w:hAnsi="Calibri"/>
          <w:sz w:val="20"/>
          <w:szCs w:val="20"/>
        </w:rPr>
      </w:pPr>
      <w:r w:rsidRPr="009B3489">
        <w:rPr>
          <w:rFonts w:ascii="Calibri" w:hAnsi="Calibri"/>
          <w:sz w:val="20"/>
          <w:szCs w:val="20"/>
        </w:rPr>
        <w:t>Purchase of equipment for the national laboratory (PFI)</w:t>
      </w:r>
    </w:p>
    <w:p w:rsidR="00701739" w:rsidRPr="009B3489" w:rsidRDefault="00656110" w:rsidP="00656110">
      <w:pPr>
        <w:numPr>
          <w:ilvl w:val="1"/>
          <w:numId w:val="56"/>
        </w:numPr>
        <w:spacing w:after="0"/>
        <w:rPr>
          <w:rFonts w:ascii="Calibri" w:hAnsi="Calibri"/>
          <w:sz w:val="20"/>
          <w:szCs w:val="20"/>
        </w:rPr>
      </w:pPr>
      <w:r w:rsidRPr="009B3489">
        <w:rPr>
          <w:rFonts w:ascii="Calibri" w:hAnsi="Calibri"/>
          <w:sz w:val="20"/>
          <w:szCs w:val="20"/>
        </w:rPr>
        <w:t>Strengthening of the existing laboratories in provincial forest departments</w:t>
      </w:r>
    </w:p>
    <w:p w:rsidR="00701739" w:rsidRPr="009B3489" w:rsidRDefault="00656110" w:rsidP="00656110">
      <w:pPr>
        <w:numPr>
          <w:ilvl w:val="1"/>
          <w:numId w:val="56"/>
        </w:numPr>
        <w:spacing w:after="0"/>
        <w:rPr>
          <w:rFonts w:ascii="Calibri" w:hAnsi="Calibri"/>
          <w:sz w:val="20"/>
          <w:szCs w:val="20"/>
        </w:rPr>
      </w:pPr>
      <w:r w:rsidRPr="009B3489">
        <w:rPr>
          <w:rFonts w:ascii="Calibri" w:hAnsi="Calibri"/>
          <w:sz w:val="20"/>
          <w:szCs w:val="20"/>
        </w:rPr>
        <w:t>Maintenance of the equipment</w:t>
      </w:r>
    </w:p>
    <w:p w:rsidR="009B3489" w:rsidRPr="009B3489" w:rsidRDefault="009B3489" w:rsidP="000A1AC1">
      <w:pPr>
        <w:spacing w:after="0"/>
        <w:rPr>
          <w:rFonts w:ascii="Calibri" w:hAnsi="Calibri"/>
          <w:sz w:val="20"/>
          <w:szCs w:val="20"/>
        </w:rPr>
      </w:pPr>
      <w:r w:rsidRPr="009B3489">
        <w:rPr>
          <w:rFonts w:ascii="Calibri" w:hAnsi="Calibri"/>
          <w:sz w:val="20"/>
          <w:szCs w:val="20"/>
        </w:rPr>
        <w:t>Activity 3.1.2: Capacity building</w:t>
      </w:r>
    </w:p>
    <w:p w:rsidR="009B3489" w:rsidRPr="009B3489" w:rsidRDefault="009B3489" w:rsidP="000A1AC1">
      <w:pPr>
        <w:spacing w:after="0"/>
        <w:rPr>
          <w:rFonts w:ascii="Calibri" w:hAnsi="Calibri"/>
          <w:sz w:val="20"/>
          <w:szCs w:val="20"/>
        </w:rPr>
      </w:pPr>
      <w:r w:rsidRPr="009B3489">
        <w:rPr>
          <w:rFonts w:ascii="Calibri" w:hAnsi="Calibri"/>
          <w:sz w:val="20"/>
          <w:szCs w:val="20"/>
        </w:rPr>
        <w:t>Activity 3.1.3: Centralization of existing data</w:t>
      </w:r>
    </w:p>
    <w:p w:rsidR="00701739" w:rsidRPr="009B3489" w:rsidRDefault="00656110" w:rsidP="00656110">
      <w:pPr>
        <w:numPr>
          <w:ilvl w:val="1"/>
          <w:numId w:val="57"/>
        </w:numPr>
        <w:spacing w:after="0"/>
        <w:rPr>
          <w:rFonts w:ascii="Calibri" w:hAnsi="Calibri"/>
          <w:sz w:val="20"/>
          <w:szCs w:val="20"/>
        </w:rPr>
      </w:pPr>
      <w:r w:rsidRPr="009B3489">
        <w:rPr>
          <w:rFonts w:ascii="Calibri" w:hAnsi="Calibri"/>
          <w:sz w:val="20"/>
          <w:szCs w:val="20"/>
        </w:rPr>
        <w:t>Design centralized and provincial database system</w:t>
      </w:r>
    </w:p>
    <w:p w:rsidR="00701739" w:rsidRPr="009B3489" w:rsidRDefault="00656110" w:rsidP="00656110">
      <w:pPr>
        <w:numPr>
          <w:ilvl w:val="1"/>
          <w:numId w:val="57"/>
        </w:numPr>
        <w:spacing w:after="0"/>
        <w:rPr>
          <w:rFonts w:ascii="Calibri" w:hAnsi="Calibri"/>
          <w:sz w:val="20"/>
          <w:szCs w:val="20"/>
        </w:rPr>
      </w:pPr>
      <w:r w:rsidRPr="009B3489">
        <w:rPr>
          <w:rFonts w:ascii="Calibri" w:hAnsi="Calibri"/>
          <w:sz w:val="20"/>
          <w:szCs w:val="20"/>
        </w:rPr>
        <w:t>Identify all data holders</w:t>
      </w:r>
    </w:p>
    <w:p w:rsidR="00701739" w:rsidRPr="009B3489" w:rsidRDefault="00656110" w:rsidP="00656110">
      <w:pPr>
        <w:numPr>
          <w:ilvl w:val="1"/>
          <w:numId w:val="57"/>
        </w:numPr>
        <w:spacing w:after="0"/>
        <w:rPr>
          <w:rFonts w:ascii="Calibri" w:hAnsi="Calibri"/>
          <w:sz w:val="20"/>
          <w:szCs w:val="20"/>
        </w:rPr>
      </w:pPr>
      <w:r w:rsidRPr="009B3489">
        <w:rPr>
          <w:rFonts w:ascii="Calibri" w:hAnsi="Calibri"/>
          <w:sz w:val="20"/>
          <w:szCs w:val="20"/>
        </w:rPr>
        <w:t xml:space="preserve">Facilitate data sharing agreement between relevant institutions </w:t>
      </w:r>
    </w:p>
    <w:p w:rsidR="00701739" w:rsidRPr="009B3489" w:rsidRDefault="00656110" w:rsidP="00656110">
      <w:pPr>
        <w:numPr>
          <w:ilvl w:val="1"/>
          <w:numId w:val="57"/>
        </w:numPr>
        <w:spacing w:after="0"/>
        <w:rPr>
          <w:rFonts w:ascii="Calibri" w:hAnsi="Calibri"/>
          <w:sz w:val="20"/>
          <w:szCs w:val="20"/>
        </w:rPr>
      </w:pPr>
      <w:r w:rsidRPr="009B3489">
        <w:rPr>
          <w:rFonts w:ascii="Calibri" w:hAnsi="Calibri"/>
          <w:sz w:val="20"/>
          <w:szCs w:val="20"/>
        </w:rPr>
        <w:t xml:space="preserve">Collection and harmonization of all existing remote sensing and field data </w:t>
      </w:r>
    </w:p>
    <w:p w:rsidR="00701739" w:rsidRPr="009B3489" w:rsidRDefault="00656110" w:rsidP="00656110">
      <w:pPr>
        <w:numPr>
          <w:ilvl w:val="1"/>
          <w:numId w:val="57"/>
        </w:numPr>
        <w:spacing w:after="0"/>
        <w:rPr>
          <w:rFonts w:ascii="Calibri" w:hAnsi="Calibri"/>
          <w:sz w:val="20"/>
          <w:szCs w:val="20"/>
        </w:rPr>
      </w:pPr>
      <w:r w:rsidRPr="009B3489">
        <w:rPr>
          <w:rFonts w:ascii="Calibri" w:hAnsi="Calibri"/>
          <w:sz w:val="20"/>
          <w:szCs w:val="20"/>
        </w:rPr>
        <w:t>Development of a robust database management system</w:t>
      </w:r>
    </w:p>
    <w:p w:rsidR="009B3489" w:rsidRPr="009B3489" w:rsidRDefault="009B3489" w:rsidP="000A1AC1">
      <w:pPr>
        <w:spacing w:after="0"/>
        <w:rPr>
          <w:rFonts w:ascii="Calibri" w:hAnsi="Calibri"/>
          <w:sz w:val="20"/>
          <w:szCs w:val="20"/>
        </w:rPr>
      </w:pPr>
      <w:r w:rsidRPr="009B3489">
        <w:rPr>
          <w:rFonts w:ascii="Calibri" w:hAnsi="Calibri"/>
          <w:b/>
          <w:bCs/>
          <w:sz w:val="20"/>
          <w:szCs w:val="20"/>
        </w:rPr>
        <w:t>Output 3.2: The NFI is designed</w:t>
      </w:r>
    </w:p>
    <w:p w:rsidR="009B3489" w:rsidRPr="009B3489" w:rsidRDefault="009B3489" w:rsidP="000A1AC1">
      <w:pPr>
        <w:spacing w:after="0"/>
        <w:rPr>
          <w:rFonts w:ascii="Calibri" w:hAnsi="Calibri"/>
          <w:sz w:val="20"/>
          <w:szCs w:val="20"/>
        </w:rPr>
      </w:pPr>
      <w:r w:rsidRPr="009B3489">
        <w:rPr>
          <w:rFonts w:ascii="Calibri" w:hAnsi="Calibri"/>
          <w:sz w:val="20"/>
          <w:szCs w:val="20"/>
        </w:rPr>
        <w:t>Activity 3.2.1: Validate the national definition of forest</w:t>
      </w:r>
    </w:p>
    <w:p w:rsidR="00701739" w:rsidRPr="009B3489" w:rsidRDefault="00656110" w:rsidP="00656110">
      <w:pPr>
        <w:numPr>
          <w:ilvl w:val="1"/>
          <w:numId w:val="58"/>
        </w:numPr>
        <w:spacing w:after="0"/>
        <w:rPr>
          <w:rFonts w:ascii="Calibri" w:hAnsi="Calibri"/>
          <w:sz w:val="20"/>
          <w:szCs w:val="20"/>
        </w:rPr>
      </w:pPr>
      <w:r w:rsidRPr="009B3489">
        <w:rPr>
          <w:rFonts w:ascii="Calibri" w:hAnsi="Calibri"/>
          <w:sz w:val="20"/>
          <w:szCs w:val="20"/>
        </w:rPr>
        <w:t>Develop criteria and indicators easily measurable in the field</w:t>
      </w:r>
    </w:p>
    <w:p w:rsidR="00701739" w:rsidRPr="009B3489" w:rsidRDefault="00656110" w:rsidP="00656110">
      <w:pPr>
        <w:numPr>
          <w:ilvl w:val="1"/>
          <w:numId w:val="58"/>
        </w:numPr>
        <w:spacing w:after="0"/>
        <w:rPr>
          <w:rFonts w:ascii="Calibri" w:hAnsi="Calibri"/>
          <w:sz w:val="20"/>
          <w:szCs w:val="20"/>
        </w:rPr>
      </w:pPr>
      <w:r w:rsidRPr="009B3489">
        <w:rPr>
          <w:rFonts w:ascii="Calibri" w:hAnsi="Calibri"/>
          <w:sz w:val="20"/>
          <w:szCs w:val="20"/>
        </w:rPr>
        <w:t>Organize a validation workshop for the definition of forest and legally adopt the national definition of forest</w:t>
      </w:r>
    </w:p>
    <w:p w:rsidR="009B3489" w:rsidRPr="009B3489" w:rsidRDefault="009B3489" w:rsidP="000A1AC1">
      <w:pPr>
        <w:spacing w:after="0"/>
        <w:rPr>
          <w:rFonts w:ascii="Calibri" w:hAnsi="Calibri"/>
          <w:sz w:val="20"/>
          <w:szCs w:val="20"/>
        </w:rPr>
      </w:pPr>
      <w:r w:rsidRPr="009B3489">
        <w:rPr>
          <w:rFonts w:ascii="Calibri" w:hAnsi="Calibri"/>
          <w:sz w:val="20"/>
          <w:szCs w:val="20"/>
        </w:rPr>
        <w:t xml:space="preserve">Activity 3.2.2: Conceptualize the multipurpose NFI </w:t>
      </w:r>
    </w:p>
    <w:p w:rsidR="00701739" w:rsidRPr="009B3489" w:rsidRDefault="00656110" w:rsidP="00656110">
      <w:pPr>
        <w:numPr>
          <w:ilvl w:val="1"/>
          <w:numId w:val="59"/>
        </w:numPr>
        <w:spacing w:after="0"/>
        <w:rPr>
          <w:rFonts w:ascii="Calibri" w:hAnsi="Calibri"/>
          <w:sz w:val="20"/>
          <w:szCs w:val="20"/>
        </w:rPr>
      </w:pPr>
      <w:r w:rsidRPr="009B3489">
        <w:rPr>
          <w:rFonts w:ascii="Calibri" w:hAnsi="Calibri"/>
          <w:sz w:val="20"/>
          <w:szCs w:val="20"/>
        </w:rPr>
        <w:t>Identify the global and specific objectives of the NFI</w:t>
      </w:r>
    </w:p>
    <w:p w:rsidR="00701739" w:rsidRPr="009B3489" w:rsidRDefault="00656110" w:rsidP="00656110">
      <w:pPr>
        <w:numPr>
          <w:ilvl w:val="1"/>
          <w:numId w:val="59"/>
        </w:numPr>
        <w:spacing w:after="0"/>
        <w:rPr>
          <w:rFonts w:ascii="Calibri" w:hAnsi="Calibri"/>
          <w:sz w:val="20"/>
          <w:szCs w:val="20"/>
        </w:rPr>
      </w:pPr>
      <w:r w:rsidRPr="009B3489">
        <w:rPr>
          <w:rFonts w:ascii="Calibri" w:hAnsi="Calibri"/>
          <w:sz w:val="20"/>
          <w:szCs w:val="20"/>
        </w:rPr>
        <w:t>Identify the criteria and indicators to monitor</w:t>
      </w:r>
    </w:p>
    <w:p w:rsidR="00701739" w:rsidRPr="009B3489" w:rsidRDefault="00656110" w:rsidP="00656110">
      <w:pPr>
        <w:numPr>
          <w:ilvl w:val="1"/>
          <w:numId w:val="59"/>
        </w:numPr>
        <w:spacing w:after="0"/>
        <w:rPr>
          <w:rFonts w:ascii="Calibri" w:hAnsi="Calibri"/>
          <w:sz w:val="20"/>
          <w:szCs w:val="20"/>
        </w:rPr>
      </w:pPr>
      <w:r w:rsidRPr="009B3489">
        <w:rPr>
          <w:rFonts w:ascii="Calibri" w:hAnsi="Calibri"/>
          <w:sz w:val="20"/>
          <w:szCs w:val="20"/>
        </w:rPr>
        <w:t>Identify the bio-physical and socio-economic variables of interest</w:t>
      </w:r>
    </w:p>
    <w:p w:rsidR="00701739" w:rsidRPr="009B3489" w:rsidRDefault="00656110" w:rsidP="00656110">
      <w:pPr>
        <w:numPr>
          <w:ilvl w:val="1"/>
          <w:numId w:val="59"/>
        </w:numPr>
        <w:spacing w:after="0"/>
        <w:rPr>
          <w:rFonts w:ascii="Calibri" w:hAnsi="Calibri"/>
          <w:sz w:val="20"/>
          <w:szCs w:val="20"/>
        </w:rPr>
      </w:pPr>
      <w:r w:rsidRPr="009B3489">
        <w:rPr>
          <w:rFonts w:ascii="Calibri" w:hAnsi="Calibri"/>
          <w:sz w:val="20"/>
          <w:szCs w:val="20"/>
        </w:rPr>
        <w:t>Identify the frequency of field measurements</w:t>
      </w:r>
    </w:p>
    <w:p w:rsidR="009B3489" w:rsidRPr="009B3489" w:rsidRDefault="009B3489" w:rsidP="000A1AC1">
      <w:pPr>
        <w:spacing w:after="0"/>
        <w:rPr>
          <w:rFonts w:ascii="Calibri" w:hAnsi="Calibri"/>
          <w:sz w:val="20"/>
          <w:szCs w:val="20"/>
        </w:rPr>
      </w:pPr>
      <w:r w:rsidRPr="009B3489">
        <w:rPr>
          <w:rFonts w:ascii="Calibri" w:hAnsi="Calibri"/>
          <w:sz w:val="20"/>
          <w:szCs w:val="20"/>
        </w:rPr>
        <w:t>Activity 3.2.3: Develop the multipurpose NFI methodology</w:t>
      </w:r>
    </w:p>
    <w:p w:rsidR="00701739" w:rsidRPr="009B3489" w:rsidRDefault="00656110" w:rsidP="00656110">
      <w:pPr>
        <w:numPr>
          <w:ilvl w:val="1"/>
          <w:numId w:val="60"/>
        </w:numPr>
        <w:spacing w:after="0"/>
        <w:rPr>
          <w:rFonts w:ascii="Calibri" w:hAnsi="Calibri"/>
          <w:sz w:val="20"/>
          <w:szCs w:val="20"/>
        </w:rPr>
      </w:pPr>
      <w:r w:rsidRPr="009B3489">
        <w:rPr>
          <w:rFonts w:ascii="Calibri" w:hAnsi="Calibri"/>
          <w:sz w:val="20"/>
          <w:szCs w:val="20"/>
        </w:rPr>
        <w:t>Assessment of forest areas (through remote sensing tools)</w:t>
      </w:r>
    </w:p>
    <w:p w:rsidR="00701739" w:rsidRPr="009B3489" w:rsidRDefault="00656110" w:rsidP="00656110">
      <w:pPr>
        <w:numPr>
          <w:ilvl w:val="1"/>
          <w:numId w:val="60"/>
        </w:numPr>
        <w:spacing w:after="0"/>
        <w:rPr>
          <w:rFonts w:ascii="Calibri" w:hAnsi="Calibri"/>
          <w:sz w:val="20"/>
          <w:szCs w:val="20"/>
        </w:rPr>
      </w:pPr>
      <w:r w:rsidRPr="009B3489">
        <w:rPr>
          <w:rFonts w:ascii="Calibri" w:hAnsi="Calibri"/>
          <w:sz w:val="20"/>
          <w:szCs w:val="20"/>
        </w:rPr>
        <w:t>Develop the sampling design (sampling methodology, number and distribution of sample plots, design and layout of sample plots)</w:t>
      </w:r>
    </w:p>
    <w:p w:rsidR="00701739" w:rsidRPr="009B3489" w:rsidRDefault="00656110" w:rsidP="00656110">
      <w:pPr>
        <w:numPr>
          <w:ilvl w:val="1"/>
          <w:numId w:val="60"/>
        </w:numPr>
        <w:spacing w:after="0"/>
        <w:rPr>
          <w:rFonts w:ascii="Calibri" w:hAnsi="Calibri"/>
          <w:sz w:val="20"/>
          <w:szCs w:val="20"/>
        </w:rPr>
      </w:pPr>
      <w:r w:rsidRPr="009B3489">
        <w:rPr>
          <w:rFonts w:ascii="Calibri" w:hAnsi="Calibri"/>
          <w:sz w:val="20"/>
          <w:szCs w:val="20"/>
        </w:rPr>
        <w:t>Develop the measurement protocols</w:t>
      </w:r>
    </w:p>
    <w:p w:rsidR="00701739" w:rsidRPr="009B3489" w:rsidRDefault="00656110" w:rsidP="00656110">
      <w:pPr>
        <w:numPr>
          <w:ilvl w:val="1"/>
          <w:numId w:val="60"/>
        </w:numPr>
        <w:spacing w:after="0"/>
        <w:rPr>
          <w:rFonts w:ascii="Calibri" w:hAnsi="Calibri"/>
          <w:sz w:val="20"/>
          <w:szCs w:val="20"/>
        </w:rPr>
      </w:pPr>
      <w:r w:rsidRPr="009B3489">
        <w:rPr>
          <w:rFonts w:ascii="Calibri" w:hAnsi="Calibri"/>
          <w:sz w:val="20"/>
          <w:szCs w:val="20"/>
        </w:rPr>
        <w:t xml:space="preserve">Draft the multipurpose NFI methodology, including financial proposal and share with partners </w:t>
      </w:r>
    </w:p>
    <w:p w:rsidR="00701739" w:rsidRPr="009B3489" w:rsidRDefault="00656110" w:rsidP="00656110">
      <w:pPr>
        <w:numPr>
          <w:ilvl w:val="1"/>
          <w:numId w:val="60"/>
        </w:numPr>
        <w:spacing w:after="0"/>
        <w:rPr>
          <w:rFonts w:ascii="Calibri" w:hAnsi="Calibri"/>
          <w:sz w:val="20"/>
          <w:szCs w:val="20"/>
        </w:rPr>
      </w:pPr>
      <w:r w:rsidRPr="009B3489">
        <w:rPr>
          <w:rFonts w:ascii="Calibri" w:hAnsi="Calibri"/>
          <w:sz w:val="20"/>
          <w:szCs w:val="20"/>
        </w:rPr>
        <w:t>Test the methodology in the field and implement a national workshop to validate the methodology</w:t>
      </w:r>
    </w:p>
    <w:p w:rsidR="009B3489" w:rsidRPr="009B3489" w:rsidRDefault="009B3489" w:rsidP="000A1AC1">
      <w:pPr>
        <w:spacing w:after="0"/>
        <w:rPr>
          <w:rFonts w:ascii="Calibri" w:hAnsi="Calibri"/>
          <w:sz w:val="20"/>
          <w:szCs w:val="20"/>
        </w:rPr>
      </w:pPr>
      <w:r w:rsidRPr="009B3489">
        <w:rPr>
          <w:rFonts w:ascii="Calibri" w:hAnsi="Calibri"/>
          <w:sz w:val="20"/>
          <w:szCs w:val="20"/>
        </w:rPr>
        <w:t>Activity 3.2.4: Develop the field manual</w:t>
      </w:r>
    </w:p>
    <w:p w:rsidR="00701739" w:rsidRPr="009B3489" w:rsidRDefault="00656110" w:rsidP="00656110">
      <w:pPr>
        <w:numPr>
          <w:ilvl w:val="1"/>
          <w:numId w:val="61"/>
        </w:numPr>
        <w:spacing w:after="0"/>
        <w:rPr>
          <w:rFonts w:ascii="Calibri" w:hAnsi="Calibri"/>
          <w:sz w:val="20"/>
          <w:szCs w:val="20"/>
        </w:rPr>
      </w:pPr>
      <w:r w:rsidRPr="009B3489">
        <w:rPr>
          <w:rFonts w:ascii="Calibri" w:hAnsi="Calibri"/>
          <w:sz w:val="20"/>
          <w:szCs w:val="20"/>
        </w:rPr>
        <w:t xml:space="preserve">Review of literature and draft the field manual </w:t>
      </w:r>
    </w:p>
    <w:p w:rsidR="00701739" w:rsidRPr="009B3489" w:rsidRDefault="00656110" w:rsidP="00656110">
      <w:pPr>
        <w:numPr>
          <w:ilvl w:val="1"/>
          <w:numId w:val="61"/>
        </w:numPr>
        <w:spacing w:after="0"/>
        <w:rPr>
          <w:rFonts w:ascii="Calibri" w:hAnsi="Calibri"/>
          <w:sz w:val="20"/>
          <w:szCs w:val="20"/>
        </w:rPr>
      </w:pPr>
      <w:r w:rsidRPr="009B3489">
        <w:rPr>
          <w:rFonts w:ascii="Calibri" w:hAnsi="Calibri"/>
          <w:sz w:val="20"/>
          <w:szCs w:val="20"/>
        </w:rPr>
        <w:lastRenderedPageBreak/>
        <w:t>Test the field manual in the field and formally adopt the field manual</w:t>
      </w:r>
    </w:p>
    <w:p w:rsidR="008820FE" w:rsidRPr="008820FE" w:rsidRDefault="008820FE" w:rsidP="000A1AC1">
      <w:pPr>
        <w:spacing w:after="0"/>
        <w:rPr>
          <w:rFonts w:ascii="Calibri" w:hAnsi="Calibri"/>
          <w:sz w:val="20"/>
          <w:szCs w:val="20"/>
        </w:rPr>
      </w:pPr>
      <w:r w:rsidRPr="008820FE">
        <w:rPr>
          <w:rFonts w:ascii="Calibri" w:hAnsi="Calibri"/>
          <w:b/>
          <w:bCs/>
          <w:sz w:val="20"/>
          <w:szCs w:val="20"/>
        </w:rPr>
        <w:t>Output 3.3: The NFI is implemented</w:t>
      </w:r>
    </w:p>
    <w:p w:rsidR="008820FE" w:rsidRPr="008820FE" w:rsidRDefault="008820FE" w:rsidP="000A1AC1">
      <w:pPr>
        <w:spacing w:after="0"/>
        <w:rPr>
          <w:rFonts w:ascii="Calibri" w:hAnsi="Calibri"/>
          <w:sz w:val="20"/>
          <w:szCs w:val="20"/>
        </w:rPr>
      </w:pPr>
      <w:r w:rsidRPr="008820FE">
        <w:rPr>
          <w:rFonts w:ascii="Calibri" w:hAnsi="Calibri"/>
          <w:sz w:val="20"/>
          <w:szCs w:val="20"/>
        </w:rPr>
        <w:t>Activity 3.1.1: Train technical staff on NFI methodology</w:t>
      </w:r>
    </w:p>
    <w:p w:rsidR="00701739" w:rsidRPr="008820FE" w:rsidRDefault="00656110" w:rsidP="00656110">
      <w:pPr>
        <w:numPr>
          <w:ilvl w:val="1"/>
          <w:numId w:val="62"/>
        </w:numPr>
        <w:spacing w:after="0"/>
        <w:rPr>
          <w:rFonts w:ascii="Calibri" w:hAnsi="Calibri"/>
          <w:sz w:val="20"/>
          <w:szCs w:val="20"/>
        </w:rPr>
      </w:pPr>
      <w:r w:rsidRPr="008820FE">
        <w:rPr>
          <w:rFonts w:ascii="Calibri" w:hAnsi="Calibri"/>
          <w:sz w:val="20"/>
          <w:szCs w:val="20"/>
        </w:rPr>
        <w:t xml:space="preserve">Identification of trainers from provincial forest departments </w:t>
      </w:r>
    </w:p>
    <w:p w:rsidR="00701739" w:rsidRPr="008820FE" w:rsidRDefault="00656110" w:rsidP="00656110">
      <w:pPr>
        <w:numPr>
          <w:ilvl w:val="1"/>
          <w:numId w:val="62"/>
        </w:numPr>
        <w:spacing w:after="0"/>
        <w:rPr>
          <w:rFonts w:ascii="Calibri" w:hAnsi="Calibri"/>
          <w:sz w:val="20"/>
          <w:szCs w:val="20"/>
        </w:rPr>
      </w:pPr>
      <w:r w:rsidRPr="008820FE">
        <w:rPr>
          <w:rFonts w:ascii="Calibri" w:hAnsi="Calibri"/>
          <w:sz w:val="20"/>
          <w:szCs w:val="20"/>
        </w:rPr>
        <w:t>Training of trainers on NFI methodology, including field protocols for the development of allometric equations</w:t>
      </w:r>
    </w:p>
    <w:p w:rsidR="008820FE" w:rsidRPr="008820FE" w:rsidRDefault="008820FE" w:rsidP="000A1AC1">
      <w:pPr>
        <w:spacing w:after="0"/>
        <w:rPr>
          <w:rFonts w:ascii="Calibri" w:hAnsi="Calibri"/>
          <w:sz w:val="20"/>
          <w:szCs w:val="20"/>
        </w:rPr>
      </w:pPr>
      <w:r w:rsidRPr="008820FE">
        <w:rPr>
          <w:rFonts w:ascii="Calibri" w:hAnsi="Calibri"/>
          <w:sz w:val="20"/>
          <w:szCs w:val="20"/>
        </w:rPr>
        <w:t>Activity 3.1.2: Operational planning</w:t>
      </w:r>
    </w:p>
    <w:p w:rsidR="00701739" w:rsidRPr="008820FE" w:rsidRDefault="00656110" w:rsidP="00656110">
      <w:pPr>
        <w:numPr>
          <w:ilvl w:val="1"/>
          <w:numId w:val="63"/>
        </w:numPr>
        <w:spacing w:after="0"/>
        <w:rPr>
          <w:rFonts w:ascii="Calibri" w:hAnsi="Calibri"/>
          <w:sz w:val="20"/>
          <w:szCs w:val="20"/>
        </w:rPr>
      </w:pPr>
      <w:r w:rsidRPr="008820FE">
        <w:rPr>
          <w:rFonts w:ascii="Calibri" w:hAnsi="Calibri"/>
          <w:sz w:val="20"/>
          <w:szCs w:val="20"/>
        </w:rPr>
        <w:t>Field work planning</w:t>
      </w:r>
    </w:p>
    <w:p w:rsidR="00701739" w:rsidRPr="008820FE" w:rsidRDefault="00656110" w:rsidP="00656110">
      <w:pPr>
        <w:numPr>
          <w:ilvl w:val="1"/>
          <w:numId w:val="63"/>
        </w:numPr>
        <w:spacing w:after="0"/>
        <w:rPr>
          <w:rFonts w:ascii="Calibri" w:hAnsi="Calibri"/>
          <w:sz w:val="20"/>
          <w:szCs w:val="20"/>
        </w:rPr>
      </w:pPr>
      <w:r w:rsidRPr="008820FE">
        <w:rPr>
          <w:rFonts w:ascii="Calibri" w:hAnsi="Calibri"/>
          <w:sz w:val="20"/>
          <w:szCs w:val="20"/>
        </w:rPr>
        <w:t xml:space="preserve">Purchase and security of needed equipment </w:t>
      </w:r>
    </w:p>
    <w:p w:rsidR="008820FE" w:rsidRPr="008820FE" w:rsidRDefault="008820FE" w:rsidP="000A1AC1">
      <w:pPr>
        <w:spacing w:after="0"/>
        <w:rPr>
          <w:rFonts w:ascii="Calibri" w:hAnsi="Calibri"/>
          <w:sz w:val="20"/>
          <w:szCs w:val="20"/>
        </w:rPr>
      </w:pPr>
      <w:r w:rsidRPr="008820FE">
        <w:rPr>
          <w:rFonts w:ascii="Calibri" w:hAnsi="Calibri"/>
          <w:sz w:val="20"/>
          <w:szCs w:val="20"/>
        </w:rPr>
        <w:t>Activity 3.1.3: Recruitment and training of field teams</w:t>
      </w:r>
    </w:p>
    <w:p w:rsidR="00701739" w:rsidRPr="008820FE" w:rsidRDefault="00656110" w:rsidP="00656110">
      <w:pPr>
        <w:numPr>
          <w:ilvl w:val="1"/>
          <w:numId w:val="64"/>
        </w:numPr>
        <w:spacing w:after="0"/>
        <w:rPr>
          <w:rFonts w:ascii="Calibri" w:hAnsi="Calibri"/>
          <w:sz w:val="20"/>
          <w:szCs w:val="20"/>
        </w:rPr>
      </w:pPr>
      <w:r w:rsidRPr="008820FE">
        <w:rPr>
          <w:rFonts w:ascii="Calibri" w:hAnsi="Calibri"/>
          <w:sz w:val="20"/>
          <w:szCs w:val="20"/>
        </w:rPr>
        <w:t>Identification of team leaders</w:t>
      </w:r>
    </w:p>
    <w:p w:rsidR="00701739" w:rsidRPr="008820FE" w:rsidRDefault="00656110" w:rsidP="00656110">
      <w:pPr>
        <w:numPr>
          <w:ilvl w:val="1"/>
          <w:numId w:val="64"/>
        </w:numPr>
        <w:spacing w:after="0"/>
        <w:rPr>
          <w:rFonts w:ascii="Calibri" w:hAnsi="Calibri"/>
          <w:sz w:val="20"/>
          <w:szCs w:val="20"/>
        </w:rPr>
      </w:pPr>
      <w:r w:rsidRPr="008820FE">
        <w:rPr>
          <w:rFonts w:ascii="Calibri" w:hAnsi="Calibri"/>
          <w:sz w:val="20"/>
          <w:szCs w:val="20"/>
        </w:rPr>
        <w:t>Recruitment of field teams</w:t>
      </w:r>
    </w:p>
    <w:p w:rsidR="00701739" w:rsidRPr="008820FE" w:rsidRDefault="00656110" w:rsidP="00656110">
      <w:pPr>
        <w:numPr>
          <w:ilvl w:val="1"/>
          <w:numId w:val="64"/>
        </w:numPr>
        <w:spacing w:after="0"/>
        <w:rPr>
          <w:rFonts w:ascii="Calibri" w:hAnsi="Calibri"/>
          <w:sz w:val="20"/>
          <w:szCs w:val="20"/>
        </w:rPr>
      </w:pPr>
      <w:r w:rsidRPr="008820FE">
        <w:rPr>
          <w:rFonts w:ascii="Calibri" w:hAnsi="Calibri"/>
          <w:sz w:val="20"/>
          <w:szCs w:val="20"/>
        </w:rPr>
        <w:t>Training of field teams</w:t>
      </w:r>
    </w:p>
    <w:p w:rsidR="008820FE" w:rsidRPr="008820FE" w:rsidRDefault="008820FE" w:rsidP="000A1AC1">
      <w:pPr>
        <w:spacing w:after="0"/>
        <w:rPr>
          <w:rFonts w:ascii="Calibri" w:hAnsi="Calibri"/>
          <w:sz w:val="20"/>
          <w:szCs w:val="20"/>
        </w:rPr>
      </w:pPr>
      <w:r w:rsidRPr="008820FE">
        <w:rPr>
          <w:rFonts w:ascii="Calibri" w:hAnsi="Calibri"/>
          <w:sz w:val="20"/>
          <w:szCs w:val="20"/>
        </w:rPr>
        <w:t>Activity 3.1.4: Collection of field data</w:t>
      </w:r>
    </w:p>
    <w:p w:rsidR="008820FE" w:rsidRPr="008820FE" w:rsidRDefault="008820FE" w:rsidP="000A1AC1">
      <w:pPr>
        <w:spacing w:after="0"/>
        <w:rPr>
          <w:rFonts w:ascii="Calibri" w:hAnsi="Calibri"/>
          <w:sz w:val="20"/>
          <w:szCs w:val="20"/>
        </w:rPr>
      </w:pPr>
      <w:r w:rsidRPr="008820FE">
        <w:rPr>
          <w:rFonts w:ascii="Calibri" w:hAnsi="Calibri"/>
          <w:sz w:val="20"/>
          <w:szCs w:val="20"/>
        </w:rPr>
        <w:t>Activity 3.1.5: Data processing</w:t>
      </w:r>
    </w:p>
    <w:p w:rsidR="00701739" w:rsidRPr="008820FE" w:rsidRDefault="00656110" w:rsidP="00656110">
      <w:pPr>
        <w:numPr>
          <w:ilvl w:val="1"/>
          <w:numId w:val="65"/>
        </w:numPr>
        <w:spacing w:after="0"/>
        <w:rPr>
          <w:rFonts w:ascii="Calibri" w:hAnsi="Calibri"/>
          <w:sz w:val="20"/>
          <w:szCs w:val="20"/>
        </w:rPr>
      </w:pPr>
      <w:r w:rsidRPr="008820FE">
        <w:rPr>
          <w:rFonts w:ascii="Calibri" w:hAnsi="Calibri"/>
          <w:sz w:val="20"/>
          <w:szCs w:val="20"/>
        </w:rPr>
        <w:t>Centralization and data encoding</w:t>
      </w:r>
    </w:p>
    <w:p w:rsidR="00701739" w:rsidRPr="008820FE" w:rsidRDefault="00656110" w:rsidP="00656110">
      <w:pPr>
        <w:numPr>
          <w:ilvl w:val="1"/>
          <w:numId w:val="65"/>
        </w:numPr>
        <w:spacing w:after="0"/>
        <w:rPr>
          <w:rFonts w:ascii="Calibri" w:hAnsi="Calibri"/>
          <w:sz w:val="20"/>
          <w:szCs w:val="20"/>
        </w:rPr>
      </w:pPr>
      <w:r w:rsidRPr="008820FE">
        <w:rPr>
          <w:rFonts w:ascii="Calibri" w:hAnsi="Calibri"/>
          <w:sz w:val="20"/>
          <w:szCs w:val="20"/>
        </w:rPr>
        <w:t>Analysis of samples of soil and litter</w:t>
      </w:r>
    </w:p>
    <w:p w:rsidR="00701739" w:rsidRPr="008820FE" w:rsidRDefault="00656110" w:rsidP="00656110">
      <w:pPr>
        <w:numPr>
          <w:ilvl w:val="1"/>
          <w:numId w:val="65"/>
        </w:numPr>
        <w:spacing w:after="0"/>
        <w:rPr>
          <w:rFonts w:ascii="Calibri" w:hAnsi="Calibri"/>
          <w:sz w:val="20"/>
          <w:szCs w:val="20"/>
        </w:rPr>
      </w:pPr>
      <w:r w:rsidRPr="008820FE">
        <w:rPr>
          <w:rFonts w:ascii="Calibri" w:hAnsi="Calibri"/>
          <w:sz w:val="20"/>
          <w:szCs w:val="20"/>
        </w:rPr>
        <w:t>Data processing</w:t>
      </w:r>
    </w:p>
    <w:p w:rsidR="00B61BB8" w:rsidRPr="00B61BB8" w:rsidRDefault="00B61BB8" w:rsidP="000A1AC1">
      <w:pPr>
        <w:spacing w:after="0"/>
        <w:rPr>
          <w:rFonts w:ascii="Calibri" w:hAnsi="Calibri"/>
          <w:sz w:val="20"/>
          <w:szCs w:val="20"/>
        </w:rPr>
      </w:pPr>
      <w:r w:rsidRPr="00B61BB8">
        <w:rPr>
          <w:rFonts w:ascii="Calibri" w:hAnsi="Calibri"/>
          <w:sz w:val="20"/>
          <w:szCs w:val="20"/>
        </w:rPr>
        <w:t>Output 3.4: The data are analysed and the results are disseminated</w:t>
      </w:r>
    </w:p>
    <w:p w:rsidR="00B61BB8" w:rsidRPr="00B61BB8" w:rsidRDefault="00B61BB8" w:rsidP="000A1AC1">
      <w:pPr>
        <w:spacing w:after="0"/>
        <w:rPr>
          <w:rFonts w:ascii="Calibri" w:hAnsi="Calibri"/>
          <w:sz w:val="20"/>
          <w:szCs w:val="20"/>
        </w:rPr>
      </w:pPr>
      <w:r w:rsidRPr="00B61BB8">
        <w:rPr>
          <w:rFonts w:ascii="Calibri" w:hAnsi="Calibri"/>
          <w:sz w:val="20"/>
          <w:szCs w:val="20"/>
        </w:rPr>
        <w:t>Activity 3.4.1: Data analysis and reporting</w:t>
      </w:r>
    </w:p>
    <w:p w:rsidR="00701739" w:rsidRPr="00B61BB8" w:rsidRDefault="00656110" w:rsidP="00656110">
      <w:pPr>
        <w:numPr>
          <w:ilvl w:val="1"/>
          <w:numId w:val="66"/>
        </w:numPr>
        <w:spacing w:after="0"/>
        <w:rPr>
          <w:rFonts w:ascii="Calibri" w:hAnsi="Calibri"/>
          <w:sz w:val="20"/>
          <w:szCs w:val="20"/>
        </w:rPr>
      </w:pPr>
      <w:r w:rsidRPr="00B61BB8">
        <w:rPr>
          <w:rFonts w:ascii="Calibri" w:hAnsi="Calibri"/>
          <w:sz w:val="20"/>
          <w:szCs w:val="20"/>
        </w:rPr>
        <w:t>Development of data management system</w:t>
      </w:r>
    </w:p>
    <w:p w:rsidR="00701739" w:rsidRPr="00B61BB8" w:rsidRDefault="00656110" w:rsidP="00656110">
      <w:pPr>
        <w:numPr>
          <w:ilvl w:val="1"/>
          <w:numId w:val="66"/>
        </w:numPr>
        <w:spacing w:after="0"/>
        <w:rPr>
          <w:rFonts w:ascii="Calibri" w:hAnsi="Calibri"/>
          <w:sz w:val="20"/>
          <w:szCs w:val="20"/>
        </w:rPr>
      </w:pPr>
      <w:r w:rsidRPr="00B61BB8">
        <w:rPr>
          <w:rFonts w:ascii="Calibri" w:hAnsi="Calibri"/>
          <w:sz w:val="20"/>
          <w:szCs w:val="20"/>
        </w:rPr>
        <w:t>Development and implementation of quality control</w:t>
      </w:r>
    </w:p>
    <w:p w:rsidR="00701739" w:rsidRPr="00B61BB8" w:rsidRDefault="00656110" w:rsidP="00656110">
      <w:pPr>
        <w:numPr>
          <w:ilvl w:val="1"/>
          <w:numId w:val="66"/>
        </w:numPr>
        <w:spacing w:after="0"/>
        <w:rPr>
          <w:rFonts w:ascii="Calibri" w:hAnsi="Calibri"/>
          <w:sz w:val="20"/>
          <w:szCs w:val="20"/>
        </w:rPr>
      </w:pPr>
      <w:r w:rsidRPr="00B61BB8">
        <w:rPr>
          <w:rFonts w:ascii="Calibri" w:hAnsi="Calibri"/>
          <w:sz w:val="20"/>
          <w:szCs w:val="20"/>
        </w:rPr>
        <w:t>Documentation of the data analysis system</w:t>
      </w:r>
    </w:p>
    <w:p w:rsidR="00701739" w:rsidRPr="00B61BB8" w:rsidRDefault="00656110" w:rsidP="00656110">
      <w:pPr>
        <w:numPr>
          <w:ilvl w:val="1"/>
          <w:numId w:val="66"/>
        </w:numPr>
        <w:spacing w:after="0"/>
        <w:rPr>
          <w:rFonts w:ascii="Calibri" w:hAnsi="Calibri"/>
          <w:sz w:val="20"/>
          <w:szCs w:val="20"/>
        </w:rPr>
      </w:pPr>
      <w:r w:rsidRPr="00B61BB8">
        <w:rPr>
          <w:rFonts w:ascii="Calibri" w:hAnsi="Calibri"/>
          <w:sz w:val="20"/>
          <w:szCs w:val="20"/>
        </w:rPr>
        <w:t>Final report writing</w:t>
      </w:r>
    </w:p>
    <w:p w:rsidR="00701739" w:rsidRPr="00B61BB8" w:rsidRDefault="00656110" w:rsidP="00656110">
      <w:pPr>
        <w:numPr>
          <w:ilvl w:val="1"/>
          <w:numId w:val="66"/>
        </w:numPr>
        <w:spacing w:after="0"/>
        <w:rPr>
          <w:rFonts w:ascii="Calibri" w:hAnsi="Calibri"/>
          <w:sz w:val="20"/>
          <w:szCs w:val="20"/>
        </w:rPr>
      </w:pPr>
      <w:r w:rsidRPr="00B61BB8">
        <w:rPr>
          <w:rFonts w:ascii="Calibri" w:hAnsi="Calibri"/>
          <w:sz w:val="20"/>
          <w:szCs w:val="20"/>
        </w:rPr>
        <w:t>Publication and dissemination of the results</w:t>
      </w:r>
    </w:p>
    <w:p w:rsidR="00B61BB8" w:rsidRPr="00B61BB8" w:rsidRDefault="00B61BB8" w:rsidP="000A1AC1">
      <w:pPr>
        <w:spacing w:after="0"/>
        <w:rPr>
          <w:rFonts w:ascii="Calibri" w:hAnsi="Calibri"/>
          <w:sz w:val="20"/>
          <w:szCs w:val="20"/>
        </w:rPr>
      </w:pPr>
      <w:r w:rsidRPr="00B61BB8">
        <w:rPr>
          <w:rFonts w:ascii="Calibri" w:hAnsi="Calibri"/>
          <w:sz w:val="20"/>
          <w:szCs w:val="20"/>
        </w:rPr>
        <w:t>Activity 3.4.2: Dissemination of information</w:t>
      </w:r>
    </w:p>
    <w:p w:rsidR="00701739" w:rsidRPr="00B61BB8" w:rsidRDefault="00656110" w:rsidP="00656110">
      <w:pPr>
        <w:numPr>
          <w:ilvl w:val="1"/>
          <w:numId w:val="67"/>
        </w:numPr>
        <w:spacing w:after="0"/>
        <w:rPr>
          <w:rFonts w:ascii="Calibri" w:hAnsi="Calibri"/>
          <w:sz w:val="20"/>
          <w:szCs w:val="20"/>
        </w:rPr>
      </w:pPr>
      <w:r w:rsidRPr="00B61BB8">
        <w:rPr>
          <w:rFonts w:ascii="Calibri" w:hAnsi="Calibri"/>
          <w:sz w:val="20"/>
          <w:szCs w:val="20"/>
        </w:rPr>
        <w:t xml:space="preserve">Documentation of methods and data collection for forest monitoring </w:t>
      </w:r>
    </w:p>
    <w:p w:rsidR="00701739" w:rsidRPr="00B61BB8" w:rsidRDefault="00656110" w:rsidP="00656110">
      <w:pPr>
        <w:numPr>
          <w:ilvl w:val="1"/>
          <w:numId w:val="67"/>
        </w:numPr>
        <w:spacing w:after="0"/>
        <w:rPr>
          <w:rFonts w:ascii="Calibri" w:hAnsi="Calibri"/>
          <w:sz w:val="20"/>
          <w:szCs w:val="20"/>
        </w:rPr>
      </w:pPr>
      <w:r w:rsidRPr="00B61BB8">
        <w:rPr>
          <w:rFonts w:ascii="Calibri" w:hAnsi="Calibri"/>
          <w:sz w:val="20"/>
          <w:szCs w:val="20"/>
        </w:rPr>
        <w:t>Development of a template for data sharing agreement</w:t>
      </w:r>
    </w:p>
    <w:p w:rsidR="00701739" w:rsidRPr="00B61BB8" w:rsidRDefault="00656110" w:rsidP="00656110">
      <w:pPr>
        <w:numPr>
          <w:ilvl w:val="1"/>
          <w:numId w:val="67"/>
        </w:numPr>
        <w:spacing w:after="0"/>
        <w:rPr>
          <w:rFonts w:ascii="Calibri" w:hAnsi="Calibri"/>
          <w:sz w:val="20"/>
          <w:szCs w:val="20"/>
        </w:rPr>
      </w:pPr>
      <w:r w:rsidRPr="00B61BB8">
        <w:rPr>
          <w:rFonts w:ascii="Calibri" w:hAnsi="Calibri"/>
          <w:sz w:val="20"/>
          <w:szCs w:val="20"/>
        </w:rPr>
        <w:t>Development of a web-based platform for data sharing among national stakeholders</w:t>
      </w:r>
    </w:p>
    <w:p w:rsidR="00701739" w:rsidRPr="00B61BB8" w:rsidRDefault="00656110" w:rsidP="00656110">
      <w:pPr>
        <w:numPr>
          <w:ilvl w:val="1"/>
          <w:numId w:val="67"/>
        </w:numPr>
        <w:spacing w:after="0"/>
        <w:rPr>
          <w:rFonts w:ascii="Calibri" w:hAnsi="Calibri"/>
          <w:sz w:val="20"/>
          <w:szCs w:val="20"/>
        </w:rPr>
      </w:pPr>
      <w:r w:rsidRPr="00B61BB8">
        <w:rPr>
          <w:rFonts w:ascii="Calibri" w:hAnsi="Calibri"/>
          <w:sz w:val="20"/>
          <w:szCs w:val="20"/>
        </w:rPr>
        <w:t>Publication of the results on the NFMS web portal</w:t>
      </w:r>
    </w:p>
    <w:p w:rsidR="00B23606" w:rsidRDefault="00B61BB8" w:rsidP="000A1AC1">
      <w:pPr>
        <w:pStyle w:val="Heading4"/>
        <w:spacing w:before="0"/>
      </w:pPr>
      <w:r w:rsidRPr="00B61BB8">
        <w:t>Component 4: GHG-I</w:t>
      </w:r>
    </w:p>
    <w:p w:rsidR="00B61BB8" w:rsidRPr="00B61BB8" w:rsidRDefault="00B61BB8" w:rsidP="000A1AC1">
      <w:pPr>
        <w:spacing w:after="0"/>
        <w:rPr>
          <w:rFonts w:ascii="Calibri" w:hAnsi="Calibri"/>
          <w:sz w:val="20"/>
          <w:szCs w:val="20"/>
        </w:rPr>
      </w:pPr>
      <w:r w:rsidRPr="00B61BB8">
        <w:rPr>
          <w:rFonts w:ascii="Calibri" w:hAnsi="Calibri"/>
          <w:b/>
          <w:bCs/>
          <w:sz w:val="20"/>
          <w:szCs w:val="20"/>
        </w:rPr>
        <w:t>Output  4.1: The technical capacities are strengthened</w:t>
      </w:r>
    </w:p>
    <w:p w:rsidR="00B61BB8" w:rsidRPr="00B61BB8" w:rsidRDefault="00B61BB8" w:rsidP="000A1AC1">
      <w:pPr>
        <w:spacing w:after="0"/>
        <w:rPr>
          <w:rFonts w:ascii="Calibri" w:hAnsi="Calibri"/>
          <w:sz w:val="20"/>
          <w:szCs w:val="20"/>
        </w:rPr>
      </w:pPr>
      <w:r w:rsidRPr="00B61BB8">
        <w:rPr>
          <w:rFonts w:ascii="Calibri" w:hAnsi="Calibri"/>
          <w:sz w:val="20"/>
          <w:szCs w:val="20"/>
        </w:rPr>
        <w:t>Activity 4.1.1: Establishment of the GHG-I national laboratory</w:t>
      </w:r>
    </w:p>
    <w:p w:rsidR="00701739" w:rsidRPr="00B61BB8" w:rsidRDefault="00656110" w:rsidP="00656110">
      <w:pPr>
        <w:numPr>
          <w:ilvl w:val="1"/>
          <w:numId w:val="68"/>
        </w:numPr>
        <w:spacing w:after="0"/>
        <w:rPr>
          <w:rFonts w:ascii="Calibri" w:hAnsi="Calibri"/>
          <w:sz w:val="20"/>
          <w:szCs w:val="20"/>
        </w:rPr>
      </w:pPr>
      <w:r w:rsidRPr="00B61BB8">
        <w:rPr>
          <w:rFonts w:ascii="Calibri" w:hAnsi="Calibri"/>
          <w:sz w:val="20"/>
          <w:szCs w:val="20"/>
        </w:rPr>
        <w:t>Identify office space for national GHG-I  labs</w:t>
      </w:r>
    </w:p>
    <w:p w:rsidR="00701739" w:rsidRPr="00B61BB8" w:rsidRDefault="00656110" w:rsidP="00656110">
      <w:pPr>
        <w:numPr>
          <w:ilvl w:val="1"/>
          <w:numId w:val="68"/>
        </w:numPr>
        <w:spacing w:after="0"/>
        <w:rPr>
          <w:rFonts w:ascii="Calibri" w:hAnsi="Calibri"/>
          <w:sz w:val="20"/>
          <w:szCs w:val="20"/>
        </w:rPr>
      </w:pPr>
      <w:r w:rsidRPr="00B61BB8">
        <w:rPr>
          <w:rFonts w:ascii="Calibri" w:hAnsi="Calibri"/>
          <w:sz w:val="20"/>
          <w:szCs w:val="20"/>
        </w:rPr>
        <w:t>Purchase of equipment for the national laboratory (GHG-I)</w:t>
      </w:r>
    </w:p>
    <w:p w:rsidR="00701739" w:rsidRPr="00B61BB8" w:rsidRDefault="00656110" w:rsidP="00656110">
      <w:pPr>
        <w:numPr>
          <w:ilvl w:val="1"/>
          <w:numId w:val="68"/>
        </w:numPr>
        <w:spacing w:after="0"/>
        <w:rPr>
          <w:rFonts w:ascii="Calibri" w:hAnsi="Calibri"/>
          <w:sz w:val="20"/>
          <w:szCs w:val="20"/>
        </w:rPr>
      </w:pPr>
      <w:r w:rsidRPr="00B61BB8">
        <w:rPr>
          <w:rFonts w:ascii="Calibri" w:hAnsi="Calibri"/>
          <w:sz w:val="20"/>
          <w:szCs w:val="20"/>
        </w:rPr>
        <w:t>Maintenance of the equipment</w:t>
      </w:r>
    </w:p>
    <w:p w:rsidR="00B61BB8" w:rsidRPr="00B61BB8" w:rsidRDefault="00B61BB8" w:rsidP="000A1AC1">
      <w:pPr>
        <w:spacing w:after="0"/>
        <w:rPr>
          <w:rFonts w:ascii="Calibri" w:hAnsi="Calibri"/>
          <w:sz w:val="20"/>
          <w:szCs w:val="20"/>
        </w:rPr>
      </w:pPr>
      <w:r w:rsidRPr="00B61BB8">
        <w:rPr>
          <w:rFonts w:ascii="Calibri" w:hAnsi="Calibri"/>
          <w:sz w:val="20"/>
          <w:szCs w:val="20"/>
        </w:rPr>
        <w:t>Activity 4.1.2: Recruitment of the technical staff</w:t>
      </w:r>
    </w:p>
    <w:p w:rsidR="00701739" w:rsidRPr="00B61BB8" w:rsidRDefault="00656110" w:rsidP="00656110">
      <w:pPr>
        <w:numPr>
          <w:ilvl w:val="1"/>
          <w:numId w:val="69"/>
        </w:numPr>
        <w:spacing w:after="0"/>
        <w:rPr>
          <w:rFonts w:ascii="Calibri" w:hAnsi="Calibri"/>
          <w:sz w:val="20"/>
          <w:szCs w:val="20"/>
        </w:rPr>
      </w:pPr>
      <w:r w:rsidRPr="00B61BB8">
        <w:rPr>
          <w:rFonts w:ascii="Calibri" w:hAnsi="Calibri"/>
          <w:sz w:val="20"/>
          <w:szCs w:val="20"/>
        </w:rPr>
        <w:t>National-level call for applications</w:t>
      </w:r>
    </w:p>
    <w:p w:rsidR="00701739" w:rsidRPr="00B61BB8" w:rsidRDefault="00656110" w:rsidP="00656110">
      <w:pPr>
        <w:numPr>
          <w:ilvl w:val="1"/>
          <w:numId w:val="69"/>
        </w:numPr>
        <w:spacing w:after="0"/>
        <w:rPr>
          <w:rFonts w:ascii="Calibri" w:hAnsi="Calibri"/>
          <w:sz w:val="20"/>
          <w:szCs w:val="20"/>
        </w:rPr>
      </w:pPr>
      <w:r w:rsidRPr="00B61BB8">
        <w:rPr>
          <w:rFonts w:ascii="Calibri" w:hAnsi="Calibri"/>
          <w:sz w:val="20"/>
          <w:szCs w:val="20"/>
        </w:rPr>
        <w:t>Screen and test of candidates</w:t>
      </w:r>
    </w:p>
    <w:p w:rsidR="00701739" w:rsidRPr="00B61BB8" w:rsidRDefault="00656110" w:rsidP="00656110">
      <w:pPr>
        <w:numPr>
          <w:ilvl w:val="1"/>
          <w:numId w:val="69"/>
        </w:numPr>
        <w:spacing w:after="0"/>
        <w:rPr>
          <w:rFonts w:ascii="Calibri" w:hAnsi="Calibri"/>
          <w:sz w:val="20"/>
          <w:szCs w:val="20"/>
        </w:rPr>
      </w:pPr>
      <w:r w:rsidRPr="00B61BB8">
        <w:rPr>
          <w:rFonts w:ascii="Calibri" w:hAnsi="Calibri"/>
          <w:sz w:val="20"/>
          <w:szCs w:val="20"/>
        </w:rPr>
        <w:t>Select and recruit most appropriate candidates</w:t>
      </w:r>
    </w:p>
    <w:p w:rsidR="00B61BB8" w:rsidRPr="00B61BB8" w:rsidRDefault="00B61BB8" w:rsidP="000A1AC1">
      <w:pPr>
        <w:spacing w:after="0"/>
        <w:rPr>
          <w:rFonts w:ascii="Calibri" w:hAnsi="Calibri"/>
          <w:sz w:val="20"/>
          <w:szCs w:val="20"/>
        </w:rPr>
      </w:pPr>
      <w:r w:rsidRPr="00B61BB8">
        <w:rPr>
          <w:rFonts w:ascii="Calibri" w:hAnsi="Calibri"/>
          <w:sz w:val="20"/>
          <w:szCs w:val="20"/>
        </w:rPr>
        <w:t>Activity 4.1.3: Capacity building</w:t>
      </w:r>
    </w:p>
    <w:p w:rsidR="00701739" w:rsidRPr="00B61BB8" w:rsidRDefault="00656110" w:rsidP="00656110">
      <w:pPr>
        <w:numPr>
          <w:ilvl w:val="1"/>
          <w:numId w:val="70"/>
        </w:numPr>
        <w:spacing w:after="0"/>
        <w:rPr>
          <w:rFonts w:ascii="Calibri" w:hAnsi="Calibri"/>
          <w:sz w:val="20"/>
          <w:szCs w:val="20"/>
        </w:rPr>
      </w:pPr>
      <w:r w:rsidRPr="00B61BB8">
        <w:rPr>
          <w:rFonts w:ascii="Calibri" w:hAnsi="Calibri"/>
          <w:sz w:val="20"/>
          <w:szCs w:val="20"/>
        </w:rPr>
        <w:t xml:space="preserve">Training on GHG Inventory methodologies </w:t>
      </w:r>
    </w:p>
    <w:p w:rsidR="00701739" w:rsidRPr="00B61BB8" w:rsidRDefault="00656110" w:rsidP="00656110">
      <w:pPr>
        <w:numPr>
          <w:ilvl w:val="1"/>
          <w:numId w:val="70"/>
        </w:numPr>
        <w:spacing w:after="0"/>
        <w:rPr>
          <w:rFonts w:ascii="Calibri" w:hAnsi="Calibri"/>
          <w:sz w:val="20"/>
          <w:szCs w:val="20"/>
        </w:rPr>
      </w:pPr>
      <w:r w:rsidRPr="00B61BB8">
        <w:rPr>
          <w:rFonts w:ascii="Calibri" w:hAnsi="Calibri"/>
          <w:sz w:val="20"/>
          <w:szCs w:val="20"/>
        </w:rPr>
        <w:t>Training on GHG-I data management and estimates preparation from AD and EF (data quality, data gaps, data consistency, data sources, quality control and assurance)</w:t>
      </w:r>
    </w:p>
    <w:p w:rsidR="00701739" w:rsidRPr="00B61BB8" w:rsidRDefault="00656110" w:rsidP="00656110">
      <w:pPr>
        <w:numPr>
          <w:ilvl w:val="1"/>
          <w:numId w:val="70"/>
        </w:numPr>
        <w:spacing w:after="0"/>
        <w:rPr>
          <w:rFonts w:ascii="Calibri" w:hAnsi="Calibri"/>
          <w:sz w:val="20"/>
          <w:szCs w:val="20"/>
        </w:rPr>
      </w:pPr>
      <w:r w:rsidRPr="00B61BB8">
        <w:rPr>
          <w:rFonts w:ascii="Calibri" w:hAnsi="Calibri"/>
          <w:sz w:val="20"/>
          <w:szCs w:val="20"/>
        </w:rPr>
        <w:t xml:space="preserve">Training on reporting </w:t>
      </w:r>
    </w:p>
    <w:p w:rsidR="00B61BB8" w:rsidRPr="00B61BB8" w:rsidRDefault="00B61BB8" w:rsidP="000A1AC1">
      <w:pPr>
        <w:spacing w:after="0"/>
        <w:rPr>
          <w:rFonts w:ascii="Calibri" w:hAnsi="Calibri"/>
          <w:sz w:val="20"/>
          <w:szCs w:val="20"/>
        </w:rPr>
      </w:pPr>
      <w:r w:rsidRPr="00B61BB8">
        <w:rPr>
          <w:rFonts w:ascii="Calibri" w:hAnsi="Calibri"/>
          <w:b/>
          <w:bCs/>
          <w:sz w:val="20"/>
          <w:szCs w:val="20"/>
        </w:rPr>
        <w:t>Output 4.2: The GHG-I is compiled</w:t>
      </w:r>
    </w:p>
    <w:p w:rsidR="00B61BB8" w:rsidRPr="00B61BB8" w:rsidRDefault="00B61BB8" w:rsidP="000A1AC1">
      <w:pPr>
        <w:spacing w:after="0"/>
        <w:rPr>
          <w:rFonts w:ascii="Calibri" w:hAnsi="Calibri"/>
          <w:sz w:val="20"/>
          <w:szCs w:val="20"/>
        </w:rPr>
      </w:pPr>
      <w:r w:rsidRPr="00B61BB8">
        <w:rPr>
          <w:rFonts w:ascii="Calibri" w:hAnsi="Calibri"/>
          <w:sz w:val="20"/>
          <w:szCs w:val="20"/>
        </w:rPr>
        <w:lastRenderedPageBreak/>
        <w:t>Activity 4.2.1: Develop the GHG-I methodology</w:t>
      </w:r>
    </w:p>
    <w:p w:rsidR="00701739" w:rsidRPr="00B61BB8" w:rsidRDefault="00656110" w:rsidP="00656110">
      <w:pPr>
        <w:numPr>
          <w:ilvl w:val="1"/>
          <w:numId w:val="71"/>
        </w:numPr>
        <w:spacing w:after="0"/>
        <w:rPr>
          <w:rFonts w:ascii="Calibri" w:hAnsi="Calibri"/>
          <w:sz w:val="20"/>
          <w:szCs w:val="20"/>
        </w:rPr>
      </w:pPr>
      <w:r w:rsidRPr="00B61BB8">
        <w:rPr>
          <w:rFonts w:ascii="Calibri" w:hAnsi="Calibri"/>
          <w:sz w:val="20"/>
          <w:szCs w:val="20"/>
        </w:rPr>
        <w:t>Draft the GHG-I methodology</w:t>
      </w:r>
    </w:p>
    <w:p w:rsidR="00701739" w:rsidRPr="00B61BB8" w:rsidRDefault="00656110" w:rsidP="00656110">
      <w:pPr>
        <w:numPr>
          <w:ilvl w:val="1"/>
          <w:numId w:val="71"/>
        </w:numPr>
        <w:spacing w:after="0"/>
        <w:rPr>
          <w:rFonts w:ascii="Calibri" w:hAnsi="Calibri"/>
          <w:sz w:val="20"/>
          <w:szCs w:val="20"/>
        </w:rPr>
      </w:pPr>
      <w:r w:rsidRPr="00B61BB8">
        <w:rPr>
          <w:rFonts w:ascii="Calibri" w:hAnsi="Calibri"/>
          <w:sz w:val="20"/>
          <w:szCs w:val="20"/>
        </w:rPr>
        <w:t>Comments and improvements from stakeholders</w:t>
      </w:r>
    </w:p>
    <w:p w:rsidR="00701739" w:rsidRPr="00B61BB8" w:rsidRDefault="00656110" w:rsidP="00656110">
      <w:pPr>
        <w:numPr>
          <w:ilvl w:val="1"/>
          <w:numId w:val="71"/>
        </w:numPr>
        <w:spacing w:after="0"/>
        <w:rPr>
          <w:rFonts w:ascii="Calibri" w:hAnsi="Calibri"/>
          <w:sz w:val="20"/>
          <w:szCs w:val="20"/>
        </w:rPr>
      </w:pPr>
      <w:r w:rsidRPr="00B61BB8">
        <w:rPr>
          <w:rFonts w:ascii="Calibri" w:hAnsi="Calibri"/>
          <w:sz w:val="20"/>
          <w:szCs w:val="20"/>
        </w:rPr>
        <w:t>National workshop to validate the methodology</w:t>
      </w:r>
    </w:p>
    <w:p w:rsidR="00B61BB8" w:rsidRPr="00B61BB8" w:rsidRDefault="00B61BB8" w:rsidP="000A1AC1">
      <w:pPr>
        <w:spacing w:after="0"/>
        <w:rPr>
          <w:rFonts w:ascii="Calibri" w:hAnsi="Calibri"/>
          <w:sz w:val="20"/>
          <w:szCs w:val="20"/>
        </w:rPr>
      </w:pPr>
      <w:r w:rsidRPr="00B61BB8">
        <w:rPr>
          <w:rFonts w:ascii="Calibri" w:hAnsi="Calibri"/>
          <w:sz w:val="20"/>
          <w:szCs w:val="20"/>
        </w:rPr>
        <w:t>Activity 4.2.2: Data centralization and estimation of GHG emissions/removals</w:t>
      </w:r>
    </w:p>
    <w:p w:rsidR="00701739" w:rsidRPr="00B61BB8" w:rsidRDefault="00656110" w:rsidP="00656110">
      <w:pPr>
        <w:numPr>
          <w:ilvl w:val="1"/>
          <w:numId w:val="72"/>
        </w:numPr>
        <w:spacing w:after="0"/>
        <w:rPr>
          <w:rFonts w:ascii="Calibri" w:hAnsi="Calibri"/>
          <w:sz w:val="20"/>
          <w:szCs w:val="20"/>
        </w:rPr>
      </w:pPr>
      <w:r w:rsidRPr="00B61BB8">
        <w:rPr>
          <w:rFonts w:ascii="Calibri" w:hAnsi="Calibri"/>
          <w:sz w:val="20"/>
          <w:szCs w:val="20"/>
        </w:rPr>
        <w:t>Collect AD and EF</w:t>
      </w:r>
    </w:p>
    <w:p w:rsidR="00701739" w:rsidRPr="00B61BB8" w:rsidRDefault="00656110" w:rsidP="00656110">
      <w:pPr>
        <w:numPr>
          <w:ilvl w:val="1"/>
          <w:numId w:val="72"/>
        </w:numPr>
        <w:spacing w:after="0"/>
        <w:rPr>
          <w:rFonts w:ascii="Calibri" w:hAnsi="Calibri"/>
          <w:sz w:val="20"/>
          <w:szCs w:val="20"/>
        </w:rPr>
      </w:pPr>
      <w:r w:rsidRPr="00B61BB8">
        <w:rPr>
          <w:rFonts w:ascii="Calibri" w:hAnsi="Calibri"/>
          <w:sz w:val="20"/>
          <w:szCs w:val="20"/>
        </w:rPr>
        <w:t>Data entry in the LULUFC/ALU (or other related) software</w:t>
      </w:r>
    </w:p>
    <w:p w:rsidR="00701739" w:rsidRPr="00B61BB8" w:rsidRDefault="00656110" w:rsidP="00656110">
      <w:pPr>
        <w:numPr>
          <w:ilvl w:val="1"/>
          <w:numId w:val="72"/>
        </w:numPr>
        <w:spacing w:after="0"/>
        <w:rPr>
          <w:rFonts w:ascii="Calibri" w:hAnsi="Calibri"/>
          <w:sz w:val="20"/>
          <w:szCs w:val="20"/>
        </w:rPr>
      </w:pPr>
      <w:r w:rsidRPr="00B61BB8">
        <w:rPr>
          <w:rFonts w:ascii="Calibri" w:hAnsi="Calibri"/>
          <w:sz w:val="20"/>
          <w:szCs w:val="20"/>
        </w:rPr>
        <w:t>Preliminary analysis and evaluation of results</w:t>
      </w:r>
    </w:p>
    <w:p w:rsidR="00701739" w:rsidRPr="00B61BB8" w:rsidRDefault="00656110" w:rsidP="00656110">
      <w:pPr>
        <w:numPr>
          <w:ilvl w:val="1"/>
          <w:numId w:val="72"/>
        </w:numPr>
        <w:spacing w:after="0"/>
        <w:rPr>
          <w:rFonts w:ascii="Calibri" w:hAnsi="Calibri"/>
          <w:sz w:val="20"/>
          <w:szCs w:val="20"/>
        </w:rPr>
      </w:pPr>
      <w:r w:rsidRPr="00B61BB8">
        <w:rPr>
          <w:rFonts w:ascii="Calibri" w:hAnsi="Calibri"/>
          <w:sz w:val="20"/>
          <w:szCs w:val="20"/>
        </w:rPr>
        <w:t>Estimation of GHG emissions/removals</w:t>
      </w:r>
    </w:p>
    <w:p w:rsidR="00B61BB8" w:rsidRPr="00B61BB8" w:rsidRDefault="00B61BB8" w:rsidP="000A1AC1">
      <w:pPr>
        <w:spacing w:after="0"/>
        <w:rPr>
          <w:rFonts w:ascii="Calibri" w:hAnsi="Calibri"/>
          <w:sz w:val="20"/>
          <w:szCs w:val="20"/>
        </w:rPr>
      </w:pPr>
      <w:r w:rsidRPr="00B61BB8">
        <w:rPr>
          <w:rFonts w:ascii="Calibri" w:hAnsi="Calibri"/>
          <w:sz w:val="20"/>
          <w:szCs w:val="20"/>
        </w:rPr>
        <w:t>Activity 4.2.3: Quality assurance and quality control</w:t>
      </w:r>
    </w:p>
    <w:p w:rsidR="00701739" w:rsidRPr="00B61BB8" w:rsidRDefault="00656110" w:rsidP="00656110">
      <w:pPr>
        <w:numPr>
          <w:ilvl w:val="1"/>
          <w:numId w:val="73"/>
        </w:numPr>
        <w:spacing w:after="0"/>
        <w:rPr>
          <w:rFonts w:ascii="Calibri" w:hAnsi="Calibri"/>
          <w:sz w:val="20"/>
          <w:szCs w:val="20"/>
        </w:rPr>
      </w:pPr>
      <w:r w:rsidRPr="00B61BB8">
        <w:rPr>
          <w:rFonts w:ascii="Calibri" w:hAnsi="Calibri"/>
          <w:sz w:val="20"/>
          <w:szCs w:val="20"/>
        </w:rPr>
        <w:t>Plan Quality Management</w:t>
      </w:r>
    </w:p>
    <w:p w:rsidR="00701739" w:rsidRPr="00B61BB8" w:rsidRDefault="00656110" w:rsidP="00656110">
      <w:pPr>
        <w:numPr>
          <w:ilvl w:val="1"/>
          <w:numId w:val="73"/>
        </w:numPr>
        <w:spacing w:after="0"/>
        <w:rPr>
          <w:rFonts w:ascii="Calibri" w:hAnsi="Calibri"/>
          <w:sz w:val="20"/>
          <w:szCs w:val="20"/>
        </w:rPr>
      </w:pPr>
      <w:r w:rsidRPr="00B61BB8">
        <w:rPr>
          <w:rFonts w:ascii="Calibri" w:hAnsi="Calibri"/>
          <w:sz w:val="20"/>
          <w:szCs w:val="20"/>
        </w:rPr>
        <w:t>Perform Quality assurance</w:t>
      </w:r>
    </w:p>
    <w:p w:rsidR="00701739" w:rsidRPr="00B61BB8" w:rsidRDefault="00656110" w:rsidP="00656110">
      <w:pPr>
        <w:numPr>
          <w:ilvl w:val="1"/>
          <w:numId w:val="73"/>
        </w:numPr>
        <w:spacing w:after="0"/>
        <w:rPr>
          <w:rFonts w:ascii="Calibri" w:hAnsi="Calibri"/>
          <w:sz w:val="20"/>
          <w:szCs w:val="20"/>
        </w:rPr>
      </w:pPr>
      <w:r w:rsidRPr="00B61BB8">
        <w:rPr>
          <w:rFonts w:ascii="Calibri" w:hAnsi="Calibri"/>
          <w:sz w:val="20"/>
          <w:szCs w:val="20"/>
        </w:rPr>
        <w:t>Control Quality</w:t>
      </w:r>
    </w:p>
    <w:p w:rsidR="00B61BB8" w:rsidRPr="00B61BB8" w:rsidRDefault="00B61BB8" w:rsidP="000A1AC1">
      <w:pPr>
        <w:spacing w:after="0"/>
        <w:rPr>
          <w:rFonts w:ascii="Calibri" w:hAnsi="Calibri"/>
          <w:sz w:val="20"/>
          <w:szCs w:val="20"/>
        </w:rPr>
      </w:pPr>
      <w:r w:rsidRPr="00B61BB8">
        <w:rPr>
          <w:rFonts w:ascii="Calibri" w:hAnsi="Calibri"/>
          <w:sz w:val="20"/>
          <w:szCs w:val="20"/>
        </w:rPr>
        <w:t>Activity 4.2.4: Assess uncertainties of GHG estimates</w:t>
      </w:r>
    </w:p>
    <w:p w:rsidR="00701739" w:rsidRPr="00B61BB8" w:rsidRDefault="00656110" w:rsidP="00656110">
      <w:pPr>
        <w:numPr>
          <w:ilvl w:val="1"/>
          <w:numId w:val="74"/>
        </w:numPr>
        <w:spacing w:after="0"/>
        <w:rPr>
          <w:rFonts w:ascii="Calibri" w:hAnsi="Calibri"/>
          <w:sz w:val="20"/>
          <w:szCs w:val="20"/>
        </w:rPr>
      </w:pPr>
      <w:r w:rsidRPr="00B61BB8">
        <w:rPr>
          <w:rFonts w:ascii="Calibri" w:hAnsi="Calibri"/>
          <w:sz w:val="20"/>
          <w:szCs w:val="20"/>
        </w:rPr>
        <w:t>Evaluation of uncertainties and verification of representative sample of field measurements</w:t>
      </w:r>
    </w:p>
    <w:p w:rsidR="00701739" w:rsidRPr="00B61BB8" w:rsidRDefault="00656110" w:rsidP="00656110">
      <w:pPr>
        <w:numPr>
          <w:ilvl w:val="1"/>
          <w:numId w:val="74"/>
        </w:numPr>
        <w:spacing w:after="0"/>
        <w:rPr>
          <w:rFonts w:ascii="Calibri" w:hAnsi="Calibri"/>
          <w:sz w:val="20"/>
          <w:szCs w:val="20"/>
        </w:rPr>
      </w:pPr>
      <w:r w:rsidRPr="00B61BB8">
        <w:rPr>
          <w:rFonts w:ascii="Calibri" w:hAnsi="Calibri"/>
          <w:sz w:val="20"/>
          <w:szCs w:val="20"/>
        </w:rPr>
        <w:t>Approaches to estimate uncertainties</w:t>
      </w:r>
    </w:p>
    <w:p w:rsidR="00B61BB8" w:rsidRPr="00B61BB8" w:rsidRDefault="00B61BB8" w:rsidP="000A1AC1">
      <w:pPr>
        <w:spacing w:after="0"/>
        <w:rPr>
          <w:rFonts w:ascii="Calibri" w:hAnsi="Calibri"/>
          <w:sz w:val="20"/>
          <w:szCs w:val="20"/>
        </w:rPr>
      </w:pPr>
      <w:r w:rsidRPr="00B61BB8">
        <w:rPr>
          <w:rFonts w:ascii="Calibri" w:hAnsi="Calibri"/>
          <w:sz w:val="20"/>
          <w:szCs w:val="20"/>
        </w:rPr>
        <w:t>Activity 4.2.5: Development and finalization of the national GHG-I report</w:t>
      </w:r>
    </w:p>
    <w:p w:rsidR="00701739" w:rsidRPr="00B61BB8" w:rsidRDefault="00656110" w:rsidP="00656110">
      <w:pPr>
        <w:numPr>
          <w:ilvl w:val="1"/>
          <w:numId w:val="75"/>
        </w:numPr>
        <w:spacing w:after="0"/>
        <w:rPr>
          <w:rFonts w:ascii="Calibri" w:hAnsi="Calibri"/>
          <w:sz w:val="20"/>
          <w:szCs w:val="20"/>
        </w:rPr>
      </w:pPr>
      <w:r w:rsidRPr="00B61BB8">
        <w:rPr>
          <w:rFonts w:ascii="Calibri" w:hAnsi="Calibri"/>
          <w:sz w:val="20"/>
          <w:szCs w:val="20"/>
        </w:rPr>
        <w:t>Develop and share draft report on GHG-I (with stakeholders for their comments)</w:t>
      </w:r>
    </w:p>
    <w:p w:rsidR="00701739" w:rsidRPr="00B61BB8" w:rsidRDefault="00656110" w:rsidP="00656110">
      <w:pPr>
        <w:numPr>
          <w:ilvl w:val="1"/>
          <w:numId w:val="75"/>
        </w:numPr>
        <w:spacing w:after="0"/>
        <w:rPr>
          <w:rFonts w:ascii="Calibri" w:hAnsi="Calibri"/>
          <w:sz w:val="20"/>
          <w:szCs w:val="20"/>
        </w:rPr>
      </w:pPr>
      <w:r w:rsidRPr="00B61BB8">
        <w:rPr>
          <w:rFonts w:ascii="Calibri" w:hAnsi="Calibri"/>
          <w:sz w:val="20"/>
          <w:szCs w:val="20"/>
        </w:rPr>
        <w:t xml:space="preserve">Incorporate the stakeholders comments </w:t>
      </w:r>
    </w:p>
    <w:p w:rsidR="00701739" w:rsidRPr="00B61BB8" w:rsidRDefault="00656110" w:rsidP="00656110">
      <w:pPr>
        <w:numPr>
          <w:ilvl w:val="1"/>
          <w:numId w:val="75"/>
        </w:numPr>
        <w:spacing w:after="0"/>
        <w:rPr>
          <w:rFonts w:ascii="Calibri" w:hAnsi="Calibri"/>
          <w:sz w:val="20"/>
          <w:szCs w:val="20"/>
        </w:rPr>
      </w:pPr>
      <w:r w:rsidRPr="00B61BB8">
        <w:rPr>
          <w:rFonts w:ascii="Calibri" w:hAnsi="Calibri"/>
          <w:sz w:val="20"/>
          <w:szCs w:val="20"/>
        </w:rPr>
        <w:t>Share the improved draft for independent review</w:t>
      </w:r>
    </w:p>
    <w:p w:rsidR="00701739" w:rsidRPr="00B61BB8" w:rsidRDefault="00656110" w:rsidP="00656110">
      <w:pPr>
        <w:numPr>
          <w:ilvl w:val="1"/>
          <w:numId w:val="75"/>
        </w:numPr>
        <w:spacing w:after="0"/>
        <w:rPr>
          <w:rFonts w:ascii="Calibri" w:hAnsi="Calibri"/>
          <w:sz w:val="20"/>
          <w:szCs w:val="20"/>
        </w:rPr>
      </w:pPr>
      <w:r w:rsidRPr="00B61BB8">
        <w:rPr>
          <w:rFonts w:ascii="Calibri" w:hAnsi="Calibri"/>
          <w:sz w:val="20"/>
          <w:szCs w:val="20"/>
        </w:rPr>
        <w:t>Incorporate the independent reviewer’s comments and finalize the report</w:t>
      </w:r>
    </w:p>
    <w:p w:rsidR="00B61BB8" w:rsidRPr="00B61BB8" w:rsidRDefault="00B61BB8" w:rsidP="000A1AC1">
      <w:pPr>
        <w:spacing w:after="0"/>
        <w:rPr>
          <w:rFonts w:ascii="Calibri" w:hAnsi="Calibri"/>
          <w:sz w:val="20"/>
          <w:szCs w:val="20"/>
        </w:rPr>
      </w:pPr>
      <w:r w:rsidRPr="00B61BB8">
        <w:rPr>
          <w:rFonts w:ascii="Calibri" w:hAnsi="Calibri"/>
          <w:sz w:val="20"/>
          <w:szCs w:val="20"/>
          <w:lang w:val="en-GB"/>
        </w:rPr>
        <w:t>Activity 4.2.6: Submit the national GHG-I report</w:t>
      </w:r>
    </w:p>
    <w:p w:rsidR="00B23606" w:rsidRPr="00B61BB8" w:rsidRDefault="00B61BB8" w:rsidP="000A1AC1">
      <w:pPr>
        <w:pStyle w:val="Heading4"/>
        <w:spacing w:before="0"/>
      </w:pPr>
      <w:r w:rsidRPr="00B61BB8">
        <w:t>Component 5: Monitoring Function</w:t>
      </w:r>
    </w:p>
    <w:p w:rsidR="00B61BB8" w:rsidRPr="00B61BB8" w:rsidRDefault="00B61BB8" w:rsidP="000A1AC1">
      <w:pPr>
        <w:spacing w:after="0"/>
        <w:rPr>
          <w:rFonts w:ascii="Calibri" w:hAnsi="Calibri"/>
          <w:sz w:val="20"/>
          <w:szCs w:val="20"/>
        </w:rPr>
      </w:pPr>
      <w:r w:rsidRPr="00B61BB8">
        <w:rPr>
          <w:rFonts w:ascii="Calibri" w:hAnsi="Calibri"/>
          <w:sz w:val="20"/>
          <w:szCs w:val="20"/>
        </w:rPr>
        <w:t>Output 5.1: The scope and objectives of forest monitoring are identified</w:t>
      </w:r>
    </w:p>
    <w:p w:rsidR="00B61BB8" w:rsidRPr="00B61BB8" w:rsidRDefault="00B61BB8" w:rsidP="000A1AC1">
      <w:pPr>
        <w:spacing w:after="0"/>
        <w:rPr>
          <w:rFonts w:ascii="Calibri" w:hAnsi="Calibri"/>
          <w:sz w:val="20"/>
          <w:szCs w:val="20"/>
        </w:rPr>
      </w:pPr>
      <w:r w:rsidRPr="00B61BB8">
        <w:rPr>
          <w:rFonts w:ascii="Calibri" w:hAnsi="Calibri"/>
          <w:sz w:val="20"/>
          <w:szCs w:val="20"/>
        </w:rPr>
        <w:t>Activity 5.1.1: Identify the scope and objectives of forest monitoring</w:t>
      </w:r>
    </w:p>
    <w:p w:rsidR="00701739" w:rsidRPr="00B61BB8" w:rsidRDefault="00656110" w:rsidP="00656110">
      <w:pPr>
        <w:numPr>
          <w:ilvl w:val="1"/>
          <w:numId w:val="76"/>
        </w:numPr>
        <w:spacing w:after="0"/>
        <w:rPr>
          <w:rFonts w:ascii="Calibri" w:hAnsi="Calibri"/>
          <w:sz w:val="20"/>
          <w:szCs w:val="20"/>
        </w:rPr>
      </w:pPr>
      <w:r w:rsidRPr="00B61BB8">
        <w:rPr>
          <w:rFonts w:ascii="Calibri" w:hAnsi="Calibri"/>
          <w:sz w:val="20"/>
          <w:szCs w:val="20"/>
        </w:rPr>
        <w:t>Participatory discussion on the scope and objectives of forest monitoring</w:t>
      </w:r>
    </w:p>
    <w:p w:rsidR="00701739" w:rsidRPr="00B61BB8" w:rsidRDefault="00656110" w:rsidP="00656110">
      <w:pPr>
        <w:numPr>
          <w:ilvl w:val="1"/>
          <w:numId w:val="76"/>
        </w:numPr>
        <w:spacing w:after="0"/>
        <w:rPr>
          <w:rFonts w:ascii="Calibri" w:hAnsi="Calibri"/>
          <w:sz w:val="20"/>
          <w:szCs w:val="20"/>
        </w:rPr>
      </w:pPr>
      <w:r w:rsidRPr="00B61BB8">
        <w:rPr>
          <w:rFonts w:ascii="Calibri" w:hAnsi="Calibri"/>
          <w:sz w:val="20"/>
          <w:szCs w:val="20"/>
        </w:rPr>
        <w:t>Identification of expected outcomes of forest monitoring</w:t>
      </w:r>
    </w:p>
    <w:p w:rsidR="00701739" w:rsidRPr="00B61BB8" w:rsidRDefault="00656110" w:rsidP="00656110">
      <w:pPr>
        <w:numPr>
          <w:ilvl w:val="1"/>
          <w:numId w:val="76"/>
        </w:numPr>
        <w:spacing w:after="0"/>
        <w:rPr>
          <w:rFonts w:ascii="Calibri" w:hAnsi="Calibri"/>
          <w:sz w:val="20"/>
          <w:szCs w:val="20"/>
        </w:rPr>
      </w:pPr>
      <w:r w:rsidRPr="00B61BB8">
        <w:rPr>
          <w:rFonts w:ascii="Calibri" w:hAnsi="Calibri"/>
          <w:sz w:val="20"/>
          <w:szCs w:val="20"/>
        </w:rPr>
        <w:t>Identification of variables to be recorded</w:t>
      </w:r>
    </w:p>
    <w:p w:rsidR="00701739" w:rsidRPr="00B61BB8" w:rsidRDefault="00656110" w:rsidP="00656110">
      <w:pPr>
        <w:numPr>
          <w:ilvl w:val="1"/>
          <w:numId w:val="76"/>
        </w:numPr>
        <w:spacing w:after="0"/>
        <w:rPr>
          <w:rFonts w:ascii="Calibri" w:hAnsi="Calibri"/>
          <w:sz w:val="20"/>
          <w:szCs w:val="20"/>
        </w:rPr>
      </w:pPr>
      <w:r w:rsidRPr="00B61BB8">
        <w:rPr>
          <w:rFonts w:ascii="Calibri" w:hAnsi="Calibri"/>
          <w:sz w:val="20"/>
          <w:szCs w:val="20"/>
        </w:rPr>
        <w:t>Identification of responsibilities to be assigned</w:t>
      </w:r>
    </w:p>
    <w:p w:rsidR="00B61BB8" w:rsidRPr="00B61BB8" w:rsidRDefault="00B61BB8" w:rsidP="000A1AC1">
      <w:pPr>
        <w:spacing w:after="0"/>
        <w:rPr>
          <w:rFonts w:ascii="Calibri" w:hAnsi="Calibri"/>
          <w:sz w:val="20"/>
          <w:szCs w:val="20"/>
        </w:rPr>
      </w:pPr>
      <w:r w:rsidRPr="00B61BB8">
        <w:rPr>
          <w:rFonts w:ascii="Calibri" w:hAnsi="Calibri"/>
          <w:sz w:val="20"/>
          <w:szCs w:val="20"/>
        </w:rPr>
        <w:t>Activity 5.1.2: Identification of information needs</w:t>
      </w:r>
    </w:p>
    <w:p w:rsidR="00701739" w:rsidRPr="00B61BB8" w:rsidRDefault="00656110" w:rsidP="00656110">
      <w:pPr>
        <w:numPr>
          <w:ilvl w:val="1"/>
          <w:numId w:val="77"/>
        </w:numPr>
        <w:spacing w:after="0"/>
        <w:rPr>
          <w:rFonts w:ascii="Calibri" w:hAnsi="Calibri"/>
          <w:sz w:val="20"/>
          <w:szCs w:val="20"/>
        </w:rPr>
      </w:pPr>
      <w:r w:rsidRPr="00B61BB8">
        <w:rPr>
          <w:rFonts w:ascii="Calibri" w:hAnsi="Calibri"/>
          <w:sz w:val="20"/>
          <w:szCs w:val="20"/>
        </w:rPr>
        <w:t>Assessment of available information and information needs</w:t>
      </w:r>
    </w:p>
    <w:p w:rsidR="00701739" w:rsidRPr="00B61BB8" w:rsidRDefault="00656110" w:rsidP="00656110">
      <w:pPr>
        <w:numPr>
          <w:ilvl w:val="1"/>
          <w:numId w:val="77"/>
        </w:numPr>
        <w:spacing w:after="0"/>
        <w:rPr>
          <w:rFonts w:ascii="Calibri" w:hAnsi="Calibri"/>
          <w:sz w:val="20"/>
          <w:szCs w:val="20"/>
        </w:rPr>
      </w:pPr>
      <w:r w:rsidRPr="00B61BB8">
        <w:rPr>
          <w:rFonts w:ascii="Calibri" w:hAnsi="Calibri"/>
          <w:sz w:val="20"/>
          <w:szCs w:val="20"/>
        </w:rPr>
        <w:t>Translation of information needs into indicators to be monitored</w:t>
      </w:r>
    </w:p>
    <w:p w:rsidR="00B61BB8" w:rsidRPr="00B61BB8" w:rsidRDefault="00B61BB8" w:rsidP="000A1AC1">
      <w:pPr>
        <w:spacing w:after="0"/>
        <w:rPr>
          <w:rFonts w:ascii="Calibri" w:hAnsi="Calibri"/>
          <w:sz w:val="20"/>
          <w:szCs w:val="20"/>
        </w:rPr>
      </w:pPr>
      <w:r w:rsidRPr="00B61BB8">
        <w:rPr>
          <w:rFonts w:ascii="Calibri" w:hAnsi="Calibri"/>
          <w:sz w:val="20"/>
          <w:szCs w:val="20"/>
        </w:rPr>
        <w:t>Activity 5.1.3: Identification of indicators to be monitored</w:t>
      </w:r>
    </w:p>
    <w:p w:rsidR="00701739" w:rsidRPr="00B61BB8" w:rsidRDefault="00656110" w:rsidP="00656110">
      <w:pPr>
        <w:numPr>
          <w:ilvl w:val="1"/>
          <w:numId w:val="78"/>
        </w:numPr>
        <w:spacing w:after="0"/>
        <w:rPr>
          <w:rFonts w:ascii="Calibri" w:hAnsi="Calibri"/>
          <w:sz w:val="20"/>
          <w:szCs w:val="20"/>
        </w:rPr>
      </w:pPr>
      <w:r w:rsidRPr="00B61BB8">
        <w:rPr>
          <w:rFonts w:ascii="Calibri" w:hAnsi="Calibri"/>
          <w:sz w:val="20"/>
          <w:szCs w:val="20"/>
        </w:rPr>
        <w:t>Identification of indicators to monitor progress towards sustainable forest management</w:t>
      </w:r>
    </w:p>
    <w:p w:rsidR="00701739" w:rsidRPr="00B61BB8" w:rsidRDefault="00656110" w:rsidP="00656110">
      <w:pPr>
        <w:numPr>
          <w:ilvl w:val="1"/>
          <w:numId w:val="78"/>
        </w:numPr>
        <w:spacing w:after="0"/>
        <w:rPr>
          <w:rFonts w:ascii="Calibri" w:hAnsi="Calibri"/>
          <w:sz w:val="20"/>
          <w:szCs w:val="20"/>
        </w:rPr>
      </w:pPr>
      <w:r w:rsidRPr="00B61BB8">
        <w:rPr>
          <w:rFonts w:ascii="Calibri" w:hAnsi="Calibri"/>
          <w:sz w:val="20"/>
          <w:szCs w:val="20"/>
        </w:rPr>
        <w:t>Identification of indicators to monitor results of REDD+ policies and measures</w:t>
      </w:r>
    </w:p>
    <w:p w:rsidR="00687149" w:rsidRPr="00687149" w:rsidRDefault="00687149" w:rsidP="000A1AC1">
      <w:pPr>
        <w:spacing w:after="0"/>
        <w:rPr>
          <w:rFonts w:ascii="Calibri" w:hAnsi="Calibri"/>
          <w:sz w:val="20"/>
          <w:szCs w:val="20"/>
        </w:rPr>
      </w:pPr>
      <w:r w:rsidRPr="00687149">
        <w:rPr>
          <w:rFonts w:ascii="Calibri" w:hAnsi="Calibri"/>
          <w:sz w:val="20"/>
          <w:szCs w:val="20"/>
        </w:rPr>
        <w:t>Output 5.2: The methodology and tools for forest monitoring are defined</w:t>
      </w:r>
    </w:p>
    <w:p w:rsidR="00687149" w:rsidRPr="00687149" w:rsidRDefault="00687149" w:rsidP="000A1AC1">
      <w:pPr>
        <w:spacing w:after="0"/>
        <w:rPr>
          <w:rFonts w:ascii="Calibri" w:hAnsi="Calibri"/>
          <w:sz w:val="20"/>
          <w:szCs w:val="20"/>
        </w:rPr>
      </w:pPr>
      <w:r w:rsidRPr="00687149">
        <w:rPr>
          <w:rFonts w:ascii="Calibri" w:hAnsi="Calibri"/>
          <w:sz w:val="20"/>
          <w:szCs w:val="20"/>
        </w:rPr>
        <w:t>Activity 5.2.1: Identify monitoring methods and tools</w:t>
      </w:r>
    </w:p>
    <w:p w:rsidR="00701739" w:rsidRPr="00687149" w:rsidRDefault="00656110" w:rsidP="00656110">
      <w:pPr>
        <w:numPr>
          <w:ilvl w:val="1"/>
          <w:numId w:val="79"/>
        </w:numPr>
        <w:spacing w:after="0"/>
        <w:rPr>
          <w:rFonts w:ascii="Calibri" w:hAnsi="Calibri"/>
          <w:sz w:val="20"/>
          <w:szCs w:val="20"/>
        </w:rPr>
      </w:pPr>
      <w:r w:rsidRPr="00687149">
        <w:rPr>
          <w:rFonts w:ascii="Calibri" w:hAnsi="Calibri"/>
          <w:sz w:val="20"/>
          <w:szCs w:val="20"/>
        </w:rPr>
        <w:t>Identify approaches to forest monitoring (remote sensing, field approaches, community-based approaches, etc.)</w:t>
      </w:r>
    </w:p>
    <w:p w:rsidR="00701739" w:rsidRPr="00687149" w:rsidRDefault="00656110" w:rsidP="00656110">
      <w:pPr>
        <w:numPr>
          <w:ilvl w:val="1"/>
          <w:numId w:val="79"/>
        </w:numPr>
        <w:spacing w:after="0"/>
        <w:rPr>
          <w:rFonts w:ascii="Calibri" w:hAnsi="Calibri"/>
          <w:sz w:val="20"/>
          <w:szCs w:val="20"/>
        </w:rPr>
      </w:pPr>
      <w:r w:rsidRPr="00687149">
        <w:rPr>
          <w:rFonts w:ascii="Calibri" w:hAnsi="Calibri"/>
          <w:sz w:val="20"/>
          <w:szCs w:val="20"/>
        </w:rPr>
        <w:t xml:space="preserve">Assess existing forest monitoring tools and define the tools needed </w:t>
      </w:r>
    </w:p>
    <w:p w:rsidR="00701739" w:rsidRPr="00687149" w:rsidRDefault="00656110" w:rsidP="00656110">
      <w:pPr>
        <w:numPr>
          <w:ilvl w:val="1"/>
          <w:numId w:val="79"/>
        </w:numPr>
        <w:spacing w:after="0"/>
        <w:rPr>
          <w:rFonts w:ascii="Calibri" w:hAnsi="Calibri"/>
          <w:sz w:val="20"/>
          <w:szCs w:val="20"/>
        </w:rPr>
      </w:pPr>
      <w:r w:rsidRPr="00687149">
        <w:rPr>
          <w:rFonts w:ascii="Calibri" w:hAnsi="Calibri"/>
          <w:sz w:val="20"/>
          <w:szCs w:val="20"/>
        </w:rPr>
        <w:t>Define the tools needed to monitor identified criteria and indicators for REDD+ policies and measures</w:t>
      </w:r>
    </w:p>
    <w:p w:rsidR="00701739" w:rsidRPr="00687149" w:rsidRDefault="00656110" w:rsidP="00656110">
      <w:pPr>
        <w:numPr>
          <w:ilvl w:val="1"/>
          <w:numId w:val="79"/>
        </w:numPr>
        <w:spacing w:after="0"/>
        <w:rPr>
          <w:rFonts w:ascii="Calibri" w:hAnsi="Calibri"/>
          <w:sz w:val="20"/>
          <w:szCs w:val="20"/>
        </w:rPr>
      </w:pPr>
      <w:r w:rsidRPr="00687149">
        <w:rPr>
          <w:rFonts w:ascii="Calibri" w:hAnsi="Calibri"/>
          <w:sz w:val="20"/>
          <w:szCs w:val="20"/>
        </w:rPr>
        <w:t>Assess synergies between existing and new tools (SLMS, NFI, etc.)</w:t>
      </w:r>
    </w:p>
    <w:p w:rsidR="00701739" w:rsidRPr="00687149" w:rsidRDefault="00656110" w:rsidP="00656110">
      <w:pPr>
        <w:numPr>
          <w:ilvl w:val="1"/>
          <w:numId w:val="79"/>
        </w:numPr>
        <w:spacing w:after="0"/>
        <w:rPr>
          <w:rFonts w:ascii="Calibri" w:hAnsi="Calibri"/>
          <w:sz w:val="20"/>
          <w:szCs w:val="20"/>
        </w:rPr>
      </w:pPr>
      <w:r w:rsidRPr="00687149">
        <w:rPr>
          <w:rFonts w:ascii="Calibri" w:hAnsi="Calibri"/>
          <w:sz w:val="20"/>
          <w:szCs w:val="20"/>
        </w:rPr>
        <w:t>Harmonize existing and new tools in a comprehensive methodology for forest monitoring</w:t>
      </w:r>
    </w:p>
    <w:p w:rsidR="00687149" w:rsidRPr="00687149" w:rsidRDefault="00687149" w:rsidP="000A1AC1">
      <w:pPr>
        <w:spacing w:after="0"/>
        <w:rPr>
          <w:rFonts w:ascii="Calibri" w:hAnsi="Calibri"/>
          <w:sz w:val="20"/>
          <w:szCs w:val="20"/>
        </w:rPr>
      </w:pPr>
      <w:r w:rsidRPr="00687149">
        <w:rPr>
          <w:rFonts w:ascii="Calibri" w:hAnsi="Calibri"/>
          <w:sz w:val="20"/>
          <w:szCs w:val="20"/>
        </w:rPr>
        <w:t>Activity 5.2.2: Formally adopt monitoring methods and tools</w:t>
      </w:r>
    </w:p>
    <w:p w:rsidR="00701739" w:rsidRPr="00687149" w:rsidRDefault="00656110" w:rsidP="00656110">
      <w:pPr>
        <w:numPr>
          <w:ilvl w:val="1"/>
          <w:numId w:val="80"/>
        </w:numPr>
        <w:spacing w:after="0"/>
        <w:rPr>
          <w:rFonts w:ascii="Calibri" w:hAnsi="Calibri"/>
          <w:sz w:val="20"/>
          <w:szCs w:val="20"/>
        </w:rPr>
      </w:pPr>
      <w:r w:rsidRPr="00687149">
        <w:rPr>
          <w:rFonts w:ascii="Calibri" w:hAnsi="Calibri"/>
          <w:sz w:val="20"/>
          <w:szCs w:val="20"/>
        </w:rPr>
        <w:t>Report on forest monitoring methods and tools</w:t>
      </w:r>
    </w:p>
    <w:p w:rsidR="00701739" w:rsidRPr="00687149" w:rsidRDefault="00656110" w:rsidP="00656110">
      <w:pPr>
        <w:numPr>
          <w:ilvl w:val="1"/>
          <w:numId w:val="80"/>
        </w:numPr>
        <w:spacing w:after="0"/>
        <w:rPr>
          <w:rFonts w:ascii="Calibri" w:hAnsi="Calibri"/>
          <w:sz w:val="20"/>
          <w:szCs w:val="20"/>
        </w:rPr>
      </w:pPr>
      <w:r w:rsidRPr="00687149">
        <w:rPr>
          <w:rFonts w:ascii="Calibri" w:hAnsi="Calibri"/>
          <w:sz w:val="20"/>
          <w:szCs w:val="20"/>
        </w:rPr>
        <w:lastRenderedPageBreak/>
        <w:t>Assign responsibilities for forest monitoring</w:t>
      </w:r>
    </w:p>
    <w:p w:rsidR="00701739" w:rsidRPr="00993077" w:rsidRDefault="00656110" w:rsidP="00656110">
      <w:pPr>
        <w:numPr>
          <w:ilvl w:val="1"/>
          <w:numId w:val="80"/>
        </w:numPr>
        <w:spacing w:after="0"/>
        <w:rPr>
          <w:rFonts w:ascii="Calibri" w:hAnsi="Calibri"/>
          <w:sz w:val="20"/>
          <w:szCs w:val="20"/>
        </w:rPr>
      </w:pPr>
      <w:r w:rsidRPr="00993077">
        <w:rPr>
          <w:rFonts w:ascii="Calibri" w:hAnsi="Calibri"/>
          <w:sz w:val="20"/>
          <w:szCs w:val="20"/>
        </w:rPr>
        <w:t>Formally adopt forest monitoring methods, tools and responsibilities</w:t>
      </w:r>
    </w:p>
    <w:p w:rsidR="00993077" w:rsidRPr="00993077" w:rsidRDefault="00993077" w:rsidP="000A1AC1">
      <w:pPr>
        <w:spacing w:after="0"/>
        <w:rPr>
          <w:sz w:val="20"/>
          <w:szCs w:val="20"/>
        </w:rPr>
      </w:pPr>
      <w:r w:rsidRPr="00993077">
        <w:rPr>
          <w:b/>
          <w:bCs/>
          <w:sz w:val="20"/>
          <w:szCs w:val="20"/>
        </w:rPr>
        <w:t>Output 5.3: The technical capacities are reinforced</w:t>
      </w:r>
    </w:p>
    <w:p w:rsidR="00993077" w:rsidRPr="00993077" w:rsidRDefault="00993077" w:rsidP="000A1AC1">
      <w:pPr>
        <w:spacing w:after="0"/>
        <w:rPr>
          <w:sz w:val="20"/>
          <w:szCs w:val="20"/>
        </w:rPr>
      </w:pPr>
      <w:r w:rsidRPr="00993077">
        <w:rPr>
          <w:sz w:val="20"/>
          <w:szCs w:val="20"/>
        </w:rPr>
        <w:t>Activity 5.3.1: Hire technical staff for the monitoring unit</w:t>
      </w:r>
    </w:p>
    <w:p w:rsidR="00701739" w:rsidRPr="00993077" w:rsidRDefault="00656110" w:rsidP="00656110">
      <w:pPr>
        <w:numPr>
          <w:ilvl w:val="1"/>
          <w:numId w:val="81"/>
        </w:numPr>
        <w:spacing w:after="0"/>
        <w:rPr>
          <w:sz w:val="20"/>
          <w:szCs w:val="20"/>
        </w:rPr>
      </w:pPr>
      <w:r w:rsidRPr="00993077">
        <w:rPr>
          <w:sz w:val="20"/>
          <w:szCs w:val="20"/>
        </w:rPr>
        <w:t xml:space="preserve">Develop TORs of the required staff </w:t>
      </w:r>
    </w:p>
    <w:p w:rsidR="00701739" w:rsidRPr="00993077" w:rsidRDefault="00656110" w:rsidP="00656110">
      <w:pPr>
        <w:numPr>
          <w:ilvl w:val="1"/>
          <w:numId w:val="81"/>
        </w:numPr>
        <w:spacing w:after="0"/>
        <w:rPr>
          <w:sz w:val="20"/>
          <w:szCs w:val="20"/>
        </w:rPr>
      </w:pPr>
      <w:r w:rsidRPr="00993077">
        <w:rPr>
          <w:sz w:val="20"/>
          <w:szCs w:val="20"/>
        </w:rPr>
        <w:t>Hire or post full time staff through an open competitive process</w:t>
      </w:r>
    </w:p>
    <w:p w:rsidR="00993077" w:rsidRPr="00993077" w:rsidRDefault="00993077" w:rsidP="000A1AC1">
      <w:pPr>
        <w:spacing w:after="0"/>
        <w:rPr>
          <w:sz w:val="20"/>
          <w:szCs w:val="20"/>
        </w:rPr>
      </w:pPr>
      <w:r w:rsidRPr="00993077">
        <w:rPr>
          <w:sz w:val="20"/>
          <w:szCs w:val="20"/>
        </w:rPr>
        <w:t>Activity 5.3.2: Capacity building</w:t>
      </w:r>
    </w:p>
    <w:p w:rsidR="00701739" w:rsidRPr="00993077" w:rsidRDefault="00656110" w:rsidP="00656110">
      <w:pPr>
        <w:numPr>
          <w:ilvl w:val="1"/>
          <w:numId w:val="82"/>
        </w:numPr>
        <w:spacing w:after="0"/>
        <w:rPr>
          <w:sz w:val="20"/>
          <w:szCs w:val="20"/>
        </w:rPr>
      </w:pPr>
      <w:r w:rsidRPr="00993077">
        <w:rPr>
          <w:sz w:val="20"/>
          <w:szCs w:val="20"/>
        </w:rPr>
        <w:t>Establish and equip national lab</w:t>
      </w:r>
    </w:p>
    <w:p w:rsidR="00701739" w:rsidRPr="00993077" w:rsidRDefault="00656110" w:rsidP="00656110">
      <w:pPr>
        <w:numPr>
          <w:ilvl w:val="1"/>
          <w:numId w:val="82"/>
        </w:numPr>
        <w:spacing w:after="0"/>
        <w:rPr>
          <w:sz w:val="20"/>
          <w:szCs w:val="20"/>
        </w:rPr>
      </w:pPr>
      <w:r w:rsidRPr="00993077">
        <w:rPr>
          <w:sz w:val="20"/>
          <w:szCs w:val="20"/>
        </w:rPr>
        <w:t>Development of a robust database management system</w:t>
      </w:r>
    </w:p>
    <w:p w:rsidR="00701739" w:rsidRPr="00993077" w:rsidRDefault="00656110" w:rsidP="00656110">
      <w:pPr>
        <w:numPr>
          <w:ilvl w:val="1"/>
          <w:numId w:val="82"/>
        </w:numPr>
        <w:spacing w:after="0"/>
        <w:rPr>
          <w:sz w:val="20"/>
          <w:szCs w:val="20"/>
        </w:rPr>
      </w:pPr>
      <w:r w:rsidRPr="00993077">
        <w:rPr>
          <w:sz w:val="20"/>
          <w:szCs w:val="20"/>
        </w:rPr>
        <w:t>Technical capacity building</w:t>
      </w:r>
    </w:p>
    <w:p w:rsidR="00993077" w:rsidRPr="00993077" w:rsidRDefault="00993077" w:rsidP="000A1AC1">
      <w:pPr>
        <w:spacing w:after="0"/>
        <w:rPr>
          <w:sz w:val="20"/>
          <w:szCs w:val="20"/>
        </w:rPr>
      </w:pPr>
      <w:r w:rsidRPr="00993077">
        <w:rPr>
          <w:sz w:val="20"/>
          <w:szCs w:val="20"/>
        </w:rPr>
        <w:t xml:space="preserve">Activity 5.3.3: Develop and launch the NFMS web portal </w:t>
      </w:r>
    </w:p>
    <w:p w:rsidR="00701739" w:rsidRPr="00993077" w:rsidRDefault="00656110" w:rsidP="00656110">
      <w:pPr>
        <w:numPr>
          <w:ilvl w:val="1"/>
          <w:numId w:val="83"/>
        </w:numPr>
        <w:spacing w:after="0"/>
        <w:rPr>
          <w:sz w:val="20"/>
          <w:szCs w:val="20"/>
        </w:rPr>
      </w:pPr>
      <w:r w:rsidRPr="00993077">
        <w:rPr>
          <w:sz w:val="20"/>
          <w:szCs w:val="20"/>
        </w:rPr>
        <w:t>Design web portal (layout, functions, data, etc.)</w:t>
      </w:r>
    </w:p>
    <w:p w:rsidR="00701739" w:rsidRPr="00993077" w:rsidRDefault="00656110" w:rsidP="00656110">
      <w:pPr>
        <w:numPr>
          <w:ilvl w:val="1"/>
          <w:numId w:val="83"/>
        </w:numPr>
        <w:spacing w:after="0"/>
        <w:rPr>
          <w:sz w:val="20"/>
          <w:szCs w:val="20"/>
        </w:rPr>
      </w:pPr>
      <w:r w:rsidRPr="00993077">
        <w:rPr>
          <w:sz w:val="20"/>
          <w:szCs w:val="20"/>
        </w:rPr>
        <w:t>Train web portal operators</w:t>
      </w:r>
    </w:p>
    <w:p w:rsidR="00701739" w:rsidRPr="00993077" w:rsidRDefault="00656110" w:rsidP="00656110">
      <w:pPr>
        <w:numPr>
          <w:ilvl w:val="1"/>
          <w:numId w:val="83"/>
        </w:numPr>
        <w:spacing w:after="0"/>
        <w:rPr>
          <w:sz w:val="20"/>
          <w:szCs w:val="20"/>
        </w:rPr>
      </w:pPr>
      <w:r w:rsidRPr="00993077">
        <w:rPr>
          <w:sz w:val="20"/>
          <w:szCs w:val="20"/>
        </w:rPr>
        <w:t>Define technical parameters for server device (server, internet connection, logistics, server room power) and procure</w:t>
      </w:r>
    </w:p>
    <w:p w:rsidR="00701739" w:rsidRPr="00993077" w:rsidRDefault="00656110" w:rsidP="00656110">
      <w:pPr>
        <w:numPr>
          <w:ilvl w:val="1"/>
          <w:numId w:val="83"/>
        </w:numPr>
        <w:spacing w:after="0"/>
        <w:rPr>
          <w:sz w:val="20"/>
          <w:szCs w:val="20"/>
        </w:rPr>
      </w:pPr>
      <w:r w:rsidRPr="00993077">
        <w:rPr>
          <w:sz w:val="20"/>
          <w:szCs w:val="20"/>
        </w:rPr>
        <w:t>Conduct a national workshop to present the web portal</w:t>
      </w:r>
    </w:p>
    <w:p w:rsidR="00B23606" w:rsidRPr="00993077" w:rsidRDefault="00993077" w:rsidP="000A1AC1">
      <w:pPr>
        <w:spacing w:after="0"/>
        <w:rPr>
          <w:sz w:val="20"/>
          <w:szCs w:val="20"/>
        </w:rPr>
      </w:pPr>
      <w:r w:rsidRPr="00993077">
        <w:rPr>
          <w:sz w:val="20"/>
          <w:szCs w:val="20"/>
        </w:rPr>
        <w:t>Consider/incorporate public comments and adjust/set parameters for the web interface</w:t>
      </w:r>
    </w:p>
    <w:p w:rsidR="00993077" w:rsidRPr="00993077" w:rsidRDefault="00993077" w:rsidP="000A1AC1">
      <w:r w:rsidRPr="00993077">
        <w:rPr>
          <w:b/>
          <w:bCs/>
        </w:rPr>
        <w:t>Output 5.4: The NFMS is operational</w:t>
      </w:r>
    </w:p>
    <w:p w:rsidR="00993077" w:rsidRPr="00993077" w:rsidRDefault="00993077" w:rsidP="000A1AC1">
      <w:pPr>
        <w:spacing w:after="0"/>
        <w:rPr>
          <w:rFonts w:ascii="Calibri" w:hAnsi="Calibri"/>
          <w:sz w:val="20"/>
          <w:szCs w:val="20"/>
        </w:rPr>
      </w:pPr>
      <w:r w:rsidRPr="00993077">
        <w:rPr>
          <w:rFonts w:ascii="Calibri" w:hAnsi="Calibri"/>
          <w:sz w:val="20"/>
          <w:szCs w:val="20"/>
        </w:rPr>
        <w:t xml:space="preserve">Activity </w:t>
      </w:r>
      <w:r>
        <w:rPr>
          <w:rFonts w:ascii="Calibri" w:hAnsi="Calibri"/>
          <w:sz w:val="20"/>
          <w:szCs w:val="20"/>
        </w:rPr>
        <w:t>5.</w:t>
      </w:r>
      <w:r w:rsidRPr="00993077">
        <w:rPr>
          <w:rFonts w:ascii="Calibri" w:hAnsi="Calibri"/>
          <w:sz w:val="20"/>
          <w:szCs w:val="20"/>
        </w:rPr>
        <w:t>4.1: Forest monitoring</w:t>
      </w:r>
    </w:p>
    <w:p w:rsidR="00701739" w:rsidRPr="00993077" w:rsidRDefault="00656110" w:rsidP="00656110">
      <w:pPr>
        <w:numPr>
          <w:ilvl w:val="1"/>
          <w:numId w:val="84"/>
        </w:numPr>
        <w:spacing w:after="0"/>
        <w:rPr>
          <w:rFonts w:ascii="Calibri" w:hAnsi="Calibri"/>
          <w:sz w:val="20"/>
          <w:szCs w:val="20"/>
        </w:rPr>
      </w:pPr>
      <w:r w:rsidRPr="00993077">
        <w:rPr>
          <w:rFonts w:ascii="Calibri" w:hAnsi="Calibri"/>
          <w:sz w:val="20"/>
          <w:szCs w:val="20"/>
        </w:rPr>
        <w:t>Data collection and analysis</w:t>
      </w:r>
    </w:p>
    <w:p w:rsidR="00701739" w:rsidRPr="00993077" w:rsidRDefault="00656110" w:rsidP="00656110">
      <w:pPr>
        <w:numPr>
          <w:ilvl w:val="1"/>
          <w:numId w:val="84"/>
        </w:numPr>
        <w:spacing w:after="0"/>
        <w:rPr>
          <w:rFonts w:ascii="Calibri" w:hAnsi="Calibri"/>
          <w:sz w:val="20"/>
          <w:szCs w:val="20"/>
        </w:rPr>
      </w:pPr>
      <w:r w:rsidRPr="00993077">
        <w:rPr>
          <w:rFonts w:ascii="Calibri" w:hAnsi="Calibri"/>
          <w:sz w:val="20"/>
          <w:szCs w:val="20"/>
        </w:rPr>
        <w:t>Information generation, reporting and dissemination</w:t>
      </w:r>
    </w:p>
    <w:p w:rsidR="00701739" w:rsidRPr="00993077" w:rsidRDefault="00656110" w:rsidP="00656110">
      <w:pPr>
        <w:numPr>
          <w:ilvl w:val="1"/>
          <w:numId w:val="84"/>
        </w:numPr>
        <w:spacing w:after="0"/>
        <w:rPr>
          <w:rFonts w:ascii="Calibri" w:hAnsi="Calibri"/>
          <w:sz w:val="20"/>
          <w:szCs w:val="20"/>
        </w:rPr>
      </w:pPr>
      <w:r w:rsidRPr="00993077">
        <w:rPr>
          <w:rFonts w:ascii="Calibri" w:hAnsi="Calibri"/>
          <w:sz w:val="20"/>
          <w:szCs w:val="20"/>
        </w:rPr>
        <w:t>Publication of information on the NFMS web portal</w:t>
      </w:r>
    </w:p>
    <w:p w:rsidR="00701739" w:rsidRPr="00993077" w:rsidRDefault="00656110" w:rsidP="00656110">
      <w:pPr>
        <w:numPr>
          <w:ilvl w:val="1"/>
          <w:numId w:val="84"/>
        </w:numPr>
        <w:spacing w:after="0"/>
        <w:rPr>
          <w:rFonts w:ascii="Calibri" w:hAnsi="Calibri"/>
          <w:sz w:val="20"/>
          <w:szCs w:val="20"/>
        </w:rPr>
      </w:pPr>
      <w:r w:rsidRPr="00993077">
        <w:rPr>
          <w:rFonts w:ascii="Calibri" w:hAnsi="Calibri"/>
          <w:sz w:val="20"/>
          <w:szCs w:val="20"/>
        </w:rPr>
        <w:t>Report to international conventions and commitments</w:t>
      </w:r>
    </w:p>
    <w:p w:rsidR="00993077" w:rsidRPr="00993077" w:rsidRDefault="00993077" w:rsidP="000A1AC1">
      <w:pPr>
        <w:spacing w:after="0"/>
        <w:rPr>
          <w:rFonts w:ascii="Calibri" w:hAnsi="Calibri"/>
          <w:sz w:val="20"/>
          <w:szCs w:val="20"/>
        </w:rPr>
      </w:pPr>
      <w:r w:rsidRPr="00993077">
        <w:rPr>
          <w:rFonts w:ascii="Calibri" w:hAnsi="Calibri"/>
          <w:sz w:val="20"/>
          <w:szCs w:val="20"/>
        </w:rPr>
        <w:t xml:space="preserve">Activity </w:t>
      </w:r>
      <w:r>
        <w:rPr>
          <w:rFonts w:ascii="Calibri" w:hAnsi="Calibri"/>
          <w:sz w:val="20"/>
          <w:szCs w:val="20"/>
        </w:rPr>
        <w:t>5,</w:t>
      </w:r>
      <w:r w:rsidRPr="00993077">
        <w:rPr>
          <w:rFonts w:ascii="Calibri" w:hAnsi="Calibri"/>
          <w:sz w:val="20"/>
          <w:szCs w:val="20"/>
        </w:rPr>
        <w:t>4.2: Quality control by the NFMS Unit</w:t>
      </w:r>
    </w:p>
    <w:p w:rsidR="00701739" w:rsidRPr="00993077" w:rsidRDefault="00656110" w:rsidP="00656110">
      <w:pPr>
        <w:numPr>
          <w:ilvl w:val="1"/>
          <w:numId w:val="85"/>
        </w:numPr>
        <w:spacing w:after="0"/>
        <w:rPr>
          <w:rFonts w:ascii="Calibri" w:hAnsi="Calibri"/>
          <w:sz w:val="20"/>
          <w:szCs w:val="20"/>
        </w:rPr>
      </w:pPr>
      <w:r w:rsidRPr="00993077">
        <w:rPr>
          <w:rFonts w:ascii="Calibri" w:hAnsi="Calibri"/>
          <w:sz w:val="20"/>
          <w:szCs w:val="20"/>
        </w:rPr>
        <w:t>Develop QC protocols</w:t>
      </w:r>
    </w:p>
    <w:p w:rsidR="00701739" w:rsidRPr="00993077" w:rsidRDefault="00656110" w:rsidP="00656110">
      <w:pPr>
        <w:numPr>
          <w:ilvl w:val="1"/>
          <w:numId w:val="85"/>
        </w:numPr>
        <w:spacing w:after="0"/>
        <w:rPr>
          <w:rFonts w:ascii="Calibri" w:hAnsi="Calibri"/>
          <w:sz w:val="20"/>
          <w:szCs w:val="20"/>
        </w:rPr>
      </w:pPr>
      <w:r w:rsidRPr="00993077">
        <w:rPr>
          <w:rFonts w:ascii="Calibri" w:hAnsi="Calibri"/>
          <w:sz w:val="20"/>
          <w:szCs w:val="20"/>
        </w:rPr>
        <w:t>Implement QC protocols</w:t>
      </w:r>
    </w:p>
    <w:p w:rsidR="00993077" w:rsidRPr="00993077" w:rsidRDefault="00993077" w:rsidP="000A1AC1">
      <w:pPr>
        <w:spacing w:after="0"/>
        <w:rPr>
          <w:rFonts w:ascii="Calibri" w:hAnsi="Calibri"/>
          <w:sz w:val="20"/>
          <w:szCs w:val="20"/>
        </w:rPr>
      </w:pPr>
      <w:r w:rsidRPr="00993077">
        <w:rPr>
          <w:rFonts w:ascii="Calibri" w:hAnsi="Calibri"/>
          <w:sz w:val="20"/>
          <w:szCs w:val="20"/>
        </w:rPr>
        <w:t xml:space="preserve">Activity </w:t>
      </w:r>
      <w:r>
        <w:rPr>
          <w:rFonts w:ascii="Calibri" w:hAnsi="Calibri"/>
          <w:sz w:val="20"/>
          <w:szCs w:val="20"/>
        </w:rPr>
        <w:t>5.</w:t>
      </w:r>
      <w:r w:rsidRPr="00993077">
        <w:rPr>
          <w:rFonts w:ascii="Calibri" w:hAnsi="Calibri"/>
          <w:sz w:val="20"/>
          <w:szCs w:val="20"/>
        </w:rPr>
        <w:t>4.3: Quality assurance by an independent third party</w:t>
      </w:r>
    </w:p>
    <w:p w:rsidR="00701739" w:rsidRPr="00993077" w:rsidRDefault="00656110" w:rsidP="00656110">
      <w:pPr>
        <w:numPr>
          <w:ilvl w:val="1"/>
          <w:numId w:val="86"/>
        </w:numPr>
        <w:spacing w:after="0"/>
        <w:rPr>
          <w:rFonts w:ascii="Calibri" w:hAnsi="Calibri"/>
          <w:sz w:val="20"/>
          <w:szCs w:val="20"/>
        </w:rPr>
      </w:pPr>
      <w:r w:rsidRPr="00993077">
        <w:rPr>
          <w:rFonts w:ascii="Calibri" w:hAnsi="Calibri"/>
          <w:sz w:val="20"/>
          <w:szCs w:val="20"/>
        </w:rPr>
        <w:t>Develop QA protocols</w:t>
      </w:r>
    </w:p>
    <w:p w:rsidR="00701739" w:rsidRPr="00993077" w:rsidRDefault="00656110" w:rsidP="00656110">
      <w:pPr>
        <w:numPr>
          <w:ilvl w:val="1"/>
          <w:numId w:val="86"/>
        </w:numPr>
        <w:spacing w:after="0"/>
        <w:rPr>
          <w:rFonts w:ascii="Calibri" w:hAnsi="Calibri"/>
          <w:sz w:val="20"/>
          <w:szCs w:val="20"/>
        </w:rPr>
      </w:pPr>
      <w:r w:rsidRPr="00993077">
        <w:rPr>
          <w:rFonts w:ascii="Calibri" w:hAnsi="Calibri"/>
          <w:sz w:val="20"/>
          <w:szCs w:val="20"/>
        </w:rPr>
        <w:t>Identify and hire relevant third party for the QA</w:t>
      </w:r>
    </w:p>
    <w:p w:rsidR="00701739" w:rsidRPr="00993077" w:rsidRDefault="00656110" w:rsidP="00656110">
      <w:pPr>
        <w:numPr>
          <w:ilvl w:val="1"/>
          <w:numId w:val="86"/>
        </w:numPr>
        <w:spacing w:after="0"/>
        <w:rPr>
          <w:rFonts w:ascii="Calibri" w:hAnsi="Calibri"/>
          <w:sz w:val="20"/>
          <w:szCs w:val="20"/>
        </w:rPr>
      </w:pPr>
      <w:r w:rsidRPr="00993077">
        <w:rPr>
          <w:rFonts w:ascii="Calibri" w:hAnsi="Calibri"/>
          <w:sz w:val="20"/>
          <w:szCs w:val="20"/>
        </w:rPr>
        <w:t>Implement QA protocols</w:t>
      </w:r>
    </w:p>
    <w:p w:rsidR="00993077" w:rsidRPr="00993077" w:rsidRDefault="00993077" w:rsidP="000A1AC1">
      <w:pPr>
        <w:spacing w:after="0"/>
        <w:rPr>
          <w:rFonts w:ascii="Calibri" w:hAnsi="Calibri"/>
          <w:sz w:val="20"/>
          <w:szCs w:val="20"/>
        </w:rPr>
      </w:pPr>
      <w:r w:rsidRPr="00993077">
        <w:rPr>
          <w:rFonts w:ascii="Calibri" w:hAnsi="Calibri"/>
          <w:sz w:val="20"/>
          <w:szCs w:val="20"/>
        </w:rPr>
        <w:t xml:space="preserve">Activity </w:t>
      </w:r>
      <w:r>
        <w:rPr>
          <w:rFonts w:ascii="Calibri" w:hAnsi="Calibri"/>
          <w:sz w:val="20"/>
          <w:szCs w:val="20"/>
        </w:rPr>
        <w:t>5.</w:t>
      </w:r>
      <w:r w:rsidRPr="00993077">
        <w:rPr>
          <w:rFonts w:ascii="Calibri" w:hAnsi="Calibri"/>
          <w:sz w:val="20"/>
          <w:szCs w:val="20"/>
        </w:rPr>
        <w:t>4.4: Periodic revisions and adjustments of the NFMS design</w:t>
      </w:r>
    </w:p>
    <w:p w:rsidR="00B61BB8" w:rsidRDefault="008A3330" w:rsidP="008A3330">
      <w:pPr>
        <w:pStyle w:val="Heading4"/>
      </w:pPr>
      <w:r w:rsidRPr="008A3330">
        <w:t>Estimated budget (k US $)</w:t>
      </w:r>
    </w:p>
    <w:tbl>
      <w:tblPr>
        <w:tblW w:w="6048" w:type="dxa"/>
        <w:jc w:val="center"/>
        <w:tblCellMar>
          <w:left w:w="0" w:type="dxa"/>
          <w:right w:w="0" w:type="dxa"/>
        </w:tblCellMar>
        <w:tblLook w:val="0600" w:firstRow="0" w:lastRow="0" w:firstColumn="0" w:lastColumn="0" w:noHBand="1" w:noVBand="1"/>
      </w:tblPr>
      <w:tblGrid>
        <w:gridCol w:w="2493"/>
        <w:gridCol w:w="726"/>
        <w:gridCol w:w="701"/>
        <w:gridCol w:w="701"/>
        <w:gridCol w:w="701"/>
        <w:gridCol w:w="726"/>
      </w:tblGrid>
      <w:tr w:rsidR="008A3330" w:rsidRPr="008A3330" w:rsidTr="00FD0938">
        <w:trPr>
          <w:trHeight w:val="397"/>
          <w:jc w:val="center"/>
        </w:trPr>
        <w:tc>
          <w:tcPr>
            <w:tcW w:w="2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Component</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Year-1</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Year-2</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Year-3</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Year-4</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Total</w:t>
            </w:r>
          </w:p>
        </w:tc>
      </w:tr>
      <w:tr w:rsidR="008A3330" w:rsidRPr="008A3330" w:rsidTr="00FD0938">
        <w:trPr>
          <w:trHeight w:val="388"/>
          <w:jc w:val="center"/>
        </w:trPr>
        <w:tc>
          <w:tcPr>
            <w:tcW w:w="2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rsidR="00701739" w:rsidRPr="008A3330" w:rsidRDefault="008A3330" w:rsidP="008A3330">
            <w:pPr>
              <w:spacing w:after="0"/>
            </w:pPr>
            <w:r w:rsidRPr="008A3330">
              <w:t>1.  Institutional framework</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86.1</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51.4</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41</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3.8</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182.3</w:t>
            </w:r>
          </w:p>
        </w:tc>
      </w:tr>
      <w:tr w:rsidR="008A3330" w:rsidRPr="008A3330" w:rsidTr="00FD0938">
        <w:trPr>
          <w:trHeight w:val="325"/>
          <w:jc w:val="center"/>
        </w:trPr>
        <w:tc>
          <w:tcPr>
            <w:tcW w:w="2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rsidR="00701739" w:rsidRPr="008A3330" w:rsidRDefault="008A3330" w:rsidP="008A3330">
            <w:pPr>
              <w:spacing w:after="0"/>
            </w:pPr>
            <w:r w:rsidRPr="008A3330">
              <w:t>2.  SLMS</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591.6</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373.2</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153.9</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146.9</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1265.6</w:t>
            </w:r>
          </w:p>
        </w:tc>
      </w:tr>
      <w:tr w:rsidR="008A3330" w:rsidRPr="008A3330" w:rsidTr="00FD0938">
        <w:trPr>
          <w:trHeight w:val="325"/>
          <w:jc w:val="center"/>
        </w:trPr>
        <w:tc>
          <w:tcPr>
            <w:tcW w:w="2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3. NFI</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992.7</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329.1</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249.7</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131</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1702.5</w:t>
            </w:r>
          </w:p>
        </w:tc>
      </w:tr>
      <w:tr w:rsidR="008A3330" w:rsidRPr="008A3330" w:rsidTr="00FD0938">
        <w:trPr>
          <w:trHeight w:val="352"/>
          <w:jc w:val="center"/>
        </w:trPr>
        <w:tc>
          <w:tcPr>
            <w:tcW w:w="2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4. GHG-I</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149.7</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131.4</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88.9</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94.4</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464.4</w:t>
            </w:r>
          </w:p>
        </w:tc>
      </w:tr>
      <w:tr w:rsidR="008A3330" w:rsidRPr="008A3330" w:rsidTr="00FD0938">
        <w:trPr>
          <w:trHeight w:val="45"/>
          <w:jc w:val="center"/>
        </w:trPr>
        <w:tc>
          <w:tcPr>
            <w:tcW w:w="2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5. Monitoring function</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279.7</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84.8</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54.6</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lang w:val="en-GB"/>
              </w:rPr>
              <w:t>54.6</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t>473.7</w:t>
            </w:r>
          </w:p>
        </w:tc>
      </w:tr>
      <w:tr w:rsidR="008A3330" w:rsidRPr="008A3330" w:rsidTr="00FD0938">
        <w:trPr>
          <w:trHeight w:val="45"/>
          <w:jc w:val="center"/>
        </w:trPr>
        <w:tc>
          <w:tcPr>
            <w:tcW w:w="2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 xml:space="preserve">G. Total </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2099.8</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969.9</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588.1</w:t>
            </w:r>
          </w:p>
        </w:tc>
        <w:tc>
          <w:tcPr>
            <w:tcW w:w="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430.7</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701739" w:rsidRPr="008A3330" w:rsidRDefault="008A3330" w:rsidP="008A3330">
            <w:pPr>
              <w:spacing w:after="0"/>
            </w:pPr>
            <w:r w:rsidRPr="008A3330">
              <w:rPr>
                <w:b/>
                <w:bCs/>
              </w:rPr>
              <w:t>4088.5</w:t>
            </w:r>
          </w:p>
        </w:tc>
      </w:tr>
    </w:tbl>
    <w:p w:rsidR="008A3330" w:rsidRPr="008A3330" w:rsidRDefault="008A3330" w:rsidP="008A3330"/>
    <w:p w:rsidR="00B61BB8" w:rsidRDefault="00B61BB8" w:rsidP="00327260"/>
    <w:p w:rsidR="00B61BB8" w:rsidRDefault="00B61BB8" w:rsidP="00327260"/>
    <w:p w:rsidR="00B23606" w:rsidRDefault="00F755A4" w:rsidP="00F755A4">
      <w:pPr>
        <w:pStyle w:val="Heading1"/>
      </w:pPr>
      <w:bookmarkStart w:id="17" w:name="_Toc431410967"/>
      <w:r>
        <w:t xml:space="preserve">Question Answer </w:t>
      </w:r>
      <w:r w:rsidR="008259CA">
        <w:t xml:space="preserve">&amp; Discussion </w:t>
      </w:r>
      <w:r>
        <w:t>Session</w:t>
      </w:r>
      <w:bookmarkEnd w:id="17"/>
    </w:p>
    <w:p w:rsidR="00327260" w:rsidRDefault="00F755A4" w:rsidP="006D19F4">
      <w:pPr>
        <w:jc w:val="both"/>
        <w:rPr>
          <w:rFonts w:ascii="Calibri" w:hAnsi="Calibri"/>
          <w:sz w:val="24"/>
          <w:szCs w:val="24"/>
        </w:rPr>
      </w:pPr>
      <w:r w:rsidRPr="007544A0">
        <w:rPr>
          <w:rFonts w:ascii="Calibri" w:hAnsi="Calibri"/>
          <w:sz w:val="24"/>
          <w:szCs w:val="24"/>
        </w:rPr>
        <w:t xml:space="preserve">Miss </w:t>
      </w:r>
      <w:r w:rsidR="00A8126D" w:rsidRPr="007544A0">
        <w:rPr>
          <w:rFonts w:ascii="Calibri" w:hAnsi="Calibri"/>
          <w:sz w:val="24"/>
          <w:szCs w:val="24"/>
        </w:rPr>
        <w:t>U</w:t>
      </w:r>
      <w:r w:rsidRPr="007544A0">
        <w:rPr>
          <w:rFonts w:ascii="Calibri" w:hAnsi="Calibri"/>
          <w:sz w:val="24"/>
          <w:szCs w:val="24"/>
        </w:rPr>
        <w:t xml:space="preserve">rooj, GIS Manager </w:t>
      </w:r>
      <w:r w:rsidR="0054178F">
        <w:rPr>
          <w:rFonts w:ascii="Calibri" w:hAnsi="Calibri"/>
          <w:sz w:val="24"/>
          <w:szCs w:val="24"/>
        </w:rPr>
        <w:t>raised</w:t>
      </w:r>
      <w:r w:rsidRPr="007544A0">
        <w:rPr>
          <w:rFonts w:ascii="Calibri" w:hAnsi="Calibri"/>
          <w:sz w:val="24"/>
          <w:szCs w:val="24"/>
        </w:rPr>
        <w:t xml:space="preserve"> a question regarding the strength of the REDD+ steering committee </w:t>
      </w:r>
      <w:r w:rsidR="0054178F">
        <w:rPr>
          <w:rFonts w:ascii="Calibri" w:hAnsi="Calibri"/>
          <w:sz w:val="24"/>
          <w:szCs w:val="24"/>
        </w:rPr>
        <w:t>in</w:t>
      </w:r>
      <w:r w:rsidRPr="007544A0">
        <w:rPr>
          <w:rFonts w:ascii="Calibri" w:hAnsi="Calibri"/>
          <w:sz w:val="24"/>
          <w:szCs w:val="24"/>
        </w:rPr>
        <w:t xml:space="preserve"> the institutional arrangements for implementing the NFMS. Dr. Shahzad </w:t>
      </w:r>
      <w:r w:rsidR="0054178F">
        <w:rPr>
          <w:rFonts w:ascii="Calibri" w:hAnsi="Calibri"/>
          <w:sz w:val="24"/>
          <w:szCs w:val="24"/>
        </w:rPr>
        <w:t>informed</w:t>
      </w:r>
      <w:r w:rsidR="003D61BB" w:rsidRPr="007544A0">
        <w:rPr>
          <w:rFonts w:ascii="Calibri" w:hAnsi="Calibri"/>
          <w:sz w:val="24"/>
          <w:szCs w:val="24"/>
        </w:rPr>
        <w:t xml:space="preserve"> that the REDD+ steering committee, headed by the secretary Ministry of Climate Change, consists of 21 members also including the provincial secretary forest</w:t>
      </w:r>
      <w:r w:rsidR="0054178F">
        <w:rPr>
          <w:rFonts w:ascii="Calibri" w:hAnsi="Calibri"/>
          <w:sz w:val="24"/>
          <w:szCs w:val="24"/>
        </w:rPr>
        <w:t>s and chief conservator forests</w:t>
      </w:r>
      <w:r w:rsidR="0084173F" w:rsidRPr="007544A0">
        <w:rPr>
          <w:rFonts w:ascii="Calibri" w:hAnsi="Calibri"/>
          <w:sz w:val="24"/>
          <w:szCs w:val="24"/>
        </w:rPr>
        <w:t>.</w:t>
      </w:r>
      <w:r w:rsidR="0054178F">
        <w:rPr>
          <w:rFonts w:ascii="Calibri" w:hAnsi="Calibri"/>
          <w:sz w:val="24"/>
          <w:szCs w:val="24"/>
        </w:rPr>
        <w:t xml:space="preserve"> Muham</w:t>
      </w:r>
      <w:r w:rsidR="00F47887" w:rsidRPr="007544A0">
        <w:rPr>
          <w:rFonts w:ascii="Calibri" w:hAnsi="Calibri"/>
          <w:sz w:val="24"/>
          <w:szCs w:val="24"/>
        </w:rPr>
        <w:t>m</w:t>
      </w:r>
      <w:r w:rsidR="0054178F">
        <w:rPr>
          <w:rFonts w:ascii="Calibri" w:hAnsi="Calibri"/>
          <w:sz w:val="24"/>
          <w:szCs w:val="24"/>
        </w:rPr>
        <w:t>a</w:t>
      </w:r>
      <w:r w:rsidR="00F47887" w:rsidRPr="007544A0">
        <w:rPr>
          <w:rFonts w:ascii="Calibri" w:hAnsi="Calibri"/>
          <w:sz w:val="24"/>
          <w:szCs w:val="24"/>
        </w:rPr>
        <w:t xml:space="preserve">d Ibrahim Khan further elaborated the role of each organization in the proposed institutional arrangements of NFMS during three phases of implementation. In a plenary discussion the participants further advised that the </w:t>
      </w:r>
      <w:r w:rsidR="00F47887" w:rsidRPr="003D6131">
        <w:rPr>
          <w:rFonts w:ascii="Calibri" w:hAnsi="Calibri"/>
          <w:color w:val="000000" w:themeColor="text1"/>
          <w:sz w:val="24"/>
          <w:szCs w:val="24"/>
        </w:rPr>
        <w:t xml:space="preserve">implementation process should be started as soon as possible with the demonstration/pilot </w:t>
      </w:r>
      <w:r w:rsidR="00F47887" w:rsidRPr="007544A0">
        <w:rPr>
          <w:rFonts w:ascii="Calibri" w:hAnsi="Calibri"/>
          <w:sz w:val="24"/>
          <w:szCs w:val="24"/>
        </w:rPr>
        <w:t>projects during which the efficiency of the implementing organization can also be assessed for future decisions.</w:t>
      </w:r>
    </w:p>
    <w:p w:rsidR="0081521F" w:rsidRPr="007544A0" w:rsidRDefault="0081521F" w:rsidP="0081521F">
      <w:pPr>
        <w:pStyle w:val="Heading1"/>
      </w:pPr>
      <w:bookmarkStart w:id="18" w:name="_Toc431410968"/>
      <w:r>
        <w:t>Presentation on the Monitoring Function</w:t>
      </w:r>
      <w:bookmarkEnd w:id="18"/>
    </w:p>
    <w:p w:rsidR="006D19F4" w:rsidRDefault="006B4F23" w:rsidP="003D6131">
      <w:pPr>
        <w:autoSpaceDE w:val="0"/>
        <w:autoSpaceDN w:val="0"/>
        <w:adjustRightInd w:val="0"/>
        <w:spacing w:after="0"/>
        <w:jc w:val="both"/>
        <w:rPr>
          <w:rFonts w:ascii="Calibri" w:hAnsi="Calibri" w:cs="RotisSemiSans-Light"/>
          <w:color w:val="000000" w:themeColor="text1"/>
          <w:sz w:val="24"/>
          <w:szCs w:val="24"/>
        </w:rPr>
      </w:pPr>
      <w:r w:rsidRPr="003D6131">
        <w:rPr>
          <w:rFonts w:ascii="Calibri" w:hAnsi="Calibri"/>
          <w:color w:val="000000" w:themeColor="text1"/>
          <w:sz w:val="24"/>
          <w:szCs w:val="24"/>
        </w:rPr>
        <w:t xml:space="preserve">After the tea break Ben Vickers, Regional Programme officer REDD+, delivered his presentation on the Monitoring Function of the NFMS.  He started with a clarification on the technical difference between the MRV and </w:t>
      </w:r>
      <w:r w:rsidR="003D6131" w:rsidRPr="003D6131">
        <w:rPr>
          <w:rFonts w:ascii="Calibri" w:hAnsi="Calibri"/>
          <w:color w:val="000000" w:themeColor="text1"/>
          <w:sz w:val="24"/>
          <w:szCs w:val="24"/>
        </w:rPr>
        <w:t>Monitoring function of the NFMS</w:t>
      </w:r>
      <w:r w:rsidRPr="003D6131">
        <w:rPr>
          <w:rFonts w:ascii="Calibri" w:hAnsi="Calibri"/>
          <w:color w:val="000000" w:themeColor="text1"/>
          <w:sz w:val="24"/>
          <w:szCs w:val="24"/>
        </w:rPr>
        <w:t xml:space="preserve"> and the evolution of latest concepts. </w:t>
      </w:r>
      <w:r w:rsidR="003D6131" w:rsidRPr="003D6131">
        <w:rPr>
          <w:rFonts w:ascii="Calibri" w:hAnsi="Calibri" w:cs="RotisSemiSans-Light"/>
          <w:color w:val="000000" w:themeColor="text1"/>
          <w:sz w:val="24"/>
          <w:szCs w:val="24"/>
        </w:rPr>
        <w:t xml:space="preserve">The “monitoring” function of the NFMS is primarily a domestic tool to allow countries to assess a broad range of forest information, including in the context of REDD+ activities. </w:t>
      </w:r>
    </w:p>
    <w:p w:rsidR="006D19F4" w:rsidRDefault="006D19F4" w:rsidP="003D6131">
      <w:pPr>
        <w:autoSpaceDE w:val="0"/>
        <w:autoSpaceDN w:val="0"/>
        <w:adjustRightInd w:val="0"/>
        <w:spacing w:after="0"/>
        <w:jc w:val="both"/>
        <w:rPr>
          <w:rFonts w:ascii="Calibri" w:hAnsi="Calibri" w:cs="RotisSemiSans-Light"/>
          <w:color w:val="000000" w:themeColor="text1"/>
          <w:sz w:val="24"/>
          <w:szCs w:val="24"/>
        </w:rPr>
      </w:pPr>
    </w:p>
    <w:p w:rsidR="003D6131" w:rsidRPr="003D6131" w:rsidRDefault="003D6131" w:rsidP="003D6131">
      <w:pPr>
        <w:autoSpaceDE w:val="0"/>
        <w:autoSpaceDN w:val="0"/>
        <w:adjustRightInd w:val="0"/>
        <w:spacing w:after="0"/>
        <w:jc w:val="both"/>
        <w:rPr>
          <w:rFonts w:ascii="Calibri" w:hAnsi="Calibri" w:cs="RotisSemiSans-Light"/>
          <w:color w:val="000000" w:themeColor="text1"/>
          <w:sz w:val="24"/>
          <w:szCs w:val="24"/>
        </w:rPr>
      </w:pPr>
      <w:r w:rsidRPr="003D6131">
        <w:rPr>
          <w:rFonts w:ascii="Calibri" w:hAnsi="Calibri" w:cs="RotisSemiSans-Light"/>
          <w:color w:val="000000" w:themeColor="text1"/>
          <w:sz w:val="24"/>
          <w:szCs w:val="24"/>
        </w:rPr>
        <w:t>The monitoring function can be implemented through a variety of methods and serve a number of different purposes, depending on national circumstances, but in the UN-REDD Programme context it focuses on the impacts and outcomes of 1) demonstration activities carried out during the second phase of REDD+ and 2) national policies and measures for REDD+ in the third phase of REDD+.</w:t>
      </w:r>
      <w:r w:rsidR="006D19F4">
        <w:rPr>
          <w:rFonts w:ascii="Calibri" w:hAnsi="Calibri" w:cs="RotisSemiSans-Light"/>
          <w:color w:val="000000" w:themeColor="text1"/>
          <w:sz w:val="24"/>
          <w:szCs w:val="24"/>
        </w:rPr>
        <w:t xml:space="preserve"> </w:t>
      </w:r>
    </w:p>
    <w:p w:rsidR="000A1AC1" w:rsidRDefault="006D19F4" w:rsidP="006D19F4">
      <w:pPr>
        <w:autoSpaceDE w:val="0"/>
        <w:autoSpaceDN w:val="0"/>
        <w:adjustRightInd w:val="0"/>
        <w:spacing w:after="0"/>
        <w:jc w:val="both"/>
        <w:rPr>
          <w:color w:val="000000" w:themeColor="text1"/>
          <w:sz w:val="24"/>
          <w:szCs w:val="24"/>
        </w:rPr>
      </w:pPr>
      <w:r w:rsidRPr="006D19F4">
        <w:rPr>
          <w:rFonts w:ascii="Calibri" w:hAnsi="Calibri" w:cs="RotisSemiSans-Light"/>
          <w:color w:val="000000" w:themeColor="text1"/>
          <w:sz w:val="24"/>
          <w:szCs w:val="24"/>
        </w:rPr>
        <w:t>The MRV function for REDD+, on the other hand, refers to the estimation and international reporting of national-scale forest emissions and removals. It is based on three main components, or ‘pillars’: 1) the satellite land monitoring system (SLMS); 2) the national forest inventory (NFI); and 3) the national GHG inventory. The SLMS and the NFI pillars are used</w:t>
      </w:r>
      <w:r>
        <w:rPr>
          <w:rFonts w:ascii="Calibri" w:hAnsi="Calibri" w:cs="RotisSemiSans-Light"/>
          <w:color w:val="000000" w:themeColor="text1"/>
          <w:sz w:val="24"/>
          <w:szCs w:val="24"/>
        </w:rPr>
        <w:t xml:space="preserve"> </w:t>
      </w:r>
      <w:r w:rsidRPr="006D19F4">
        <w:rPr>
          <w:rFonts w:ascii="Calibri" w:hAnsi="Calibri" w:cs="RotisSemiSans-Light"/>
          <w:color w:val="000000" w:themeColor="text1"/>
          <w:sz w:val="24"/>
          <w:szCs w:val="24"/>
        </w:rPr>
        <w:t>to provide inputs into the third pillar – the forest sector component of the GHG inventory. Countries must progressively develop and operationalize these three pillars over the three phases of REDD+, and align them with the monitoring function, so that by the third phase of REDD+ they have a fully functional NFMS.</w:t>
      </w:r>
      <w:r>
        <w:rPr>
          <w:rFonts w:ascii="Calibri" w:hAnsi="Calibri" w:cs="RotisSemiSans-Light"/>
          <w:color w:val="000000" w:themeColor="text1"/>
          <w:sz w:val="24"/>
          <w:szCs w:val="24"/>
        </w:rPr>
        <w:t xml:space="preserve"> </w:t>
      </w:r>
      <w:r w:rsidR="007544A0" w:rsidRPr="006D19F4">
        <w:rPr>
          <w:color w:val="000000" w:themeColor="text1"/>
          <w:sz w:val="24"/>
          <w:szCs w:val="24"/>
        </w:rPr>
        <w:t>He also explained</w:t>
      </w:r>
      <w:r w:rsidR="00B40CA8" w:rsidRPr="006D19F4">
        <w:rPr>
          <w:color w:val="000000" w:themeColor="text1"/>
          <w:sz w:val="24"/>
          <w:szCs w:val="24"/>
        </w:rPr>
        <w:t xml:space="preserve"> that the monitoring function of NFMS </w:t>
      </w:r>
      <w:r w:rsidR="007544A0" w:rsidRPr="006D19F4">
        <w:rPr>
          <w:color w:val="000000" w:themeColor="text1"/>
          <w:sz w:val="24"/>
          <w:szCs w:val="24"/>
        </w:rPr>
        <w:t xml:space="preserve">has no </w:t>
      </w:r>
      <w:r w:rsidR="003D6131" w:rsidRPr="006D19F4">
        <w:rPr>
          <w:color w:val="000000" w:themeColor="text1"/>
          <w:sz w:val="24"/>
          <w:szCs w:val="24"/>
        </w:rPr>
        <w:t>defined structure and depends more on the national circumstances</w:t>
      </w:r>
      <w:r>
        <w:rPr>
          <w:color w:val="000000" w:themeColor="text1"/>
          <w:sz w:val="24"/>
          <w:szCs w:val="24"/>
        </w:rPr>
        <w:t xml:space="preserve"> instead</w:t>
      </w:r>
      <w:r w:rsidR="003D6131" w:rsidRPr="006D19F4">
        <w:rPr>
          <w:color w:val="000000" w:themeColor="text1"/>
          <w:sz w:val="24"/>
          <w:szCs w:val="24"/>
        </w:rPr>
        <w:t xml:space="preserve"> there is a defined structure of MRV </w:t>
      </w:r>
      <w:r>
        <w:rPr>
          <w:color w:val="000000" w:themeColor="text1"/>
          <w:sz w:val="24"/>
          <w:szCs w:val="24"/>
        </w:rPr>
        <w:t xml:space="preserve">components </w:t>
      </w:r>
      <w:r w:rsidR="003D6131" w:rsidRPr="006D19F4">
        <w:rPr>
          <w:color w:val="000000" w:themeColor="text1"/>
          <w:sz w:val="24"/>
          <w:szCs w:val="24"/>
        </w:rPr>
        <w:t xml:space="preserve">in the NFMS. </w:t>
      </w:r>
    </w:p>
    <w:p w:rsidR="006D19F4" w:rsidRDefault="006D19F4" w:rsidP="006D19F4">
      <w:pPr>
        <w:autoSpaceDE w:val="0"/>
        <w:autoSpaceDN w:val="0"/>
        <w:adjustRightInd w:val="0"/>
        <w:spacing w:after="0"/>
        <w:jc w:val="both"/>
        <w:rPr>
          <w:color w:val="000000" w:themeColor="text1"/>
          <w:sz w:val="24"/>
          <w:szCs w:val="24"/>
        </w:rPr>
      </w:pPr>
    </w:p>
    <w:p w:rsidR="006D19F4" w:rsidRDefault="006D19F4" w:rsidP="006D19F4">
      <w:pPr>
        <w:autoSpaceDE w:val="0"/>
        <w:autoSpaceDN w:val="0"/>
        <w:adjustRightInd w:val="0"/>
        <w:spacing w:after="0" w:line="240" w:lineRule="auto"/>
        <w:jc w:val="both"/>
        <w:rPr>
          <w:rFonts w:ascii="Calibri" w:hAnsi="Calibri" w:cs="RotisSemiSans-Light"/>
          <w:color w:val="000000" w:themeColor="text1"/>
          <w:sz w:val="24"/>
          <w:szCs w:val="24"/>
        </w:rPr>
      </w:pPr>
      <w:r w:rsidRPr="006D19F4">
        <w:rPr>
          <w:rFonts w:ascii="Calibri" w:hAnsi="Calibri" w:cs="RotisSemiSans-Light"/>
          <w:color w:val="000000" w:themeColor="text1"/>
          <w:sz w:val="24"/>
          <w:szCs w:val="24"/>
        </w:rPr>
        <w:lastRenderedPageBreak/>
        <w:t xml:space="preserve">He also gave a brief presentation on the FREL/FRLs (Forest Reference Emission Levels/Forest Reference Levels. Forest Reference Emission Levels and Reference Levels (RELs/RLs) are </w:t>
      </w:r>
      <w:r w:rsidR="00B17C75">
        <w:rPr>
          <w:rFonts w:ascii="Calibri" w:hAnsi="Calibri" w:cs="RotisSemiSans-Light"/>
          <w:color w:val="000000" w:themeColor="text1"/>
          <w:sz w:val="24"/>
          <w:szCs w:val="24"/>
        </w:rPr>
        <w:t>“</w:t>
      </w:r>
      <w:r w:rsidRPr="006D19F4">
        <w:rPr>
          <w:rFonts w:ascii="Calibri" w:hAnsi="Calibri" w:cs="RotisSemiSans-Light"/>
          <w:color w:val="000000" w:themeColor="text1"/>
          <w:sz w:val="24"/>
          <w:szCs w:val="24"/>
        </w:rPr>
        <w:t>benchmarks</w:t>
      </w:r>
      <w:r w:rsidR="00B17C75">
        <w:rPr>
          <w:rFonts w:ascii="Calibri" w:hAnsi="Calibri" w:cs="RotisSemiSans-Light"/>
          <w:color w:val="000000" w:themeColor="text1"/>
          <w:sz w:val="24"/>
          <w:szCs w:val="24"/>
        </w:rPr>
        <w:t>”</w:t>
      </w:r>
      <w:r w:rsidRPr="006D19F4">
        <w:rPr>
          <w:rFonts w:ascii="Calibri" w:hAnsi="Calibri" w:cs="RotisSemiSans-Light"/>
          <w:color w:val="000000" w:themeColor="text1"/>
          <w:sz w:val="24"/>
          <w:szCs w:val="24"/>
        </w:rPr>
        <w:t xml:space="preserve"> for assessing countries’ performance in implementing REDD+ activities. Countries implementing REDD+ activities under the UNFCCC will need to develop their RELs/RLs</w:t>
      </w:r>
      <w:r>
        <w:rPr>
          <w:rFonts w:ascii="Calibri" w:hAnsi="Calibri" w:cs="RotisSemiSans-Light"/>
          <w:color w:val="000000" w:themeColor="text1"/>
          <w:sz w:val="24"/>
          <w:szCs w:val="24"/>
        </w:rPr>
        <w:t xml:space="preserve"> and submit them to the UNFCCC. </w:t>
      </w:r>
      <w:r w:rsidRPr="006D19F4">
        <w:rPr>
          <w:rFonts w:ascii="Calibri" w:hAnsi="Calibri" w:cs="RotisSemiSans-Light"/>
          <w:color w:val="000000" w:themeColor="text1"/>
          <w:sz w:val="24"/>
          <w:szCs w:val="24"/>
        </w:rPr>
        <w:t>These will then be used to measure the effectiveness of each country’s policies and measures related to REDD+.</w:t>
      </w:r>
      <w:r>
        <w:rPr>
          <w:rFonts w:ascii="Calibri" w:hAnsi="Calibri" w:cs="RotisSemiSans-Light"/>
          <w:color w:val="000000" w:themeColor="text1"/>
          <w:sz w:val="24"/>
          <w:szCs w:val="24"/>
        </w:rPr>
        <w:t xml:space="preserve"> The detailed presentat</w:t>
      </w:r>
      <w:r w:rsidR="00ED3C32">
        <w:rPr>
          <w:rFonts w:ascii="Calibri" w:hAnsi="Calibri" w:cs="RotisSemiSans-Light"/>
          <w:color w:val="000000" w:themeColor="text1"/>
          <w:sz w:val="24"/>
          <w:szCs w:val="24"/>
        </w:rPr>
        <w:t>ion is available as annex III (c</w:t>
      </w:r>
      <w:r>
        <w:rPr>
          <w:rFonts w:ascii="Calibri" w:hAnsi="Calibri" w:cs="RotisSemiSans-Light"/>
          <w:color w:val="000000" w:themeColor="text1"/>
          <w:sz w:val="24"/>
          <w:szCs w:val="24"/>
        </w:rPr>
        <w:t xml:space="preserve">). </w:t>
      </w:r>
    </w:p>
    <w:p w:rsidR="008259CA" w:rsidRPr="006D19F4" w:rsidRDefault="008259CA" w:rsidP="008259CA">
      <w:pPr>
        <w:pStyle w:val="Heading1"/>
        <w:rPr>
          <w:rFonts w:ascii="Calibri" w:hAnsi="Calibri" w:cs="RotisSemiSans-Light"/>
          <w:color w:val="000000" w:themeColor="text1"/>
          <w:sz w:val="24"/>
          <w:szCs w:val="24"/>
        </w:rPr>
      </w:pPr>
      <w:bookmarkStart w:id="19" w:name="_Toc431410969"/>
      <w:r>
        <w:t>Question Answers &amp; Discussion Session</w:t>
      </w:r>
      <w:bookmarkEnd w:id="19"/>
    </w:p>
    <w:p w:rsidR="000A1AC1" w:rsidRPr="0097700D" w:rsidRDefault="008259CA" w:rsidP="006D19F4">
      <w:pPr>
        <w:jc w:val="both"/>
        <w:rPr>
          <w:rFonts w:ascii="Calibri" w:hAnsi="Calibri"/>
          <w:sz w:val="24"/>
          <w:szCs w:val="24"/>
        </w:rPr>
      </w:pPr>
      <w:r w:rsidRPr="0097700D">
        <w:rPr>
          <w:rFonts w:ascii="Calibri" w:hAnsi="Calibri"/>
          <w:sz w:val="24"/>
          <w:szCs w:val="24"/>
        </w:rPr>
        <w:t xml:space="preserve">Dr. </w:t>
      </w:r>
      <w:r w:rsidR="007E7409" w:rsidRPr="0097700D">
        <w:rPr>
          <w:rFonts w:ascii="Calibri" w:hAnsi="Calibri"/>
          <w:sz w:val="24"/>
          <w:szCs w:val="24"/>
        </w:rPr>
        <w:t xml:space="preserve">Moazzam, Assistant Professor Arid University asked a question </w:t>
      </w:r>
      <w:r w:rsidR="0035535E">
        <w:rPr>
          <w:rFonts w:ascii="Calibri" w:hAnsi="Calibri"/>
          <w:sz w:val="24"/>
          <w:szCs w:val="24"/>
        </w:rPr>
        <w:t xml:space="preserve">if </w:t>
      </w:r>
      <w:r w:rsidR="007E7409" w:rsidRPr="0097700D">
        <w:rPr>
          <w:rFonts w:ascii="Calibri" w:hAnsi="Calibri"/>
          <w:sz w:val="24"/>
          <w:szCs w:val="24"/>
        </w:rPr>
        <w:t xml:space="preserve">afforestation/reforestation and agroforestry could change the reference emission levels in future. Ben Vickers emphasized </w:t>
      </w:r>
      <w:r w:rsidR="0035535E">
        <w:rPr>
          <w:rFonts w:ascii="Calibri" w:hAnsi="Calibri"/>
          <w:sz w:val="24"/>
          <w:szCs w:val="24"/>
        </w:rPr>
        <w:t>that</w:t>
      </w:r>
      <w:r w:rsidR="007E7409" w:rsidRPr="0097700D">
        <w:rPr>
          <w:rFonts w:ascii="Calibri" w:hAnsi="Calibri"/>
          <w:sz w:val="24"/>
          <w:szCs w:val="24"/>
        </w:rPr>
        <w:t xml:space="preserve"> the countr</w:t>
      </w:r>
      <w:r w:rsidR="0035535E">
        <w:rPr>
          <w:rFonts w:ascii="Calibri" w:hAnsi="Calibri"/>
          <w:sz w:val="24"/>
          <w:szCs w:val="24"/>
        </w:rPr>
        <w:t>ies</w:t>
      </w:r>
      <w:r w:rsidR="007E7409" w:rsidRPr="0097700D">
        <w:rPr>
          <w:rFonts w:ascii="Calibri" w:hAnsi="Calibri"/>
          <w:sz w:val="24"/>
          <w:szCs w:val="24"/>
        </w:rPr>
        <w:t xml:space="preserve"> </w:t>
      </w:r>
      <w:r w:rsidR="0035535E">
        <w:rPr>
          <w:rFonts w:ascii="Calibri" w:hAnsi="Calibri"/>
          <w:sz w:val="24"/>
          <w:szCs w:val="24"/>
        </w:rPr>
        <w:t>should</w:t>
      </w:r>
      <w:r w:rsidR="007E7409" w:rsidRPr="0097700D">
        <w:rPr>
          <w:rFonts w:ascii="Calibri" w:hAnsi="Calibri"/>
          <w:sz w:val="24"/>
          <w:szCs w:val="24"/>
        </w:rPr>
        <w:t xml:space="preserve"> have clarity on the national definition of forests. </w:t>
      </w:r>
    </w:p>
    <w:p w:rsidR="007E7409" w:rsidRDefault="007E7409" w:rsidP="006D19F4">
      <w:pPr>
        <w:jc w:val="both"/>
        <w:rPr>
          <w:rFonts w:ascii="Calibri" w:hAnsi="Calibri"/>
          <w:sz w:val="24"/>
          <w:szCs w:val="24"/>
        </w:rPr>
      </w:pPr>
      <w:r w:rsidRPr="0097700D">
        <w:rPr>
          <w:rFonts w:ascii="Calibri" w:hAnsi="Calibri"/>
          <w:sz w:val="24"/>
          <w:szCs w:val="24"/>
        </w:rPr>
        <w:t xml:space="preserve">Syed Mahmood Nasir, IGF invited the participants for an open discussion on the arrangements of the key </w:t>
      </w:r>
      <w:r w:rsidR="0097700D" w:rsidRPr="0097700D">
        <w:rPr>
          <w:rFonts w:ascii="Calibri" w:hAnsi="Calibri"/>
          <w:sz w:val="24"/>
          <w:szCs w:val="24"/>
        </w:rPr>
        <w:t>institutions and</w:t>
      </w:r>
      <w:r w:rsidRPr="0097700D">
        <w:rPr>
          <w:rFonts w:ascii="Calibri" w:hAnsi="Calibri"/>
          <w:sz w:val="24"/>
          <w:szCs w:val="24"/>
        </w:rPr>
        <w:t xml:space="preserve"> their roles in the NFMS Action Plan</w:t>
      </w:r>
      <w:r w:rsidR="007D02BF">
        <w:rPr>
          <w:rFonts w:ascii="Calibri" w:hAnsi="Calibri"/>
          <w:sz w:val="24"/>
          <w:szCs w:val="24"/>
        </w:rPr>
        <w:t>.</w:t>
      </w:r>
      <w:r w:rsidRPr="0097700D">
        <w:rPr>
          <w:rFonts w:ascii="Calibri" w:hAnsi="Calibri"/>
          <w:sz w:val="24"/>
          <w:szCs w:val="24"/>
        </w:rPr>
        <w:t xml:space="preserve"> </w:t>
      </w:r>
      <w:r w:rsidR="007D02BF">
        <w:rPr>
          <w:rFonts w:ascii="Calibri" w:hAnsi="Calibri"/>
          <w:sz w:val="24"/>
          <w:szCs w:val="24"/>
        </w:rPr>
        <w:t>After a thorough discussion it was agreed that the process should continue and there must be a clear role of the key organizations. The participants unanimously agreed that the mandates should be allocated after the validation of the NFMS Action Plan.</w:t>
      </w:r>
    </w:p>
    <w:p w:rsidR="00DF2955" w:rsidRDefault="00DF2955" w:rsidP="006D19F4">
      <w:pPr>
        <w:jc w:val="both"/>
        <w:rPr>
          <w:rFonts w:ascii="Calibri" w:hAnsi="Calibri"/>
          <w:sz w:val="24"/>
          <w:szCs w:val="24"/>
        </w:rPr>
      </w:pPr>
      <w:r>
        <w:rPr>
          <w:rFonts w:ascii="Calibri" w:hAnsi="Calibri"/>
          <w:sz w:val="24"/>
          <w:szCs w:val="24"/>
        </w:rPr>
        <w:t xml:space="preserve">After the lunch break Mr. Ijaz from GCISC presented a historical overview of the greenhouse gas inventories conducted by Pakistan. The presentation is available as annex III-(e). </w:t>
      </w:r>
    </w:p>
    <w:p w:rsidR="00DF2955" w:rsidRPr="0097700D" w:rsidRDefault="00DF2955" w:rsidP="00DF2955">
      <w:pPr>
        <w:pStyle w:val="Heading1"/>
      </w:pPr>
      <w:bookmarkStart w:id="20" w:name="_Toc431410970"/>
      <w:r>
        <w:t>Group Work Session</w:t>
      </w:r>
      <w:bookmarkEnd w:id="20"/>
    </w:p>
    <w:p w:rsidR="00DF2955" w:rsidRPr="004B4903" w:rsidRDefault="00DF2955" w:rsidP="00DF2955">
      <w:pPr>
        <w:widowControl w:val="0"/>
        <w:autoSpaceDE w:val="0"/>
        <w:autoSpaceDN w:val="0"/>
        <w:adjustRightInd w:val="0"/>
        <w:spacing w:after="240"/>
        <w:rPr>
          <w:rFonts w:ascii="Times" w:hAnsi="Times" w:cs="Times"/>
        </w:rPr>
      </w:pPr>
      <w:r w:rsidRPr="004B4903">
        <w:rPr>
          <w:rFonts w:ascii="Calibri" w:hAnsi="Calibri" w:cs="Calibri"/>
          <w:sz w:val="24"/>
          <w:szCs w:val="30"/>
        </w:rPr>
        <w:t xml:space="preserve">After the presentations, participants </w:t>
      </w:r>
      <w:r w:rsidR="00DE0541">
        <w:rPr>
          <w:rFonts w:ascii="Calibri" w:hAnsi="Calibri" w:cs="Calibri"/>
          <w:sz w:val="24"/>
          <w:szCs w:val="30"/>
        </w:rPr>
        <w:t xml:space="preserve">were </w:t>
      </w:r>
      <w:r w:rsidRPr="004B4903">
        <w:rPr>
          <w:rFonts w:ascii="Calibri" w:hAnsi="Calibri" w:cs="Calibri"/>
          <w:sz w:val="24"/>
          <w:szCs w:val="30"/>
        </w:rPr>
        <w:t>engaged in discussion in break-out groups to which they were self-assigned, discussing namely the following;</w:t>
      </w:r>
    </w:p>
    <w:p w:rsidR="00DF2955" w:rsidRPr="004B4903" w:rsidRDefault="00DF2955" w:rsidP="00DF2955">
      <w:pPr>
        <w:widowControl w:val="0"/>
        <w:autoSpaceDE w:val="0"/>
        <w:autoSpaceDN w:val="0"/>
        <w:adjustRightInd w:val="0"/>
        <w:spacing w:after="240"/>
        <w:rPr>
          <w:rFonts w:ascii="Calibri" w:hAnsi="Calibri" w:cs="Calibri"/>
          <w:sz w:val="24"/>
          <w:szCs w:val="30"/>
        </w:rPr>
      </w:pPr>
      <w:r w:rsidRPr="004B4903">
        <w:rPr>
          <w:rFonts w:ascii="Calibri" w:hAnsi="Calibri" w:cs="Calibri"/>
          <w:sz w:val="24"/>
          <w:szCs w:val="30"/>
        </w:rPr>
        <w:t>Component 2 (Satellite Land Monitoring System)</w:t>
      </w:r>
    </w:p>
    <w:p w:rsidR="00DF2955" w:rsidRPr="004B4903" w:rsidRDefault="00DF2955" w:rsidP="00DF2955">
      <w:pPr>
        <w:widowControl w:val="0"/>
        <w:autoSpaceDE w:val="0"/>
        <w:autoSpaceDN w:val="0"/>
        <w:adjustRightInd w:val="0"/>
        <w:spacing w:after="240"/>
        <w:rPr>
          <w:rFonts w:ascii="Calibri" w:hAnsi="Calibri" w:cs="Calibri"/>
          <w:sz w:val="24"/>
          <w:szCs w:val="30"/>
        </w:rPr>
      </w:pPr>
      <w:r w:rsidRPr="004B4903">
        <w:rPr>
          <w:rFonts w:ascii="Calibri" w:hAnsi="Calibri" w:cs="Calibri"/>
          <w:sz w:val="24"/>
          <w:szCs w:val="30"/>
        </w:rPr>
        <w:t>Component 3 (National Forest Inventory)</w:t>
      </w:r>
    </w:p>
    <w:p w:rsidR="00DF2955" w:rsidRPr="004B4903" w:rsidRDefault="00DF2955" w:rsidP="00DF2955">
      <w:pPr>
        <w:widowControl w:val="0"/>
        <w:autoSpaceDE w:val="0"/>
        <w:autoSpaceDN w:val="0"/>
        <w:adjustRightInd w:val="0"/>
        <w:spacing w:after="240"/>
        <w:rPr>
          <w:rFonts w:ascii="Calibri" w:hAnsi="Calibri" w:cs="Calibri"/>
          <w:sz w:val="24"/>
          <w:szCs w:val="30"/>
        </w:rPr>
      </w:pPr>
      <w:r w:rsidRPr="004B4903">
        <w:rPr>
          <w:rFonts w:ascii="Calibri" w:hAnsi="Calibri" w:cs="Calibri"/>
          <w:sz w:val="24"/>
          <w:szCs w:val="30"/>
        </w:rPr>
        <w:t>Component 4 (Greenhouse Gas Inventory)</w:t>
      </w:r>
    </w:p>
    <w:p w:rsidR="00DF2955" w:rsidRPr="004B4903" w:rsidRDefault="00DF2955" w:rsidP="00DF2955">
      <w:pPr>
        <w:widowControl w:val="0"/>
        <w:autoSpaceDE w:val="0"/>
        <w:autoSpaceDN w:val="0"/>
        <w:adjustRightInd w:val="0"/>
        <w:spacing w:after="240"/>
        <w:rPr>
          <w:rFonts w:ascii="Times" w:hAnsi="Times" w:cs="Times"/>
        </w:rPr>
      </w:pPr>
      <w:r w:rsidRPr="004B4903">
        <w:rPr>
          <w:rFonts w:ascii="Calibri" w:hAnsi="Calibri" w:cs="Calibri"/>
          <w:sz w:val="24"/>
          <w:szCs w:val="30"/>
        </w:rPr>
        <w:t>Components 1&amp;5 (Institutional framework and Monitoring function)</w:t>
      </w:r>
    </w:p>
    <w:p w:rsidR="00DF2955" w:rsidRPr="004B4903" w:rsidRDefault="00DF2955" w:rsidP="00DF2955">
      <w:pPr>
        <w:widowControl w:val="0"/>
        <w:autoSpaceDE w:val="0"/>
        <w:autoSpaceDN w:val="0"/>
        <w:adjustRightInd w:val="0"/>
        <w:spacing w:after="240"/>
        <w:rPr>
          <w:rFonts w:ascii="Calibri" w:hAnsi="Calibri" w:cs="Calibri"/>
          <w:sz w:val="24"/>
          <w:szCs w:val="30"/>
        </w:rPr>
      </w:pPr>
      <w:r w:rsidRPr="004B4903">
        <w:rPr>
          <w:rFonts w:ascii="Calibri" w:hAnsi="Calibri" w:cs="Calibri"/>
          <w:sz w:val="24"/>
          <w:szCs w:val="30"/>
        </w:rPr>
        <w:t>The groups were self-facilitated and rapporteurs presented the outcomes of discussions using the template provided. Individuals from the NFMS AP development team were present at each of the break-out groups as resource persons.</w:t>
      </w:r>
    </w:p>
    <w:p w:rsidR="00DA017F" w:rsidRDefault="00DF2955" w:rsidP="00DF2955">
      <w:pPr>
        <w:widowControl w:val="0"/>
        <w:autoSpaceDE w:val="0"/>
        <w:autoSpaceDN w:val="0"/>
        <w:adjustRightInd w:val="0"/>
        <w:spacing w:after="240"/>
        <w:rPr>
          <w:rFonts w:ascii="Calibri" w:hAnsi="Calibri" w:cs="Calibri"/>
          <w:sz w:val="24"/>
          <w:szCs w:val="30"/>
        </w:rPr>
      </w:pPr>
      <w:r w:rsidRPr="004B4903">
        <w:rPr>
          <w:rFonts w:ascii="Calibri" w:hAnsi="Calibri" w:cs="Calibri"/>
          <w:sz w:val="24"/>
          <w:szCs w:val="30"/>
        </w:rPr>
        <w:t xml:space="preserve">Based on the presentations and following plenary discussions, the recommendations for the finalization of the document are as follows (for outputs and outcomes where no comments </w:t>
      </w:r>
      <w:r w:rsidRPr="004B4903">
        <w:rPr>
          <w:rFonts w:ascii="Calibri" w:hAnsi="Calibri" w:cs="Calibri"/>
          <w:sz w:val="24"/>
          <w:szCs w:val="30"/>
        </w:rPr>
        <w:lastRenderedPageBreak/>
        <w:t xml:space="preserve">were made or revision proposed, these are not mentioned in the matrix below). </w:t>
      </w:r>
    </w:p>
    <w:p w:rsidR="00DE0541" w:rsidRDefault="00DE0541" w:rsidP="00DF2955">
      <w:pPr>
        <w:widowControl w:val="0"/>
        <w:autoSpaceDE w:val="0"/>
        <w:autoSpaceDN w:val="0"/>
        <w:adjustRightInd w:val="0"/>
        <w:spacing w:after="240"/>
        <w:rPr>
          <w:rFonts w:ascii="Calibri" w:hAnsi="Calibri" w:cs="Calibri"/>
          <w:sz w:val="24"/>
          <w:szCs w:val="30"/>
        </w:rPr>
      </w:pPr>
    </w:p>
    <w:p w:rsidR="00DE0541" w:rsidRPr="004B4903" w:rsidRDefault="00DE0541" w:rsidP="00DF2955">
      <w:pPr>
        <w:widowControl w:val="0"/>
        <w:autoSpaceDE w:val="0"/>
        <w:autoSpaceDN w:val="0"/>
        <w:adjustRightInd w:val="0"/>
        <w:spacing w:after="240"/>
        <w:rPr>
          <w:rFonts w:ascii="Calibri" w:hAnsi="Calibri" w:cs="Calibri"/>
          <w:sz w:val="24"/>
          <w:szCs w:val="30"/>
        </w:rPr>
      </w:pPr>
    </w:p>
    <w:tbl>
      <w:tblPr>
        <w:tblStyle w:val="TableGrid"/>
        <w:tblW w:w="9540" w:type="dxa"/>
        <w:tblInd w:w="-252" w:type="dxa"/>
        <w:tblLayout w:type="fixed"/>
        <w:tblLook w:val="04A0" w:firstRow="1" w:lastRow="0" w:firstColumn="1" w:lastColumn="0" w:noHBand="0" w:noVBand="1"/>
      </w:tblPr>
      <w:tblGrid>
        <w:gridCol w:w="2610"/>
        <w:gridCol w:w="1800"/>
        <w:gridCol w:w="3420"/>
        <w:gridCol w:w="1710"/>
      </w:tblGrid>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jc w:val="center"/>
              <w:rPr>
                <w:rFonts w:asciiTheme="majorHAnsi" w:hAnsiTheme="majorHAnsi" w:cs="Times New Roman"/>
                <w:b/>
                <w:bCs/>
                <w:iCs/>
                <w:sz w:val="20"/>
                <w:szCs w:val="20"/>
                <w:lang w:val="en-GB"/>
              </w:rPr>
            </w:pPr>
            <w:r w:rsidRPr="00213761">
              <w:rPr>
                <w:rFonts w:asciiTheme="majorHAnsi" w:hAnsiTheme="majorHAnsi" w:cs="Times New Roman"/>
                <w:b/>
                <w:bCs/>
                <w:iCs/>
                <w:sz w:val="20"/>
                <w:szCs w:val="20"/>
                <w:lang w:val="en-GB"/>
              </w:rPr>
              <w:t>Outputs and activities</w:t>
            </w: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sz w:val="20"/>
                <w:szCs w:val="20"/>
                <w:lang w:val="en-GB"/>
              </w:rPr>
            </w:pPr>
            <w:r w:rsidRPr="00213761">
              <w:rPr>
                <w:rFonts w:asciiTheme="majorHAnsi" w:hAnsiTheme="majorHAnsi" w:cs="Times New Roman"/>
                <w:b/>
                <w:sz w:val="20"/>
                <w:szCs w:val="20"/>
                <w:lang w:val="en-GB"/>
              </w:rPr>
              <w:t>Type of comments (correction, addition, deletion, amendment)</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b/>
                <w:iCs/>
                <w:sz w:val="20"/>
                <w:szCs w:val="20"/>
                <w:lang w:val="en-GB"/>
              </w:rPr>
            </w:pPr>
            <w:r w:rsidRPr="00213761">
              <w:rPr>
                <w:rFonts w:asciiTheme="majorHAnsi" w:hAnsiTheme="majorHAnsi"/>
                <w:b/>
                <w:iCs/>
                <w:sz w:val="20"/>
                <w:szCs w:val="20"/>
                <w:lang w:val="en-GB"/>
              </w:rPr>
              <w:t>Comments</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b/>
                <w:iCs/>
                <w:sz w:val="20"/>
                <w:szCs w:val="20"/>
                <w:lang w:val="en-GB"/>
              </w:rPr>
            </w:pPr>
            <w:r w:rsidRPr="00213761">
              <w:rPr>
                <w:rFonts w:asciiTheme="majorHAnsi" w:hAnsiTheme="majorHAnsi"/>
                <w:b/>
                <w:iCs/>
                <w:sz w:val="20"/>
                <w:szCs w:val="20"/>
                <w:lang w:val="en-GB"/>
              </w:rPr>
              <w:t>Response by the NFMS team</w:t>
            </w:r>
          </w:p>
        </w:tc>
      </w:tr>
      <w:tr w:rsidR="00DF2955" w:rsidRPr="00213761" w:rsidTr="00335347">
        <w:trPr>
          <w:trHeight w:val="19"/>
        </w:trPr>
        <w:tc>
          <w:tcPr>
            <w:tcW w:w="9540" w:type="dxa"/>
            <w:gridSpan w:val="4"/>
            <w:shd w:val="clear" w:color="auto" w:fill="C6D9F1" w:themeFill="text2" w:themeFillTint="33"/>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b/>
                <w:iCs/>
                <w:sz w:val="20"/>
                <w:szCs w:val="20"/>
                <w:lang w:val="en-GB"/>
              </w:rPr>
            </w:pPr>
            <w:r w:rsidRPr="00213761">
              <w:rPr>
                <w:rFonts w:asciiTheme="majorHAnsi" w:hAnsiTheme="majorHAnsi" w:cs="Times New Roman"/>
                <w:b/>
                <w:bCs/>
                <w:iCs/>
                <w:sz w:val="20"/>
                <w:szCs w:val="20"/>
                <w:lang w:val="en-GB"/>
              </w:rPr>
              <w:t>Component 1 and 5: Institutional framework and Monitoring function</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sz w:val="20"/>
                <w:szCs w:val="20"/>
                <w:lang w:val="en-GB"/>
              </w:rPr>
            </w:pPr>
            <w:r w:rsidRPr="00213761">
              <w:rPr>
                <w:rFonts w:asciiTheme="majorHAnsi" w:hAnsiTheme="majorHAnsi" w:cs="Times New Roman"/>
                <w:b/>
                <w:sz w:val="20"/>
                <w:szCs w:val="20"/>
                <w:lang w:val="en-GB"/>
              </w:rPr>
              <w:t>Institutional framework for NFMS AP implementing (page 17 and 18)</w:t>
            </w: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iCs/>
                <w:sz w:val="20"/>
                <w:szCs w:val="20"/>
                <w:lang w:val="en-GB"/>
              </w:rPr>
            </w:pP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Addition on page 17 in the organogram and in the text</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r w:rsidRPr="00213761">
              <w:rPr>
                <w:rFonts w:asciiTheme="majorHAnsi" w:hAnsiTheme="majorHAnsi"/>
                <w:iCs/>
                <w:sz w:val="20"/>
                <w:szCs w:val="20"/>
                <w:lang w:val="en-GB"/>
              </w:rPr>
              <w:t>REDD Management and coordination board (as an additional body in the list of institutions – paragraph 2, page 18) with representatives from all provinces (FDs and other associated Government and Non-Government Organizations), and MoCC with rotating chair from provincial FDs including territories (AJK, GB and FATA). The OIGF will act as secretariat of the board with REDD Coordinator as secretary.</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iCs/>
                <w:sz w:val="20"/>
                <w:szCs w:val="20"/>
                <w:lang w:val="en-GB"/>
              </w:rPr>
            </w:pPr>
            <w:r w:rsidRPr="00213761">
              <w:rPr>
                <w:rFonts w:asciiTheme="majorHAnsi" w:hAnsiTheme="majorHAnsi"/>
                <w:iCs/>
                <w:sz w:val="20"/>
                <w:szCs w:val="20"/>
                <w:lang w:val="en-GB"/>
              </w:rPr>
              <w:t xml:space="preserve">Incorporated </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Agreed with the rest of institutional framework of NFMS implementation with PFI having the lead role</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iCs/>
                <w:sz w:val="20"/>
                <w:szCs w:val="20"/>
                <w:lang w:val="en-GB"/>
              </w:rPr>
            </w:pPr>
            <w:r w:rsidRPr="00213761">
              <w:rPr>
                <w:rFonts w:asciiTheme="majorHAnsi" w:hAnsiTheme="majorHAnsi"/>
                <w:iCs/>
                <w:sz w:val="20"/>
                <w:szCs w:val="20"/>
                <w:lang w:val="en-GB"/>
              </w:rPr>
              <w:t xml:space="preserve">Maintained </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Addition on page 18</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r w:rsidRPr="00213761">
              <w:rPr>
                <w:rFonts w:asciiTheme="majorHAnsi" w:hAnsiTheme="majorHAnsi"/>
                <w:iCs/>
                <w:sz w:val="20"/>
                <w:szCs w:val="20"/>
                <w:lang w:val="en-GB"/>
              </w:rPr>
              <w:t>Develop provincial REDD Steering Committees and REDD cells with secretariats in respective Forest Departments. Add this under the text of Provincial FDs on page 18.</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iCs/>
                <w:sz w:val="20"/>
                <w:szCs w:val="20"/>
                <w:lang w:val="en-GB"/>
              </w:rPr>
            </w:pPr>
            <w:r w:rsidRPr="00213761">
              <w:rPr>
                <w:rFonts w:asciiTheme="majorHAnsi" w:hAnsiTheme="majorHAnsi"/>
                <w:iCs/>
                <w:sz w:val="20"/>
                <w:szCs w:val="20"/>
                <w:lang w:val="en-GB"/>
              </w:rPr>
              <w:t>Incorporated</w:t>
            </w:r>
          </w:p>
        </w:tc>
      </w:tr>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rPr>
                <w:rFonts w:ascii="Times New Roman" w:hAnsi="Times New Roman" w:cs="Times New Roman"/>
                <w:b/>
                <w:sz w:val="20"/>
              </w:rPr>
            </w:pPr>
            <w:r w:rsidRPr="00213761">
              <w:rPr>
                <w:rFonts w:asciiTheme="majorHAnsi" w:hAnsiTheme="majorHAnsi" w:cs="Times New Roman"/>
                <w:b/>
                <w:sz w:val="20"/>
                <w:szCs w:val="20"/>
                <w:lang w:val="en-GB"/>
              </w:rPr>
              <w:t xml:space="preserve">Output 1: The institutional framework is established </w:t>
            </w:r>
            <w:r w:rsidRPr="00213761">
              <w:rPr>
                <w:rFonts w:ascii="Times New Roman" w:hAnsi="Times New Roman" w:cs="Times New Roman"/>
                <w:b/>
                <w:sz w:val="20"/>
              </w:rPr>
              <w:t>(Page 39-42)</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iCs/>
                <w:sz w:val="20"/>
                <w:szCs w:val="20"/>
                <w:lang w:val="en-GB"/>
              </w:rPr>
            </w:pPr>
          </w:p>
        </w:tc>
      </w:tr>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iCs/>
                <w:color w:val="1F497D" w:themeColor="text2"/>
                <w:sz w:val="20"/>
                <w:szCs w:val="20"/>
                <w:lang w:val="en-GB"/>
              </w:rPr>
            </w:pPr>
            <w:r w:rsidRPr="00213761">
              <w:rPr>
                <w:rFonts w:asciiTheme="majorHAnsi" w:hAnsiTheme="majorHAnsi" w:cs="Times New Roman"/>
                <w:b/>
                <w:bCs/>
                <w:i/>
                <w:iCs/>
                <w:color w:val="1F497D" w:themeColor="text2"/>
                <w:sz w:val="20"/>
                <w:szCs w:val="20"/>
                <w:lang w:val="en-GB"/>
              </w:rPr>
              <w:t>Activity 1.1: Establishment of the technical units</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iCs/>
                <w:color w:val="1F497D" w:themeColor="text2"/>
                <w:sz w:val="20"/>
                <w:szCs w:val="20"/>
                <w:lang w:val="en-GB"/>
              </w:rPr>
            </w:pP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rPr>
            </w:pPr>
            <w:r w:rsidRPr="00213761">
              <w:rPr>
                <w:rFonts w:asciiTheme="majorHAnsi" w:hAnsiTheme="majorHAnsi" w:cs="Times New Roman"/>
                <w:sz w:val="20"/>
                <w:szCs w:val="20"/>
              </w:rPr>
              <w:t xml:space="preserve">Addition (as a new activity) </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rPr>
            </w:pPr>
            <w:r w:rsidRPr="00213761">
              <w:rPr>
                <w:rFonts w:asciiTheme="majorHAnsi" w:hAnsiTheme="majorHAnsi" w:cs="Times New Roman"/>
                <w:sz w:val="20"/>
                <w:szCs w:val="20"/>
              </w:rPr>
              <w:t xml:space="preserve">Develop TORs for the REDD/ NFMS management and coordination board and notify. Add as a new activity. </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r w:rsidRPr="00213761">
              <w:rPr>
                <w:rFonts w:asciiTheme="majorHAnsi" w:hAnsiTheme="majorHAnsi"/>
                <w:iCs/>
                <w:sz w:val="20"/>
                <w:szCs w:val="20"/>
                <w:lang w:val="en-GB"/>
              </w:rPr>
              <w:t>Added</w:t>
            </w:r>
          </w:p>
        </w:tc>
      </w:tr>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iCs/>
                <w:color w:val="1F497D" w:themeColor="text2"/>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jc w:val="both"/>
              <w:rPr>
                <w:rFonts w:asciiTheme="majorHAnsi" w:hAnsiTheme="majorHAnsi" w:cs="Times New Roman"/>
                <w:sz w:val="20"/>
                <w:szCs w:val="20"/>
                <w:lang w:val="fr-BE"/>
              </w:rPr>
            </w:pPr>
            <w:r w:rsidRPr="00213761">
              <w:rPr>
                <w:rFonts w:asciiTheme="majorHAnsi" w:hAnsiTheme="majorHAnsi" w:cs="Times New Roman"/>
                <w:sz w:val="20"/>
                <w:szCs w:val="20"/>
                <w:lang w:val="fr-BE"/>
              </w:rPr>
              <w:t xml:space="preserve">Correction </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 xml:space="preserve">Formalisation instead of legal preparedness  </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r w:rsidRPr="00213761">
              <w:rPr>
                <w:rFonts w:asciiTheme="majorHAnsi" w:hAnsiTheme="majorHAnsi" w:cs="Times New Roman"/>
                <w:sz w:val="20"/>
                <w:szCs w:val="20"/>
              </w:rPr>
              <w:t xml:space="preserve">Corrected </w:t>
            </w:r>
          </w:p>
        </w:tc>
      </w:tr>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iCs/>
                <w:color w:val="1F497D" w:themeColor="text2"/>
                <w:sz w:val="20"/>
                <w:szCs w:val="20"/>
                <w:lang w:val="en-GB"/>
              </w:rPr>
            </w:pPr>
            <w:r w:rsidRPr="00213761">
              <w:rPr>
                <w:rFonts w:asciiTheme="majorHAnsi" w:hAnsiTheme="majorHAnsi" w:cs="Times New Roman"/>
                <w:b/>
                <w:bCs/>
                <w:i/>
                <w:iCs/>
                <w:color w:val="1F497D" w:themeColor="text2"/>
                <w:sz w:val="20"/>
                <w:szCs w:val="20"/>
                <w:lang w:val="en-GB"/>
              </w:rPr>
              <w:t xml:space="preserve">Activity 1.2: Setting up of </w:t>
            </w:r>
            <w:r w:rsidRPr="00213761">
              <w:rPr>
                <w:rFonts w:asciiTheme="majorHAnsi" w:hAnsiTheme="majorHAnsi" w:cs="Times New Roman"/>
                <w:b/>
                <w:bCs/>
                <w:i/>
                <w:iCs/>
                <w:color w:val="1F497D" w:themeColor="text2"/>
                <w:sz w:val="20"/>
                <w:szCs w:val="20"/>
                <w:lang w:val="en-GB"/>
              </w:rPr>
              <w:lastRenderedPageBreak/>
              <w:t xml:space="preserve">participatory process </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iCs/>
                <w:color w:val="1F497D" w:themeColor="text2"/>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lastRenderedPageBreak/>
              <w:t xml:space="preserve">Addition </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r w:rsidRPr="00213761">
              <w:rPr>
                <w:rFonts w:asciiTheme="majorHAnsi" w:hAnsiTheme="majorHAnsi" w:cs="Times New Roman"/>
                <w:sz w:val="20"/>
                <w:szCs w:val="20"/>
                <w:lang w:val="en-GB"/>
              </w:rPr>
              <w:t xml:space="preserve">Stakeholders mapping (at provincial </w:t>
            </w:r>
            <w:r w:rsidRPr="00213761">
              <w:rPr>
                <w:rFonts w:asciiTheme="majorHAnsi" w:hAnsiTheme="majorHAnsi" w:cs="Times New Roman"/>
                <w:sz w:val="20"/>
                <w:szCs w:val="20"/>
                <w:lang w:val="en-GB"/>
              </w:rPr>
              <w:lastRenderedPageBreak/>
              <w:t>level)</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lang w:val="en-GB"/>
              </w:rPr>
            </w:pPr>
            <w:r w:rsidRPr="00213761">
              <w:rPr>
                <w:rFonts w:asciiTheme="majorHAnsi" w:hAnsiTheme="majorHAnsi" w:cs="Times New Roman"/>
                <w:sz w:val="20"/>
                <w:szCs w:val="20"/>
                <w:lang w:val="en-GB"/>
              </w:rPr>
              <w:lastRenderedPageBreak/>
              <w:t>Added</w:t>
            </w:r>
          </w:p>
        </w:tc>
      </w:tr>
      <w:tr w:rsidR="00DF2955" w:rsidRPr="00213761" w:rsidTr="00335347">
        <w:trPr>
          <w:trHeight w:val="19"/>
        </w:trPr>
        <w:tc>
          <w:tcPr>
            <w:tcW w:w="9540" w:type="dxa"/>
            <w:gridSpan w:val="4"/>
            <w:shd w:val="clear" w:color="auto" w:fill="C6D9F1" w:themeFill="text2" w:themeFillTint="33"/>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b/>
                <w:sz w:val="20"/>
                <w:szCs w:val="20"/>
                <w:lang w:val="en-GB"/>
              </w:rPr>
            </w:pPr>
            <w:r w:rsidRPr="00213761">
              <w:rPr>
                <w:rFonts w:asciiTheme="majorHAnsi" w:hAnsiTheme="majorHAnsi" w:cs="Times New Roman"/>
                <w:b/>
                <w:sz w:val="20"/>
                <w:szCs w:val="20"/>
                <w:lang w:val="en-GB"/>
              </w:rPr>
              <w:lastRenderedPageBreak/>
              <w:t>Component 2: Satellite Land Monitoring System (SLMS)</w:t>
            </w:r>
          </w:p>
        </w:tc>
      </w:tr>
      <w:tr w:rsidR="00DF2955" w:rsidRPr="00213761" w:rsidTr="00335347">
        <w:trPr>
          <w:trHeight w:val="19"/>
        </w:trPr>
        <w:tc>
          <w:tcPr>
            <w:tcW w:w="2610" w:type="dxa"/>
          </w:tcPr>
          <w:p w:rsidR="00DF2955" w:rsidRPr="00213761" w:rsidRDefault="00DF2955" w:rsidP="00335347">
            <w:pPr>
              <w:spacing w:after="200"/>
              <w:rPr>
                <w:rFonts w:ascii="Times New Roman" w:hAnsi="Times New Roman" w:cs="Times New Roman"/>
                <w:b/>
                <w:sz w:val="20"/>
                <w:lang w:eastAsia="zh-CN"/>
              </w:rPr>
            </w:pPr>
            <w:r w:rsidRPr="00213761">
              <w:rPr>
                <w:rFonts w:asciiTheme="majorHAnsi" w:hAnsiTheme="majorHAnsi" w:cs="Times New Roman"/>
                <w:b/>
                <w:sz w:val="20"/>
                <w:szCs w:val="20"/>
                <w:lang w:val="en-GB"/>
              </w:rPr>
              <w:t>Output 1: The technical capacities are reinforced</w:t>
            </w:r>
            <w:r w:rsidRPr="00213761">
              <w:rPr>
                <w:rFonts w:asciiTheme="majorHAnsi" w:hAnsiTheme="majorHAnsi" w:cs="Times New Roman"/>
                <w:b/>
                <w:bCs/>
                <w:iCs/>
                <w:color w:val="1F497D" w:themeColor="text2"/>
                <w:sz w:val="20"/>
                <w:szCs w:val="20"/>
                <w:lang w:val="en-GB"/>
              </w:rPr>
              <w:t xml:space="preserve"> </w:t>
            </w:r>
            <w:r w:rsidRPr="00213761">
              <w:rPr>
                <w:rFonts w:ascii="Times New Roman" w:hAnsi="Times New Roman" w:cs="Times New Roman"/>
                <w:b/>
                <w:sz w:val="20"/>
              </w:rPr>
              <w:t>(Page 43-46)</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Cs/>
                <w:color w:val="1F497D" w:themeColor="text2"/>
                <w:sz w:val="20"/>
                <w:szCs w:val="20"/>
                <w:lang w:val="en-GB"/>
              </w:rPr>
            </w:pP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iCs/>
                <w:sz w:val="20"/>
                <w:szCs w:val="20"/>
                <w:lang w:val="en-GB"/>
              </w:rPr>
            </w:pPr>
          </w:p>
        </w:tc>
      </w:tr>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iCs/>
                <w:color w:val="1F497D" w:themeColor="text2"/>
                <w:sz w:val="20"/>
                <w:szCs w:val="20"/>
                <w:lang w:val="en-GB"/>
              </w:rPr>
            </w:pPr>
            <w:r w:rsidRPr="00213761">
              <w:rPr>
                <w:rFonts w:asciiTheme="majorHAnsi" w:hAnsiTheme="majorHAnsi" w:cs="Times New Roman"/>
                <w:b/>
                <w:bCs/>
                <w:i/>
                <w:iCs/>
                <w:color w:val="1F497D" w:themeColor="text2"/>
                <w:sz w:val="20"/>
                <w:szCs w:val="20"/>
                <w:lang w:val="en-GB"/>
              </w:rPr>
              <w:t>Activity 1.2: Select and recruit technical staff</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iCs/>
                <w:color w:val="1F497D" w:themeColor="text2"/>
                <w:sz w:val="20"/>
                <w:szCs w:val="20"/>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eastAsia="zh-CN"/>
              </w:rPr>
            </w:pPr>
            <w:r>
              <w:rPr>
                <w:rFonts w:asciiTheme="majorHAnsi" w:hAnsiTheme="majorHAnsi" w:cs="Times New Roman"/>
                <w:sz w:val="20"/>
                <w:szCs w:val="20"/>
                <w:lang w:val="en-GB"/>
              </w:rPr>
              <w:t>Replace</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eastAsia="zh-CN"/>
              </w:rPr>
            </w:pPr>
            <w:r w:rsidRPr="00213761">
              <w:rPr>
                <w:rFonts w:asciiTheme="majorHAnsi" w:hAnsiTheme="majorHAnsi" w:cs="Times New Roman"/>
                <w:sz w:val="20"/>
                <w:szCs w:val="20"/>
                <w:lang w:val="en-GB"/>
              </w:rPr>
              <w:t>Replace ‘MS degree’ with Minimum requirement M.Sc. (sixteen years of education)</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lang w:val="en-GB"/>
              </w:rPr>
            </w:pPr>
            <w:r w:rsidRPr="00213761">
              <w:rPr>
                <w:rFonts w:asciiTheme="majorHAnsi" w:hAnsiTheme="majorHAnsi" w:cs="Times New Roman"/>
                <w:sz w:val="20"/>
                <w:szCs w:val="20"/>
                <w:lang w:val="en-GB"/>
              </w:rPr>
              <w:t xml:space="preserve">Replaced </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iCs/>
                <w:color w:val="1F497D" w:themeColor="text2"/>
                <w:sz w:val="20"/>
                <w:szCs w:val="20"/>
                <w:lang w:val="en-GB" w:eastAsia="zh-CN"/>
              </w:rPr>
            </w:pPr>
            <w:r w:rsidRPr="00213761">
              <w:rPr>
                <w:rFonts w:asciiTheme="majorHAnsi" w:hAnsiTheme="majorHAnsi" w:cs="Times New Roman"/>
                <w:b/>
                <w:bCs/>
                <w:i/>
                <w:iCs/>
                <w:color w:val="1F497D" w:themeColor="text2"/>
                <w:sz w:val="20"/>
                <w:szCs w:val="20"/>
                <w:lang w:val="en-GB"/>
              </w:rPr>
              <w:t>Activity 1.4 : Centralisation of existing data</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iCs/>
                <w:color w:val="1F497D" w:themeColor="text2"/>
                <w:sz w:val="20"/>
                <w:szCs w:val="20"/>
                <w:lang w:eastAsia="zh-CN"/>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eastAsia="zh-CN"/>
              </w:rPr>
            </w:pPr>
            <w:r>
              <w:rPr>
                <w:rFonts w:asciiTheme="majorHAnsi" w:hAnsiTheme="majorHAnsi" w:cs="Times New Roman"/>
                <w:sz w:val="20"/>
                <w:szCs w:val="20"/>
              </w:rPr>
              <w:t>Addition</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eastAsia="zh-CN"/>
              </w:rPr>
            </w:pPr>
            <w:r w:rsidRPr="00213761">
              <w:rPr>
                <w:rFonts w:asciiTheme="majorHAnsi" w:hAnsiTheme="majorHAnsi" w:cs="Times New Roman"/>
                <w:sz w:val="20"/>
                <w:szCs w:val="20"/>
              </w:rPr>
              <w:t>Add to last paragraph: Academia, researchers and relevant institutions etc</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r w:rsidRPr="00213761">
              <w:rPr>
                <w:rFonts w:asciiTheme="majorHAnsi" w:hAnsiTheme="majorHAnsi" w:cs="Times New Roman"/>
                <w:sz w:val="20"/>
                <w:szCs w:val="20"/>
              </w:rPr>
              <w:t>Added</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iCs/>
                <w:color w:val="1F497D" w:themeColor="text2"/>
                <w:sz w:val="20"/>
                <w:szCs w:val="20"/>
                <w:lang w:val="en-GB" w:eastAsia="zh-CN"/>
              </w:rPr>
            </w:pPr>
            <w:r w:rsidRPr="00213761">
              <w:rPr>
                <w:rFonts w:asciiTheme="majorHAnsi" w:hAnsiTheme="majorHAnsi" w:cs="Times New Roman"/>
                <w:b/>
                <w:bCs/>
                <w:i/>
                <w:iCs/>
                <w:color w:val="1F497D" w:themeColor="text2"/>
                <w:sz w:val="20"/>
                <w:szCs w:val="20"/>
                <w:lang w:val="en-GB"/>
              </w:rPr>
              <w:t>Activity 1.5 : Characterize satellite images for forest monitoring</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iCs/>
                <w:color w:val="1F497D" w:themeColor="text2"/>
                <w:sz w:val="20"/>
                <w:szCs w:val="20"/>
                <w:lang w:eastAsia="zh-CN"/>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eastAsia="zh-CN"/>
              </w:rPr>
            </w:pPr>
            <w:r>
              <w:rPr>
                <w:rFonts w:asciiTheme="majorHAnsi" w:hAnsiTheme="majorHAnsi" w:cs="Times New Roman"/>
                <w:sz w:val="20"/>
                <w:szCs w:val="20"/>
              </w:rPr>
              <w:t>Addition</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eastAsia="zh-CN"/>
              </w:rPr>
            </w:pPr>
            <w:r w:rsidRPr="00213761">
              <w:rPr>
                <w:rFonts w:asciiTheme="majorHAnsi" w:hAnsiTheme="majorHAnsi" w:cs="Times New Roman"/>
                <w:sz w:val="20"/>
                <w:szCs w:val="20"/>
              </w:rPr>
              <w:t>Add at the end of the second paragraph:</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eastAsia="zh-CN"/>
              </w:rPr>
            </w:pPr>
            <w:r w:rsidRPr="00213761">
              <w:rPr>
                <w:rFonts w:asciiTheme="majorHAnsi" w:hAnsiTheme="majorHAnsi" w:cs="Times New Roman"/>
                <w:sz w:val="20"/>
                <w:szCs w:val="20"/>
              </w:rPr>
              <w:t>In addition to these datasets, images (SPOT, QuickBird, GeoEye etc.) acquired from other departments/organisations through MoU will also be part of the  system</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r w:rsidRPr="00213761">
              <w:rPr>
                <w:rFonts w:asciiTheme="majorHAnsi" w:hAnsiTheme="majorHAnsi" w:cs="Times New Roman"/>
                <w:sz w:val="20"/>
                <w:szCs w:val="20"/>
              </w:rPr>
              <w:t>Added</w:t>
            </w:r>
          </w:p>
        </w:tc>
      </w:tr>
      <w:tr w:rsidR="00DF2955" w:rsidRPr="00213761" w:rsidTr="00335347">
        <w:trPr>
          <w:trHeight w:val="19"/>
        </w:trPr>
        <w:tc>
          <w:tcPr>
            <w:tcW w:w="2610" w:type="dxa"/>
          </w:tcPr>
          <w:p w:rsidR="00DF2955" w:rsidRPr="00213761" w:rsidRDefault="00DF2955" w:rsidP="00335347">
            <w:pPr>
              <w:spacing w:after="200"/>
              <w:rPr>
                <w:rFonts w:ascii="Times New Roman" w:hAnsi="Times New Roman" w:cs="Times New Roman"/>
                <w:b/>
                <w:sz w:val="20"/>
                <w:szCs w:val="22"/>
                <w:lang w:eastAsia="zh-CN"/>
              </w:rPr>
            </w:pPr>
            <w:r w:rsidRPr="00213761">
              <w:rPr>
                <w:rFonts w:asciiTheme="majorHAnsi" w:hAnsiTheme="majorHAnsi" w:cs="Times New Roman"/>
                <w:b/>
                <w:sz w:val="20"/>
                <w:szCs w:val="20"/>
                <w:lang w:val="en-GB"/>
              </w:rPr>
              <w:t>Output 2 : The SLMS is operational (Land use and forest cover changes are measured)</w:t>
            </w:r>
            <w:r w:rsidRPr="00213761">
              <w:rPr>
                <w:rFonts w:ascii="Times New Roman" w:hAnsi="Times New Roman" w:cs="Times New Roman"/>
                <w:b/>
                <w:sz w:val="20"/>
              </w:rPr>
              <w:t xml:space="preserve"> (Page 46-47)</w:t>
            </w: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eastAsia="zh-CN"/>
              </w:rPr>
            </w:pP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p>
        </w:tc>
      </w:tr>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color w:val="1F497D" w:themeColor="text2"/>
                <w:sz w:val="20"/>
                <w:szCs w:val="20"/>
                <w:lang w:val="en-GB"/>
              </w:rPr>
            </w:pPr>
            <w:r w:rsidRPr="00213761">
              <w:rPr>
                <w:rFonts w:asciiTheme="majorHAnsi" w:hAnsiTheme="majorHAnsi" w:cs="Times New Roman"/>
                <w:b/>
                <w:bCs/>
                <w:i/>
                <w:color w:val="1F497D" w:themeColor="text2"/>
                <w:sz w:val="20"/>
                <w:szCs w:val="20"/>
                <w:lang w:val="en-GB"/>
              </w:rPr>
              <w:t>Activity 2.1 : Historical analysis of land use and forest cover changes</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color w:val="1F497D" w:themeColor="text2"/>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eastAsia="zh-CN"/>
              </w:rPr>
            </w:pPr>
            <w:r>
              <w:rPr>
                <w:rFonts w:asciiTheme="majorHAnsi" w:hAnsiTheme="majorHAnsi" w:cs="Times New Roman"/>
                <w:sz w:val="20"/>
                <w:szCs w:val="20"/>
                <w:lang w:val="en-GB"/>
              </w:rPr>
              <w:t>Addition</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eastAsia="zh-CN"/>
              </w:rPr>
            </w:pPr>
            <w:r w:rsidRPr="00213761">
              <w:rPr>
                <w:rFonts w:asciiTheme="majorHAnsi" w:hAnsiTheme="majorHAnsi" w:cs="Times New Roman"/>
                <w:sz w:val="20"/>
                <w:szCs w:val="20"/>
                <w:lang w:val="en-GB"/>
              </w:rPr>
              <w:t>Please add in the brackets at the end of first paragraph: Deforestation, forest degradation and land use changes, instead of only land conversion</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r w:rsidRPr="00213761">
              <w:rPr>
                <w:rFonts w:asciiTheme="majorHAnsi" w:hAnsiTheme="majorHAnsi" w:cs="Times New Roman"/>
                <w:sz w:val="20"/>
                <w:szCs w:val="20"/>
              </w:rPr>
              <w:t>Added</w:t>
            </w:r>
          </w:p>
        </w:tc>
      </w:tr>
      <w:tr w:rsidR="00DF2955" w:rsidRPr="00213761" w:rsidTr="00335347">
        <w:trPr>
          <w:trHeight w:val="19"/>
        </w:trPr>
        <w:tc>
          <w:tcPr>
            <w:tcW w:w="261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
                <w:color w:val="1F497D" w:themeColor="text2"/>
                <w:sz w:val="20"/>
                <w:szCs w:val="20"/>
                <w:lang w:val="en-GB"/>
              </w:rPr>
            </w:pPr>
            <w:r w:rsidRPr="00213761">
              <w:rPr>
                <w:rFonts w:asciiTheme="majorHAnsi" w:hAnsiTheme="majorHAnsi" w:cs="Times New Roman"/>
                <w:b/>
                <w:bCs/>
                <w:i/>
                <w:color w:val="1F497D" w:themeColor="text2"/>
                <w:sz w:val="20"/>
                <w:szCs w:val="20"/>
                <w:lang w:val="en-GB"/>
              </w:rPr>
              <w:t>Activity 2.2: Monitoring of land use and forest cover changes</w:t>
            </w: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eastAsia="zh-CN"/>
              </w:rPr>
            </w:pPr>
            <w:r>
              <w:rPr>
                <w:rFonts w:asciiTheme="majorHAnsi" w:hAnsiTheme="majorHAnsi" w:cs="Times New Roman"/>
                <w:sz w:val="20"/>
                <w:szCs w:val="20"/>
                <w:lang w:val="en-GB"/>
              </w:rPr>
              <w:t>Addition</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eastAsia="zh-CN"/>
              </w:rPr>
            </w:pPr>
            <w:r w:rsidRPr="00213761">
              <w:rPr>
                <w:rFonts w:asciiTheme="majorHAnsi" w:hAnsiTheme="majorHAnsi" w:cs="Times New Roman"/>
                <w:sz w:val="20"/>
                <w:szCs w:val="20"/>
                <w:lang w:val="en-GB"/>
              </w:rPr>
              <w:t>Add at the end of first paragraph: Biennial monitoring of hotspots (10% of the forest area of each province)</w:t>
            </w: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r w:rsidRPr="00213761">
              <w:rPr>
                <w:rFonts w:asciiTheme="majorHAnsi" w:hAnsiTheme="majorHAnsi" w:cs="Times New Roman"/>
                <w:sz w:val="20"/>
                <w:szCs w:val="20"/>
              </w:rPr>
              <w:t>Added</w:t>
            </w:r>
          </w:p>
        </w:tc>
      </w:tr>
      <w:tr w:rsidR="00DF2955" w:rsidRPr="00213761" w:rsidTr="00335347">
        <w:trPr>
          <w:trHeight w:val="19"/>
        </w:trPr>
        <w:tc>
          <w:tcPr>
            <w:tcW w:w="9540" w:type="dxa"/>
            <w:gridSpan w:val="4"/>
            <w:shd w:val="clear" w:color="auto" w:fill="C6D9F1" w:themeFill="text2" w:themeFillTint="33"/>
          </w:tcPr>
          <w:p w:rsidR="00DF2955" w:rsidRPr="00213761" w:rsidRDefault="00DF2955" w:rsidP="00335347">
            <w:pPr>
              <w:pStyle w:val="ListParagraph"/>
              <w:tabs>
                <w:tab w:val="left" w:pos="851"/>
                <w:tab w:val="left" w:pos="1418"/>
                <w:tab w:val="left" w:pos="1985"/>
                <w:tab w:val="left" w:pos="2552"/>
                <w:tab w:val="left" w:pos="3119"/>
              </w:tabs>
              <w:ind w:left="0" w:hanging="6"/>
              <w:rPr>
                <w:rFonts w:asciiTheme="majorHAnsi" w:hAnsiTheme="majorHAnsi" w:cs="Times New Roman"/>
                <w:sz w:val="20"/>
                <w:szCs w:val="20"/>
              </w:rPr>
            </w:pPr>
            <w:r w:rsidRPr="00213761">
              <w:rPr>
                <w:rFonts w:cs="Times New Roman"/>
                <w:b/>
                <w:sz w:val="20"/>
              </w:rPr>
              <w:t>Component 3: National Forest Inventory (NFI)</w:t>
            </w:r>
          </w:p>
        </w:tc>
      </w:tr>
      <w:tr w:rsidR="00DF2955" w:rsidRPr="00213761" w:rsidTr="00335347">
        <w:trPr>
          <w:trHeight w:val="19"/>
        </w:trPr>
        <w:tc>
          <w:tcPr>
            <w:tcW w:w="2610" w:type="dxa"/>
          </w:tcPr>
          <w:p w:rsidR="00DF2955" w:rsidRPr="00213761" w:rsidRDefault="00DF2955" w:rsidP="00335347">
            <w:pPr>
              <w:spacing w:after="200"/>
              <w:rPr>
                <w:rFonts w:ascii="Times New Roman" w:hAnsi="Times New Roman" w:cs="Times New Roman"/>
                <w:b/>
                <w:sz w:val="20"/>
              </w:rPr>
            </w:pPr>
            <w:r w:rsidRPr="00213761">
              <w:rPr>
                <w:rFonts w:asciiTheme="majorHAnsi" w:hAnsiTheme="majorHAnsi" w:cs="Times New Roman"/>
                <w:b/>
                <w:sz w:val="20"/>
                <w:szCs w:val="20"/>
                <w:lang w:val="en-GB"/>
              </w:rPr>
              <w:t xml:space="preserve">Output 1: The technical capabilities are strengthened </w:t>
            </w:r>
            <w:r w:rsidRPr="00213761">
              <w:rPr>
                <w:rFonts w:ascii="Times New Roman" w:hAnsi="Times New Roman" w:cs="Times New Roman"/>
                <w:b/>
                <w:sz w:val="20"/>
              </w:rPr>
              <w:t>(Page 48-55)</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Cs/>
                <w:color w:val="1F497D" w:themeColor="text2"/>
                <w:sz w:val="20"/>
                <w:szCs w:val="20"/>
                <w:lang w:val="en-GB"/>
              </w:rPr>
            </w:pP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iCs/>
                <w:sz w:val="20"/>
                <w:szCs w:val="20"/>
                <w:lang w:val="en-GB"/>
              </w:rPr>
            </w:pPr>
          </w:p>
        </w:tc>
        <w:tc>
          <w:tcPr>
            <w:tcW w:w="171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b/>
                <w:bCs/>
                <w:iCs/>
                <w:color w:val="1F497D" w:themeColor="text2"/>
                <w:sz w:val="20"/>
                <w:szCs w:val="20"/>
                <w:lang w:val="en-GB"/>
              </w:rPr>
            </w:pP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t xml:space="preserve">Activity 1.1: establish and equip national and provincial laboratories </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rPr>
            </w:pPr>
            <w:r w:rsidRPr="00213761">
              <w:rPr>
                <w:rFonts w:asciiTheme="majorHAnsi" w:hAnsiTheme="majorHAnsi" w:cs="Times New Roman"/>
                <w:sz w:val="20"/>
                <w:szCs w:val="20"/>
              </w:rPr>
              <w:t>Addition – first in sub-activity box</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rPr>
            </w:pPr>
            <w:r w:rsidRPr="00213761">
              <w:rPr>
                <w:rFonts w:asciiTheme="majorHAnsi" w:hAnsiTheme="majorHAnsi" w:cs="Times New Roman"/>
                <w:sz w:val="20"/>
                <w:szCs w:val="20"/>
              </w:rPr>
              <w:t>Selection and retention of competent team is required before the selection of office space</w:t>
            </w: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Added</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t>Activity 1.2: Capacity Building</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Addition – end of paragraph 1</w:t>
            </w:r>
          </w:p>
        </w:tc>
        <w:tc>
          <w:tcPr>
            <w:tcW w:w="342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r w:rsidRPr="00213761">
              <w:rPr>
                <w:rFonts w:asciiTheme="majorHAnsi" w:hAnsiTheme="majorHAnsi" w:cs="Times New Roman"/>
                <w:sz w:val="20"/>
                <w:szCs w:val="20"/>
                <w:lang w:val="en-GB"/>
              </w:rPr>
              <w:t>The trainers should be identified and retained in the respective divisions/ departments to ensure sustainability</w:t>
            </w: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 xml:space="preserve">Added </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t>Activity 1.3: Centralization of existing data</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Addition – end of paragraph 1</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 xml:space="preserve">Standardisation of the data and methodology should be ensured, according to IPCC guidelines </w:t>
            </w: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Added</w:t>
            </w:r>
          </w:p>
        </w:tc>
      </w:tr>
      <w:tr w:rsidR="00DF2955" w:rsidRPr="00213761" w:rsidTr="00335347">
        <w:trPr>
          <w:trHeight w:val="19"/>
        </w:trPr>
        <w:tc>
          <w:tcPr>
            <w:tcW w:w="2610" w:type="dxa"/>
          </w:tcPr>
          <w:p w:rsidR="00DF2955" w:rsidRPr="00213761" w:rsidRDefault="00DF2955" w:rsidP="00335347">
            <w:pPr>
              <w:spacing w:after="200"/>
              <w:rPr>
                <w:rFonts w:ascii="Times New Roman" w:hAnsi="Times New Roman" w:cs="Times New Roman"/>
                <w:b/>
                <w:sz w:val="20"/>
              </w:rPr>
            </w:pPr>
            <w:r w:rsidRPr="00213761">
              <w:rPr>
                <w:rFonts w:asciiTheme="majorHAnsi" w:hAnsiTheme="majorHAnsi" w:cs="Times New Roman"/>
                <w:b/>
                <w:sz w:val="20"/>
                <w:szCs w:val="20"/>
                <w:lang w:val="en-GB"/>
              </w:rPr>
              <w:t xml:space="preserve">Output 2 : The NFI is </w:t>
            </w:r>
            <w:r w:rsidRPr="00213761">
              <w:rPr>
                <w:rFonts w:asciiTheme="majorHAnsi" w:hAnsiTheme="majorHAnsi" w:cs="Times New Roman"/>
                <w:b/>
                <w:sz w:val="20"/>
                <w:szCs w:val="20"/>
                <w:lang w:val="en-GB"/>
              </w:rPr>
              <w:lastRenderedPageBreak/>
              <w:t xml:space="preserve">designed </w:t>
            </w:r>
            <w:r w:rsidRPr="00213761">
              <w:rPr>
                <w:rFonts w:ascii="Times New Roman" w:hAnsi="Times New Roman" w:cs="Times New Roman"/>
                <w:b/>
                <w:sz w:val="20"/>
              </w:rPr>
              <w:t>(Page 50-52)</w:t>
            </w: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p>
        </w:tc>
        <w:tc>
          <w:tcPr>
            <w:tcW w:w="1710" w:type="dxa"/>
          </w:tcPr>
          <w:p w:rsidR="00DF2955" w:rsidRPr="00213761" w:rsidRDefault="00DF2955" w:rsidP="00335347">
            <w:pPr>
              <w:spacing w:after="200"/>
              <w:rPr>
                <w:rFonts w:ascii="Times New Roman" w:hAnsi="Times New Roman" w:cs="Times New Roman"/>
                <w:sz w:val="20"/>
              </w:rPr>
            </w:pP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lastRenderedPageBreak/>
              <w:t>Activity 2.2: conceptualize the multipurpose NFI</w:t>
            </w: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 xml:space="preserve">2.2 (S.A 3) addition </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 xml:space="preserve">For socio-economic variables, REDD+ safeguards should be followed </w:t>
            </w: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Added</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t xml:space="preserve">Activity 2.3: Develop the multipurpose NFI methodology </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r w:rsidRPr="00213761">
              <w:rPr>
                <w:rFonts w:asciiTheme="majorHAnsi" w:hAnsiTheme="majorHAnsi" w:cs="Times New Roman"/>
                <w:sz w:val="20"/>
                <w:szCs w:val="20"/>
              </w:rPr>
              <w:t>Agreed</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Rephrasing of word «  test » with « Pilot study ».  (SA 6)</w:t>
            </w: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 xml:space="preserve">Rephrased </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sz w:val="20"/>
                <w:szCs w:val="20"/>
                <w:lang w:val="en-GB"/>
              </w:rPr>
            </w:pPr>
            <w:r w:rsidRPr="00213761">
              <w:rPr>
                <w:rFonts w:asciiTheme="majorHAnsi" w:hAnsiTheme="majorHAnsi" w:cs="Times New Roman"/>
                <w:b/>
                <w:sz w:val="20"/>
                <w:szCs w:val="20"/>
                <w:lang w:val="en-GB"/>
              </w:rPr>
              <w:t xml:space="preserve">Output 3 : The NFI is implemented </w:t>
            </w:r>
            <w:r w:rsidRPr="00213761">
              <w:rPr>
                <w:rFonts w:ascii="Times New Roman" w:hAnsi="Times New Roman" w:cs="Times New Roman"/>
                <w:b/>
                <w:sz w:val="20"/>
              </w:rPr>
              <w:t>(Page 52-54)</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t xml:space="preserve">Activity 3.1: Train technical staff on NFI methodology </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 xml:space="preserve">Addition  3.1 (SA 1) </w:t>
            </w: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p>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Add ‘and other related departments’</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Added</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Addition 3.1 (SA 2)</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 xml:space="preserve">The trainers should be from forest departments as well </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Added</w:t>
            </w:r>
          </w:p>
        </w:tc>
      </w:tr>
      <w:tr w:rsidR="00DF2955" w:rsidRPr="00213761" w:rsidTr="00335347">
        <w:trPr>
          <w:trHeight w:val="19"/>
        </w:trPr>
        <w:tc>
          <w:tcPr>
            <w:tcW w:w="26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t>Activity 3.2: Operational planning</w:t>
            </w:r>
          </w:p>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
                <w:bCs/>
                <w:i/>
                <w:color w:val="002060"/>
                <w:sz w:val="20"/>
                <w:szCs w:val="20"/>
                <w:lang w:val="en-GB"/>
              </w:rPr>
            </w:pPr>
          </w:p>
        </w:tc>
        <w:tc>
          <w:tcPr>
            <w:tcW w:w="180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lang w:val="en-GB"/>
              </w:rPr>
            </w:pPr>
            <w:r w:rsidRPr="00213761">
              <w:rPr>
                <w:rFonts w:asciiTheme="majorHAnsi" w:hAnsiTheme="majorHAnsi" w:cs="Times New Roman"/>
                <w:sz w:val="20"/>
                <w:szCs w:val="20"/>
                <w:lang w:val="en-GB"/>
              </w:rPr>
              <w:t xml:space="preserve">Addition (3.2) para. </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The word « academia » may be added to the first sentence of the 2</w:t>
            </w:r>
            <w:r w:rsidRPr="00213761">
              <w:rPr>
                <w:rFonts w:asciiTheme="majorHAnsi" w:hAnsiTheme="majorHAnsi" w:cs="Times New Roman"/>
                <w:sz w:val="20"/>
                <w:szCs w:val="20"/>
                <w:vertAlign w:val="superscript"/>
              </w:rPr>
              <w:t>nd</w:t>
            </w:r>
            <w:r w:rsidRPr="00213761">
              <w:rPr>
                <w:rFonts w:asciiTheme="majorHAnsi" w:hAnsiTheme="majorHAnsi" w:cs="Times New Roman"/>
                <w:sz w:val="20"/>
                <w:szCs w:val="20"/>
              </w:rPr>
              <w:t xml:space="preserve"> paragraph</w:t>
            </w:r>
          </w:p>
        </w:tc>
        <w:tc>
          <w:tcPr>
            <w:tcW w:w="171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bCs/>
                <w:sz w:val="20"/>
                <w:szCs w:val="20"/>
                <w:lang w:val="en-GB"/>
              </w:rPr>
            </w:pPr>
            <w:r w:rsidRPr="00213761">
              <w:rPr>
                <w:rFonts w:asciiTheme="majorHAnsi" w:hAnsiTheme="majorHAnsi" w:cs="Times New Roman"/>
                <w:bCs/>
                <w:sz w:val="20"/>
                <w:szCs w:val="20"/>
                <w:lang w:val="en-GB"/>
              </w:rPr>
              <w:t>Added</w:t>
            </w:r>
          </w:p>
        </w:tc>
      </w:tr>
      <w:tr w:rsidR="00DF2955" w:rsidRPr="00213761" w:rsidTr="00335347">
        <w:trPr>
          <w:trHeight w:val="19"/>
        </w:trPr>
        <w:tc>
          <w:tcPr>
            <w:tcW w:w="2610" w:type="dxa"/>
          </w:tcPr>
          <w:p w:rsidR="00DF2955" w:rsidRPr="00213761" w:rsidRDefault="00DF2955" w:rsidP="00335347">
            <w:pPr>
              <w:rPr>
                <w:rFonts w:asciiTheme="majorHAnsi" w:hAnsiTheme="majorHAnsi" w:cs="Times New Roman"/>
                <w:b/>
                <w:bCs/>
                <w:i/>
                <w:color w:val="002060"/>
                <w:sz w:val="20"/>
                <w:szCs w:val="20"/>
                <w:lang w:val="en-GB"/>
              </w:rPr>
            </w:pPr>
            <w:r w:rsidRPr="00213761">
              <w:rPr>
                <w:rFonts w:asciiTheme="majorHAnsi" w:hAnsiTheme="majorHAnsi" w:cs="Times New Roman"/>
                <w:b/>
                <w:bCs/>
                <w:i/>
                <w:color w:val="002060"/>
                <w:sz w:val="20"/>
                <w:szCs w:val="20"/>
                <w:lang w:val="en-GB"/>
              </w:rPr>
              <w:t xml:space="preserve">Activity 3.4: Collection of field data </w:t>
            </w:r>
          </w:p>
          <w:p w:rsidR="00DF2955" w:rsidRPr="00213761" w:rsidRDefault="00DF2955" w:rsidP="00335347">
            <w:pPr>
              <w:rPr>
                <w:rFonts w:asciiTheme="majorHAnsi" w:hAnsiTheme="majorHAnsi" w:cs="Times New Roman"/>
                <w:b/>
                <w:bCs/>
                <w:i/>
                <w:color w:val="002060"/>
                <w:sz w:val="20"/>
                <w:szCs w:val="20"/>
                <w:lang w:val="en-GB"/>
              </w:rPr>
            </w:pPr>
          </w:p>
        </w:tc>
        <w:tc>
          <w:tcPr>
            <w:tcW w:w="1800" w:type="dxa"/>
          </w:tcPr>
          <w:p w:rsidR="00DF2955" w:rsidRPr="00213761" w:rsidRDefault="00DF2955" w:rsidP="00335347">
            <w:pPr>
              <w:pStyle w:val="ListParagraph"/>
              <w:tabs>
                <w:tab w:val="left" w:pos="851"/>
                <w:tab w:val="left" w:pos="1418"/>
                <w:tab w:val="left" w:pos="1985"/>
                <w:tab w:val="left" w:pos="2552"/>
                <w:tab w:val="left" w:pos="3119"/>
              </w:tabs>
              <w:ind w:left="0"/>
              <w:rPr>
                <w:rFonts w:asciiTheme="majorHAnsi" w:hAnsiTheme="majorHAnsi" w:cs="Times New Roman"/>
                <w:sz w:val="20"/>
                <w:szCs w:val="20"/>
                <w:lang w:val="en-GB"/>
              </w:rPr>
            </w:pPr>
            <w:r w:rsidRPr="00213761">
              <w:rPr>
                <w:rFonts w:asciiTheme="majorHAnsi" w:hAnsiTheme="majorHAnsi" w:cs="Times New Roman"/>
                <w:sz w:val="20"/>
                <w:szCs w:val="20"/>
                <w:lang w:val="en-GB"/>
              </w:rPr>
              <w:t>Add to end of second paragraph</w:t>
            </w:r>
          </w:p>
        </w:tc>
        <w:tc>
          <w:tcPr>
            <w:tcW w:w="3420" w:type="dxa"/>
          </w:tcPr>
          <w:p w:rsidR="00DF2955" w:rsidRPr="00213761" w:rsidRDefault="00DF2955" w:rsidP="00335347">
            <w:pPr>
              <w:tabs>
                <w:tab w:val="left" w:pos="851"/>
                <w:tab w:val="left" w:pos="1418"/>
                <w:tab w:val="left" w:pos="1985"/>
                <w:tab w:val="left" w:pos="2552"/>
                <w:tab w:val="left" w:pos="3119"/>
              </w:tabs>
              <w:rPr>
                <w:rFonts w:asciiTheme="majorHAnsi" w:hAnsiTheme="majorHAnsi" w:cs="Times New Roman"/>
                <w:sz w:val="20"/>
                <w:szCs w:val="20"/>
              </w:rPr>
            </w:pPr>
            <w:r w:rsidRPr="00213761">
              <w:rPr>
                <w:rFonts w:asciiTheme="majorHAnsi" w:hAnsiTheme="majorHAnsi" w:cs="Times New Roman"/>
                <w:sz w:val="20"/>
                <w:szCs w:val="20"/>
              </w:rPr>
              <w:t>Collection of data should be carried out through existing forestry field staff.</w:t>
            </w:r>
          </w:p>
        </w:tc>
        <w:tc>
          <w:tcPr>
            <w:tcW w:w="1710" w:type="dxa"/>
          </w:tcPr>
          <w:p w:rsidR="00DF2955" w:rsidRPr="00213761" w:rsidRDefault="00DF2955" w:rsidP="00335347">
            <w:pPr>
              <w:rPr>
                <w:rFonts w:asciiTheme="majorHAnsi" w:hAnsiTheme="majorHAnsi" w:cs="Times New Roman"/>
                <w:bCs/>
                <w:sz w:val="20"/>
                <w:szCs w:val="20"/>
                <w:lang w:val="en-GB"/>
              </w:rPr>
            </w:pPr>
            <w:r w:rsidRPr="00213761">
              <w:rPr>
                <w:rFonts w:asciiTheme="majorHAnsi" w:hAnsiTheme="majorHAnsi" w:cs="Times New Roman"/>
                <w:bCs/>
                <w:sz w:val="20"/>
                <w:szCs w:val="20"/>
                <w:lang w:val="en-GB"/>
              </w:rPr>
              <w:t>Added</w:t>
            </w:r>
          </w:p>
        </w:tc>
      </w:tr>
    </w:tbl>
    <w:p w:rsidR="0090112F" w:rsidRDefault="0090112F" w:rsidP="0090112F">
      <w:pPr>
        <w:pStyle w:val="Heading1"/>
      </w:pPr>
      <w:bookmarkStart w:id="21" w:name="_Toc431410971"/>
      <w:r w:rsidRPr="0090112F">
        <w:t>Workshop</w:t>
      </w:r>
      <w:r>
        <w:t>’</w:t>
      </w:r>
      <w:r w:rsidRPr="0090112F">
        <w:t>s recommendations</w:t>
      </w:r>
      <w:bookmarkEnd w:id="21"/>
    </w:p>
    <w:p w:rsidR="00E361C7" w:rsidRPr="00F85FFA" w:rsidRDefault="00FD5F90" w:rsidP="0090112F">
      <w:pPr>
        <w:pStyle w:val="ListParagraph"/>
        <w:numPr>
          <w:ilvl w:val="0"/>
          <w:numId w:val="87"/>
        </w:numPr>
        <w:rPr>
          <w:color w:val="000000" w:themeColor="text1"/>
          <w:sz w:val="24"/>
          <w:szCs w:val="24"/>
        </w:rPr>
      </w:pPr>
      <w:r w:rsidRPr="00FD5F90">
        <w:rPr>
          <w:rFonts w:ascii="Calibri" w:hAnsi="Calibri"/>
          <w:sz w:val="24"/>
          <w:szCs w:val="24"/>
        </w:rPr>
        <w:t xml:space="preserve">The NFMS Action Plan would be considered validated along with </w:t>
      </w:r>
      <w:r>
        <w:rPr>
          <w:rFonts w:ascii="Calibri" w:hAnsi="Calibri"/>
          <w:sz w:val="24"/>
          <w:szCs w:val="24"/>
        </w:rPr>
        <w:t xml:space="preserve">necessary modifications/editions/deletions </w:t>
      </w:r>
      <w:r w:rsidR="00F85FFA">
        <w:rPr>
          <w:rFonts w:ascii="Calibri" w:hAnsi="Calibri"/>
          <w:sz w:val="24"/>
          <w:szCs w:val="24"/>
        </w:rPr>
        <w:t xml:space="preserve">in the form of response matrix with inputs from each sub-group whereas the sign-in sheets would be considered as approval by the participants of the Workshop. </w:t>
      </w:r>
    </w:p>
    <w:p w:rsidR="00F85FFA" w:rsidRPr="00FD5F90" w:rsidRDefault="00F85FFA" w:rsidP="0090112F">
      <w:pPr>
        <w:pStyle w:val="ListParagraph"/>
        <w:numPr>
          <w:ilvl w:val="0"/>
          <w:numId w:val="87"/>
        </w:numPr>
        <w:rPr>
          <w:color w:val="000000" w:themeColor="text1"/>
          <w:sz w:val="24"/>
          <w:szCs w:val="24"/>
        </w:rPr>
      </w:pPr>
      <w:r>
        <w:rPr>
          <w:rFonts w:ascii="Calibri" w:hAnsi="Calibri"/>
          <w:sz w:val="24"/>
          <w:szCs w:val="24"/>
        </w:rPr>
        <w:t>The follow up meetings would be conducted by Ministry of Climate and the institutions with key roles in the NFMS would be assigned the mendates.</w:t>
      </w:r>
    </w:p>
    <w:p w:rsidR="00E361C7" w:rsidRDefault="00E361C7" w:rsidP="0090112F">
      <w:pPr>
        <w:rPr>
          <w:color w:val="000000" w:themeColor="text1"/>
          <w:sz w:val="24"/>
          <w:szCs w:val="24"/>
        </w:rPr>
      </w:pPr>
    </w:p>
    <w:p w:rsidR="00987AD3" w:rsidRDefault="00987AD3" w:rsidP="0090112F">
      <w:pPr>
        <w:rPr>
          <w:color w:val="000000" w:themeColor="text1"/>
          <w:sz w:val="24"/>
          <w:szCs w:val="24"/>
        </w:rPr>
      </w:pPr>
    </w:p>
    <w:p w:rsidR="00987AD3" w:rsidRDefault="00987AD3" w:rsidP="0090112F">
      <w:pPr>
        <w:rPr>
          <w:color w:val="000000" w:themeColor="text1"/>
          <w:sz w:val="24"/>
          <w:szCs w:val="24"/>
        </w:rPr>
      </w:pPr>
    </w:p>
    <w:p w:rsidR="00987AD3" w:rsidRDefault="00987AD3" w:rsidP="00E361C7">
      <w:pPr>
        <w:jc w:val="both"/>
        <w:rPr>
          <w:color w:val="000000" w:themeColor="text1"/>
          <w:sz w:val="24"/>
          <w:szCs w:val="24"/>
        </w:rPr>
      </w:pPr>
    </w:p>
    <w:p w:rsidR="00987AD3" w:rsidRDefault="00987AD3" w:rsidP="00E361C7">
      <w:pPr>
        <w:jc w:val="both"/>
        <w:rPr>
          <w:color w:val="000000" w:themeColor="text1"/>
          <w:sz w:val="24"/>
          <w:szCs w:val="24"/>
        </w:rPr>
      </w:pPr>
    </w:p>
    <w:p w:rsidR="00A76037" w:rsidRDefault="00520202" w:rsidP="00A76037">
      <w:pPr>
        <w:pStyle w:val="Heading1"/>
      </w:pPr>
      <w:bookmarkStart w:id="22" w:name="_Toc431410972"/>
      <w:r w:rsidRPr="00912139">
        <w:lastRenderedPageBreak/>
        <w:t xml:space="preserve">Annex </w:t>
      </w:r>
      <w:r w:rsidR="00A76037">
        <w:t>I Workshop Sign-in Sheet</w:t>
      </w:r>
      <w:bookmarkEnd w:id="22"/>
    </w:p>
    <w:p w:rsidR="00A76037" w:rsidRDefault="00A76037" w:rsidP="00A76037">
      <w:pPr>
        <w:widowControl w:val="0"/>
        <w:autoSpaceDE w:val="0"/>
        <w:autoSpaceDN w:val="0"/>
        <w:adjustRightInd w:val="0"/>
        <w:spacing w:after="240"/>
        <w:rPr>
          <w:rFonts w:ascii="Calibri" w:hAnsi="Calibri" w:cs="Calibri"/>
          <w:sz w:val="30"/>
          <w:szCs w:val="30"/>
        </w:rPr>
      </w:pPr>
      <w:r>
        <w:rPr>
          <w:rFonts w:ascii="Calibri" w:hAnsi="Calibri" w:cs="Calibri"/>
          <w:noProof/>
          <w:sz w:val="30"/>
          <w:szCs w:val="30"/>
          <w:lang w:eastAsia="zh-CN"/>
        </w:rPr>
        <w:drawing>
          <wp:inline distT="0" distB="0" distL="0" distR="0" wp14:anchorId="2C6EC8FC" wp14:editId="312145D6">
            <wp:extent cx="5105568" cy="719946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05336" cy="7199137"/>
                    </a:xfrm>
                    <a:prstGeom prst="rect">
                      <a:avLst/>
                    </a:prstGeom>
                  </pic:spPr>
                </pic:pic>
              </a:graphicData>
            </a:graphic>
          </wp:inline>
        </w:drawing>
      </w:r>
    </w:p>
    <w:p w:rsidR="00A76037" w:rsidRDefault="00A76037" w:rsidP="00A76037">
      <w:pPr>
        <w:widowControl w:val="0"/>
        <w:autoSpaceDE w:val="0"/>
        <w:autoSpaceDN w:val="0"/>
        <w:adjustRightInd w:val="0"/>
        <w:spacing w:after="240"/>
        <w:rPr>
          <w:rFonts w:ascii="Calibri" w:hAnsi="Calibri" w:cs="Calibri"/>
          <w:sz w:val="30"/>
          <w:szCs w:val="30"/>
        </w:rPr>
      </w:pPr>
      <w:r>
        <w:rPr>
          <w:rFonts w:ascii="Calibri" w:hAnsi="Calibri" w:cs="Calibri"/>
          <w:noProof/>
          <w:sz w:val="30"/>
          <w:szCs w:val="30"/>
          <w:lang w:eastAsia="zh-CN"/>
        </w:rPr>
        <w:lastRenderedPageBreak/>
        <w:drawing>
          <wp:inline distT="0" distB="0" distL="0" distR="0" wp14:anchorId="6480F7DC" wp14:editId="42B199F3">
            <wp:extent cx="5270500" cy="7444740"/>
            <wp:effectExtent l="0" t="0" r="635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ct_00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0500" cy="7444740"/>
                    </a:xfrm>
                    <a:prstGeom prst="rect">
                      <a:avLst/>
                    </a:prstGeom>
                  </pic:spPr>
                </pic:pic>
              </a:graphicData>
            </a:graphic>
          </wp:inline>
        </w:drawing>
      </w:r>
      <w:r>
        <w:rPr>
          <w:rFonts w:ascii="Calibri" w:hAnsi="Calibri" w:cs="Calibri"/>
          <w:noProof/>
          <w:sz w:val="30"/>
          <w:szCs w:val="30"/>
          <w:lang w:eastAsia="zh-CN"/>
        </w:rPr>
        <w:lastRenderedPageBreak/>
        <w:drawing>
          <wp:inline distT="0" distB="0" distL="0" distR="0" wp14:anchorId="326BCFC0" wp14:editId="6D0DD5BC">
            <wp:extent cx="5270500" cy="7449185"/>
            <wp:effectExtent l="0" t="0" r="635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ct_000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0500" cy="7449185"/>
                    </a:xfrm>
                    <a:prstGeom prst="rect">
                      <a:avLst/>
                    </a:prstGeom>
                  </pic:spPr>
                </pic:pic>
              </a:graphicData>
            </a:graphic>
          </wp:inline>
        </w:drawing>
      </w:r>
    </w:p>
    <w:p w:rsidR="00A76037" w:rsidRDefault="00A76037" w:rsidP="00A76037">
      <w:pPr>
        <w:widowControl w:val="0"/>
        <w:autoSpaceDE w:val="0"/>
        <w:autoSpaceDN w:val="0"/>
        <w:adjustRightInd w:val="0"/>
        <w:spacing w:after="240"/>
        <w:rPr>
          <w:rFonts w:ascii="Calibri" w:hAnsi="Calibri" w:cs="Calibri"/>
          <w:sz w:val="30"/>
          <w:szCs w:val="30"/>
        </w:rPr>
      </w:pPr>
      <w:r>
        <w:rPr>
          <w:rFonts w:ascii="Calibri" w:hAnsi="Calibri" w:cs="Calibri"/>
          <w:noProof/>
          <w:sz w:val="30"/>
          <w:szCs w:val="30"/>
          <w:lang w:eastAsia="zh-CN"/>
        </w:rPr>
        <w:lastRenderedPageBreak/>
        <w:drawing>
          <wp:inline distT="0" distB="0" distL="0" distR="0" wp14:anchorId="46CD7718" wp14:editId="535EBFD7">
            <wp:extent cx="5270500" cy="7444105"/>
            <wp:effectExtent l="0" t="0" r="635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ct_00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0500" cy="7444105"/>
                    </a:xfrm>
                    <a:prstGeom prst="rect">
                      <a:avLst/>
                    </a:prstGeom>
                  </pic:spPr>
                </pic:pic>
              </a:graphicData>
            </a:graphic>
          </wp:inline>
        </w:drawing>
      </w:r>
      <w:r w:rsidRPr="00A7603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libri" w:hAnsi="Calibri" w:cs="Calibri"/>
          <w:noProof/>
          <w:sz w:val="30"/>
          <w:szCs w:val="30"/>
          <w:lang w:eastAsia="zh-CN"/>
        </w:rPr>
        <w:lastRenderedPageBreak/>
        <w:drawing>
          <wp:inline distT="0" distB="0" distL="0" distR="0">
            <wp:extent cx="5943600" cy="8385255"/>
            <wp:effectExtent l="0" t="0" r="0" b="0"/>
            <wp:docPr id="146" name="Picture 146" descr="K:\attendence sheet\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ttendence sheet\las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8385255"/>
                    </a:xfrm>
                    <a:prstGeom prst="rect">
                      <a:avLst/>
                    </a:prstGeom>
                    <a:noFill/>
                    <a:ln>
                      <a:noFill/>
                    </a:ln>
                  </pic:spPr>
                </pic:pic>
              </a:graphicData>
            </a:graphic>
          </wp:inline>
        </w:drawing>
      </w:r>
    </w:p>
    <w:p w:rsidR="0007591C" w:rsidRPr="00A87330" w:rsidRDefault="0007591C">
      <w:pPr>
        <w:rPr>
          <w:color w:val="000000" w:themeColor="text1"/>
        </w:rPr>
      </w:pPr>
    </w:p>
    <w:p w:rsidR="009313B9" w:rsidRPr="00941B2F" w:rsidRDefault="005F2E9B" w:rsidP="00941B2F">
      <w:pPr>
        <w:pStyle w:val="Heading1"/>
        <w:rPr>
          <w:rFonts w:eastAsia="Calibri"/>
          <w:color w:val="000000" w:themeColor="text1"/>
        </w:rPr>
      </w:pPr>
      <w:bookmarkStart w:id="23" w:name="_Toc431410973"/>
      <w:r w:rsidRPr="00A87330">
        <w:rPr>
          <w:rFonts w:eastAsia="Calibri"/>
          <w:color w:val="000000" w:themeColor="text1"/>
        </w:rPr>
        <w:t>Annex II</w:t>
      </w:r>
      <w:bookmarkEnd w:id="23"/>
    </w:p>
    <w:p w:rsidR="00A76037" w:rsidRDefault="00A76037" w:rsidP="00A76037">
      <w:pPr>
        <w:pStyle w:val="Heading1"/>
        <w:spacing w:before="0"/>
        <w:jc w:val="center"/>
      </w:pPr>
    </w:p>
    <w:p w:rsidR="00A76037" w:rsidRDefault="00A76037" w:rsidP="00A76037">
      <w:pPr>
        <w:pStyle w:val="Heading1"/>
        <w:spacing w:before="0"/>
        <w:jc w:val="center"/>
      </w:pPr>
      <w:bookmarkStart w:id="24" w:name="_Toc431410974"/>
      <w:r w:rsidRPr="002C31AA">
        <w:t>NFMS Action Plan Validation Workshop, P</w:t>
      </w:r>
      <w:r>
        <w:t>akistan</w:t>
      </w:r>
      <w:bookmarkEnd w:id="24"/>
    </w:p>
    <w:p w:rsidR="00A76037" w:rsidRDefault="00A76037" w:rsidP="00A76037">
      <w:pPr>
        <w:spacing w:after="0"/>
        <w:jc w:val="center"/>
      </w:pPr>
      <w:r>
        <w:t>Wednesday 26</w:t>
      </w:r>
      <w:r w:rsidRPr="00C763FC">
        <w:rPr>
          <w:vertAlign w:val="superscript"/>
        </w:rPr>
        <w:t>th</w:t>
      </w:r>
      <w:r>
        <w:t xml:space="preserve"> August 2015,</w:t>
      </w:r>
    </w:p>
    <w:p w:rsidR="00A76037" w:rsidRPr="00C86B52" w:rsidRDefault="00A76037" w:rsidP="00A76037">
      <w:pPr>
        <w:spacing w:after="0"/>
        <w:jc w:val="center"/>
      </w:pPr>
      <w:r>
        <w:t>FAO conference room, Islamabad</w:t>
      </w:r>
    </w:p>
    <w:tbl>
      <w:tblPr>
        <w:tblpPr w:leftFromText="180" w:rightFromText="180" w:vertAnchor="text" w:horzAnchor="margin" w:tblpXSpec="center" w:tblpY="153"/>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5787"/>
        <w:gridCol w:w="1741"/>
      </w:tblGrid>
      <w:tr w:rsidR="00A76037" w:rsidRPr="00246853" w:rsidTr="00CC5F14">
        <w:trPr>
          <w:trHeight w:val="350"/>
        </w:trPr>
        <w:tc>
          <w:tcPr>
            <w:tcW w:w="7454" w:type="dxa"/>
            <w:gridSpan w:val="2"/>
            <w:shd w:val="clear" w:color="auto" w:fill="DAEEF3" w:themeFill="accent5" w:themeFillTint="33"/>
          </w:tcPr>
          <w:p w:rsidR="00A76037" w:rsidRDefault="00A76037" w:rsidP="00CC5F14">
            <w:pPr>
              <w:keepNext/>
              <w:spacing w:after="0"/>
              <w:rPr>
                <w:rFonts w:cs="Arial"/>
                <w:b/>
                <w:color w:val="44546A"/>
                <w:lang w:val="fr-FR"/>
              </w:rPr>
            </w:pPr>
            <w:r>
              <w:rPr>
                <w:rFonts w:cs="Arial"/>
                <w:b/>
                <w:color w:val="44546A"/>
                <w:lang w:val="fr-FR"/>
              </w:rPr>
              <w:t>Session Plan (Agenda)</w:t>
            </w:r>
          </w:p>
        </w:tc>
        <w:tc>
          <w:tcPr>
            <w:tcW w:w="1741" w:type="dxa"/>
            <w:shd w:val="clear" w:color="auto" w:fill="DAEEF3" w:themeFill="accent5" w:themeFillTint="33"/>
          </w:tcPr>
          <w:p w:rsidR="00A76037" w:rsidRDefault="00A76037" w:rsidP="00CC5F14">
            <w:pPr>
              <w:keepNext/>
              <w:spacing w:after="0"/>
              <w:rPr>
                <w:rFonts w:cs="Arial"/>
                <w:b/>
                <w:color w:val="44546A"/>
                <w:lang w:val="fr-FR"/>
              </w:rPr>
            </w:pPr>
            <w:r>
              <w:rPr>
                <w:rFonts w:cs="Arial"/>
                <w:b/>
                <w:color w:val="44546A"/>
                <w:lang w:val="fr-FR"/>
              </w:rPr>
              <w:t>Facilitation</w:t>
            </w:r>
          </w:p>
        </w:tc>
      </w:tr>
      <w:tr w:rsidR="00A76037" w:rsidRPr="00246853" w:rsidTr="00CC5F14">
        <w:trPr>
          <w:trHeight w:val="368"/>
        </w:trPr>
        <w:tc>
          <w:tcPr>
            <w:tcW w:w="9195" w:type="dxa"/>
            <w:gridSpan w:val="3"/>
            <w:shd w:val="clear" w:color="auto" w:fill="FDE9D9" w:themeFill="accent6" w:themeFillTint="33"/>
          </w:tcPr>
          <w:p w:rsidR="00A76037" w:rsidRPr="00262E5D" w:rsidRDefault="00A76037" w:rsidP="00CC5F14">
            <w:pPr>
              <w:keepNext/>
              <w:spacing w:after="0"/>
              <w:rPr>
                <w:rFonts w:cs="Arial"/>
                <w:color w:val="44546A"/>
                <w:lang w:val="fr-FR"/>
              </w:rPr>
            </w:pPr>
            <w:r>
              <w:rPr>
                <w:rFonts w:cs="Arial"/>
                <w:b/>
                <w:color w:val="44546A"/>
                <w:lang w:val="fr-FR"/>
              </w:rPr>
              <w:t>Session 1 : Introduction</w:t>
            </w:r>
          </w:p>
        </w:tc>
      </w:tr>
      <w:tr w:rsidR="00A76037" w:rsidRPr="00246853" w:rsidTr="00CC5F14">
        <w:trPr>
          <w:trHeight w:val="395"/>
        </w:trPr>
        <w:tc>
          <w:tcPr>
            <w:tcW w:w="1667" w:type="dxa"/>
            <w:shd w:val="clear" w:color="auto" w:fill="auto"/>
          </w:tcPr>
          <w:p w:rsidR="00A76037" w:rsidRDefault="00A76037" w:rsidP="00CC5F14">
            <w:pPr>
              <w:keepNext/>
              <w:spacing w:after="0"/>
              <w:rPr>
                <w:rFonts w:cs="Arial"/>
                <w:lang w:val="fr-FR"/>
              </w:rPr>
            </w:pPr>
            <w:r>
              <w:rPr>
                <w:rFonts w:cs="Arial"/>
                <w:lang w:val="fr-FR"/>
              </w:rPr>
              <w:t>08 :30-09 :00</w:t>
            </w:r>
          </w:p>
        </w:tc>
        <w:tc>
          <w:tcPr>
            <w:tcW w:w="5787" w:type="dxa"/>
            <w:shd w:val="clear" w:color="auto" w:fill="auto"/>
          </w:tcPr>
          <w:p w:rsidR="00A76037" w:rsidRDefault="00A76037" w:rsidP="00CC5F14">
            <w:pPr>
              <w:keepNext/>
              <w:spacing w:after="0"/>
              <w:rPr>
                <w:rFonts w:cs="Arial"/>
                <w:lang w:val="fr-FR"/>
              </w:rPr>
            </w:pPr>
            <w:r>
              <w:rPr>
                <w:rFonts w:cs="Arial"/>
                <w:lang w:val="fr-FR"/>
              </w:rPr>
              <w:t>Registration</w:t>
            </w:r>
          </w:p>
        </w:tc>
        <w:tc>
          <w:tcPr>
            <w:tcW w:w="1741" w:type="dxa"/>
            <w:shd w:val="clear" w:color="auto" w:fill="auto"/>
          </w:tcPr>
          <w:p w:rsidR="00A76037" w:rsidRPr="00CC78BA" w:rsidRDefault="00A76037" w:rsidP="00CC5F14">
            <w:pPr>
              <w:keepNext/>
              <w:spacing w:after="0"/>
              <w:rPr>
                <w:rFonts w:cs="Arial"/>
                <w:lang w:val="fr-FR"/>
              </w:rPr>
            </w:pPr>
            <w:r>
              <w:rPr>
                <w:rFonts w:cs="Arial"/>
                <w:lang w:val="fr-FR"/>
              </w:rPr>
              <w:t>WWF</w:t>
            </w:r>
          </w:p>
        </w:tc>
      </w:tr>
      <w:tr w:rsidR="00A76037" w:rsidRPr="00246853" w:rsidTr="00CC5F14">
        <w:trPr>
          <w:trHeight w:val="20"/>
        </w:trPr>
        <w:tc>
          <w:tcPr>
            <w:tcW w:w="1667" w:type="dxa"/>
            <w:tcBorders>
              <w:bottom w:val="single" w:sz="4" w:space="0" w:color="auto"/>
            </w:tcBorders>
            <w:shd w:val="clear" w:color="auto" w:fill="auto"/>
          </w:tcPr>
          <w:p w:rsidR="00A76037" w:rsidRPr="00E15011" w:rsidRDefault="00A76037" w:rsidP="00CC5F14">
            <w:pPr>
              <w:keepNext/>
              <w:spacing w:after="0"/>
              <w:rPr>
                <w:rFonts w:cs="Arial"/>
              </w:rPr>
            </w:pPr>
            <w:r>
              <w:rPr>
                <w:rFonts w:cs="Arial"/>
              </w:rPr>
              <w:t>09</w:t>
            </w:r>
            <w:r w:rsidRPr="00E15011">
              <w:rPr>
                <w:rFonts w:cs="Arial"/>
              </w:rPr>
              <w:t>:</w:t>
            </w:r>
            <w:r>
              <w:rPr>
                <w:rFonts w:cs="Arial"/>
              </w:rPr>
              <w:t>00 – 09</w:t>
            </w:r>
            <w:r w:rsidRPr="00E15011">
              <w:rPr>
                <w:rFonts w:cs="Arial"/>
              </w:rPr>
              <w:t>:</w:t>
            </w:r>
            <w:r>
              <w:rPr>
                <w:rFonts w:cs="Arial"/>
              </w:rPr>
              <w:t>20</w:t>
            </w:r>
          </w:p>
        </w:tc>
        <w:tc>
          <w:tcPr>
            <w:tcW w:w="5787" w:type="dxa"/>
            <w:tcBorders>
              <w:bottom w:val="single" w:sz="4" w:space="0" w:color="auto"/>
            </w:tcBorders>
            <w:shd w:val="clear" w:color="auto" w:fill="auto"/>
          </w:tcPr>
          <w:p w:rsidR="00A76037" w:rsidRDefault="00A76037" w:rsidP="00CC5F14">
            <w:pPr>
              <w:keepNext/>
              <w:spacing w:after="0"/>
              <w:rPr>
                <w:rFonts w:cs="Arial"/>
                <w:lang w:val="fr-FR"/>
              </w:rPr>
            </w:pPr>
            <w:r>
              <w:rPr>
                <w:rFonts w:cs="Arial"/>
                <w:lang w:val="fr-FR"/>
              </w:rPr>
              <w:t>Welcome address by OIGF</w:t>
            </w:r>
          </w:p>
          <w:p w:rsidR="00A76037" w:rsidRDefault="00A76037" w:rsidP="00CC5F14">
            <w:pPr>
              <w:keepNext/>
              <w:spacing w:after="0"/>
              <w:rPr>
                <w:rFonts w:cs="Arial"/>
                <w:lang w:val="fr-FR"/>
              </w:rPr>
            </w:pPr>
            <w:r>
              <w:rPr>
                <w:rFonts w:cs="Arial"/>
                <w:lang w:val="fr-FR"/>
              </w:rPr>
              <w:t>Speech by FAO representative</w:t>
            </w:r>
          </w:p>
          <w:p w:rsidR="00A76037" w:rsidRPr="00F85165" w:rsidRDefault="00A76037" w:rsidP="00CC5F14">
            <w:pPr>
              <w:keepNext/>
              <w:spacing w:after="0"/>
              <w:rPr>
                <w:rFonts w:cs="Arial"/>
                <w:lang w:val="fr-FR"/>
              </w:rPr>
            </w:pPr>
            <w:r>
              <w:rPr>
                <w:rFonts w:cs="Arial"/>
                <w:lang w:val="fr-FR"/>
              </w:rPr>
              <w:t>Speech by Vice Chancellor Arid University</w:t>
            </w:r>
          </w:p>
        </w:tc>
        <w:tc>
          <w:tcPr>
            <w:tcW w:w="1741" w:type="dxa"/>
            <w:tcBorders>
              <w:bottom w:val="single" w:sz="4" w:space="0" w:color="auto"/>
            </w:tcBorders>
            <w:shd w:val="clear" w:color="auto" w:fill="auto"/>
          </w:tcPr>
          <w:p w:rsidR="00A76037" w:rsidRPr="00963BB9" w:rsidRDefault="00A76037" w:rsidP="00CC5F14">
            <w:pPr>
              <w:keepNext/>
              <w:spacing w:after="0"/>
              <w:rPr>
                <w:rFonts w:cs="Arial"/>
                <w:lang w:val="fr-FR"/>
              </w:rPr>
            </w:pPr>
            <w:r>
              <w:rPr>
                <w:rFonts w:cs="Arial"/>
                <w:lang w:val="fr-FR"/>
              </w:rPr>
              <w:t>IGF</w:t>
            </w:r>
          </w:p>
          <w:p w:rsidR="00A76037" w:rsidRDefault="00A76037" w:rsidP="00CC5F14">
            <w:pPr>
              <w:keepNext/>
              <w:spacing w:after="0"/>
              <w:rPr>
                <w:rFonts w:cs="Arial"/>
                <w:lang w:val="fr-FR"/>
              </w:rPr>
            </w:pPr>
            <w:r>
              <w:rPr>
                <w:rFonts w:cs="Arial"/>
                <w:lang w:val="fr-FR"/>
              </w:rPr>
              <w:t>Nasar Hayat</w:t>
            </w:r>
          </w:p>
          <w:p w:rsidR="00A76037" w:rsidRPr="00CC78BA" w:rsidRDefault="00A76037" w:rsidP="00CC5F14">
            <w:pPr>
              <w:keepNext/>
              <w:spacing w:after="0"/>
              <w:rPr>
                <w:rFonts w:cs="Arial"/>
                <w:lang w:val="fr-FR"/>
              </w:rPr>
            </w:pPr>
            <w:r>
              <w:rPr>
                <w:rFonts w:cs="Arial"/>
                <w:lang w:val="fr-FR"/>
              </w:rPr>
              <w:t>Prof. Dr. Rai Niaz Ahmad</w:t>
            </w:r>
          </w:p>
        </w:tc>
      </w:tr>
      <w:tr w:rsidR="00A76037" w:rsidRPr="00246853" w:rsidTr="00CC5F14">
        <w:trPr>
          <w:trHeight w:val="722"/>
        </w:trPr>
        <w:tc>
          <w:tcPr>
            <w:tcW w:w="1667" w:type="dxa"/>
            <w:tcBorders>
              <w:bottom w:val="single" w:sz="4" w:space="0" w:color="auto"/>
            </w:tcBorders>
            <w:shd w:val="clear" w:color="auto" w:fill="auto"/>
          </w:tcPr>
          <w:p w:rsidR="00A76037" w:rsidRDefault="00A76037" w:rsidP="00CC5F14">
            <w:pPr>
              <w:keepNext/>
              <w:spacing w:after="0"/>
              <w:rPr>
                <w:rFonts w:cs="Arial"/>
              </w:rPr>
            </w:pPr>
            <w:r>
              <w:rPr>
                <w:rFonts w:cs="Arial"/>
              </w:rPr>
              <w:t>09:20 – 09: 30</w:t>
            </w:r>
          </w:p>
        </w:tc>
        <w:tc>
          <w:tcPr>
            <w:tcW w:w="5787" w:type="dxa"/>
            <w:tcBorders>
              <w:bottom w:val="single" w:sz="4" w:space="0" w:color="auto"/>
            </w:tcBorders>
            <w:shd w:val="clear" w:color="auto" w:fill="auto"/>
          </w:tcPr>
          <w:p w:rsidR="00A76037" w:rsidRDefault="00A76037" w:rsidP="00CC5F14">
            <w:pPr>
              <w:keepNext/>
              <w:spacing w:after="0"/>
              <w:rPr>
                <w:rFonts w:cs="Arial"/>
                <w:lang w:val="fr-FR"/>
              </w:rPr>
            </w:pPr>
            <w:r>
              <w:rPr>
                <w:rFonts w:cs="Arial"/>
                <w:lang w:val="fr-FR"/>
              </w:rPr>
              <w:t>Workshop objectives and methodology and Workshop participants Introduction</w:t>
            </w:r>
          </w:p>
        </w:tc>
        <w:tc>
          <w:tcPr>
            <w:tcW w:w="1741" w:type="dxa"/>
            <w:tcBorders>
              <w:bottom w:val="single" w:sz="4" w:space="0" w:color="auto"/>
            </w:tcBorders>
            <w:shd w:val="clear" w:color="auto" w:fill="auto"/>
          </w:tcPr>
          <w:p w:rsidR="00A76037" w:rsidRDefault="00A76037" w:rsidP="00CC5F14">
            <w:pPr>
              <w:keepNext/>
              <w:spacing w:after="0"/>
              <w:rPr>
                <w:rFonts w:cs="Arial"/>
                <w:lang w:val="fr-FR"/>
              </w:rPr>
            </w:pPr>
            <w:r>
              <w:rPr>
                <w:rFonts w:cs="Arial"/>
                <w:lang w:val="fr-FR"/>
              </w:rPr>
              <w:t>Muhammad Ibrahim Khan</w:t>
            </w:r>
          </w:p>
        </w:tc>
      </w:tr>
      <w:tr w:rsidR="00A76037" w:rsidRPr="00246853" w:rsidTr="00CC5F14">
        <w:trPr>
          <w:trHeight w:val="77"/>
        </w:trPr>
        <w:tc>
          <w:tcPr>
            <w:tcW w:w="9195" w:type="dxa"/>
            <w:gridSpan w:val="3"/>
            <w:shd w:val="clear" w:color="auto" w:fill="FDE9D9" w:themeFill="accent6" w:themeFillTint="33"/>
          </w:tcPr>
          <w:p w:rsidR="00A76037" w:rsidRPr="002C31AA" w:rsidRDefault="00A76037" w:rsidP="00CC5F14">
            <w:pPr>
              <w:keepNext/>
              <w:spacing w:after="0"/>
              <w:rPr>
                <w:rFonts w:cs="Arial"/>
                <w:b/>
                <w:color w:val="44546A"/>
              </w:rPr>
            </w:pPr>
            <w:r w:rsidRPr="002C31AA">
              <w:rPr>
                <w:rFonts w:cs="Arial"/>
                <w:b/>
                <w:color w:val="44546A"/>
              </w:rPr>
              <w:t xml:space="preserve">Session </w:t>
            </w:r>
            <w:r w:rsidRPr="008D7664">
              <w:rPr>
                <w:rFonts w:cs="Arial"/>
                <w:b/>
                <w:color w:val="44546A"/>
                <w:shd w:val="clear" w:color="auto" w:fill="FDE9D9" w:themeFill="accent6" w:themeFillTint="33"/>
              </w:rPr>
              <w:t>2 : Introduction to the NFMS</w:t>
            </w:r>
            <w:r w:rsidRPr="002C31AA">
              <w:rPr>
                <w:rFonts w:cs="Arial"/>
                <w:b/>
                <w:color w:val="44546A"/>
              </w:rPr>
              <w:t xml:space="preserve"> </w:t>
            </w:r>
          </w:p>
        </w:tc>
      </w:tr>
      <w:tr w:rsidR="00A76037" w:rsidRPr="00246853" w:rsidTr="00CC5F14">
        <w:trPr>
          <w:trHeight w:val="616"/>
        </w:trPr>
        <w:tc>
          <w:tcPr>
            <w:tcW w:w="1667" w:type="dxa"/>
            <w:shd w:val="clear" w:color="auto" w:fill="auto"/>
          </w:tcPr>
          <w:p w:rsidR="00A76037" w:rsidRDefault="00A76037" w:rsidP="00CC5F14">
            <w:pPr>
              <w:keepNext/>
              <w:spacing w:after="0"/>
              <w:rPr>
                <w:rFonts w:cs="Arial"/>
              </w:rPr>
            </w:pPr>
            <w:r>
              <w:rPr>
                <w:rFonts w:cs="Arial"/>
              </w:rPr>
              <w:t>09:30 – 09:40</w:t>
            </w:r>
          </w:p>
        </w:tc>
        <w:tc>
          <w:tcPr>
            <w:tcW w:w="5787" w:type="dxa"/>
            <w:shd w:val="clear" w:color="auto" w:fill="auto"/>
          </w:tcPr>
          <w:p w:rsidR="00A76037" w:rsidRPr="00FC08FB" w:rsidRDefault="00A76037" w:rsidP="00CC5F14">
            <w:pPr>
              <w:keepNext/>
              <w:spacing w:after="0"/>
              <w:rPr>
                <w:rFonts w:cs="Arial"/>
              </w:rPr>
            </w:pPr>
            <w:r>
              <w:rPr>
                <w:rFonts w:cs="Arial"/>
              </w:rPr>
              <w:t>National Forest Monitoring System in the context of REDD+</w:t>
            </w:r>
          </w:p>
        </w:tc>
        <w:tc>
          <w:tcPr>
            <w:tcW w:w="1741" w:type="dxa"/>
            <w:shd w:val="clear" w:color="auto" w:fill="auto"/>
          </w:tcPr>
          <w:p w:rsidR="00A76037" w:rsidRDefault="00A76037" w:rsidP="00CC5F14">
            <w:pPr>
              <w:keepNext/>
              <w:spacing w:after="0"/>
              <w:rPr>
                <w:rFonts w:cs="Arial"/>
                <w:lang w:val="fr-FR"/>
              </w:rPr>
            </w:pPr>
            <w:r>
              <w:rPr>
                <w:rFonts w:cs="Arial"/>
                <w:lang w:val="fr-FR"/>
              </w:rPr>
              <w:t>Dr. Shahzad Jehangir</w:t>
            </w:r>
          </w:p>
        </w:tc>
      </w:tr>
      <w:tr w:rsidR="00A76037" w:rsidRPr="00246853" w:rsidTr="00CC5F14">
        <w:trPr>
          <w:trHeight w:val="859"/>
        </w:trPr>
        <w:tc>
          <w:tcPr>
            <w:tcW w:w="1667" w:type="dxa"/>
            <w:shd w:val="clear" w:color="auto" w:fill="auto"/>
          </w:tcPr>
          <w:p w:rsidR="00A76037" w:rsidRDefault="00A76037" w:rsidP="00CC5F14">
            <w:pPr>
              <w:keepNext/>
              <w:spacing w:after="0"/>
              <w:rPr>
                <w:rFonts w:cs="Arial"/>
              </w:rPr>
            </w:pPr>
            <w:r>
              <w:rPr>
                <w:rFonts w:cs="Arial"/>
              </w:rPr>
              <w:t>09:40 – 09:45</w:t>
            </w:r>
          </w:p>
        </w:tc>
        <w:tc>
          <w:tcPr>
            <w:tcW w:w="5787" w:type="dxa"/>
            <w:shd w:val="clear" w:color="auto" w:fill="auto"/>
          </w:tcPr>
          <w:p w:rsidR="00A76037" w:rsidRDefault="00A76037" w:rsidP="00CC5F14">
            <w:pPr>
              <w:keepNext/>
              <w:spacing w:after="0"/>
              <w:rPr>
                <w:rFonts w:cs="Arial"/>
              </w:rPr>
            </w:pPr>
            <w:r>
              <w:rPr>
                <w:rFonts w:cs="Arial"/>
              </w:rPr>
              <w:t>Progress of RPP implementation</w:t>
            </w:r>
          </w:p>
        </w:tc>
        <w:tc>
          <w:tcPr>
            <w:tcW w:w="1741" w:type="dxa"/>
            <w:shd w:val="clear" w:color="auto" w:fill="auto"/>
          </w:tcPr>
          <w:p w:rsidR="00A76037" w:rsidRDefault="00A76037" w:rsidP="00CC5F14">
            <w:pPr>
              <w:keepNext/>
              <w:spacing w:after="0"/>
              <w:rPr>
                <w:rFonts w:cs="Arial"/>
                <w:lang w:val="fr-FR"/>
              </w:rPr>
            </w:pPr>
            <w:r>
              <w:rPr>
                <w:rFonts w:cs="Arial"/>
                <w:lang w:val="fr-FR"/>
              </w:rPr>
              <w:t>Inam-ullah Khan/REDD+ Advisor</w:t>
            </w:r>
          </w:p>
        </w:tc>
      </w:tr>
      <w:tr w:rsidR="00A76037" w:rsidRPr="00246853" w:rsidTr="00CC5F14">
        <w:trPr>
          <w:trHeight w:val="20"/>
        </w:trPr>
        <w:tc>
          <w:tcPr>
            <w:tcW w:w="1667" w:type="dxa"/>
            <w:shd w:val="clear" w:color="auto" w:fill="auto"/>
          </w:tcPr>
          <w:p w:rsidR="00A76037" w:rsidRDefault="00A76037" w:rsidP="00CC5F14">
            <w:pPr>
              <w:keepNext/>
              <w:spacing w:after="0"/>
              <w:rPr>
                <w:rFonts w:cs="Arial"/>
              </w:rPr>
            </w:pPr>
            <w:r>
              <w:rPr>
                <w:rFonts w:cs="Arial"/>
              </w:rPr>
              <w:t>09:45 – 10:00</w:t>
            </w:r>
          </w:p>
        </w:tc>
        <w:tc>
          <w:tcPr>
            <w:tcW w:w="5787" w:type="dxa"/>
            <w:shd w:val="clear" w:color="auto" w:fill="auto"/>
          </w:tcPr>
          <w:p w:rsidR="00A76037" w:rsidRPr="002C31AA" w:rsidRDefault="00A76037" w:rsidP="00CC5F14">
            <w:pPr>
              <w:keepNext/>
              <w:spacing w:after="0"/>
              <w:rPr>
                <w:rFonts w:cs="Arial"/>
              </w:rPr>
            </w:pPr>
            <w:r>
              <w:rPr>
                <w:rFonts w:cs="Arial"/>
              </w:rPr>
              <w:t>An overview of NFMS Action Plan drafting Process in Pakistan/  Voluntary contributions of the NFMS Working Group (WG) in NFMS Action Plan drafting process</w:t>
            </w:r>
          </w:p>
        </w:tc>
        <w:tc>
          <w:tcPr>
            <w:tcW w:w="1741" w:type="dxa"/>
            <w:shd w:val="clear" w:color="auto" w:fill="auto"/>
          </w:tcPr>
          <w:p w:rsidR="00A76037" w:rsidRPr="00246853" w:rsidRDefault="00A76037" w:rsidP="00CC5F14">
            <w:pPr>
              <w:keepNext/>
              <w:spacing w:after="0"/>
              <w:rPr>
                <w:rFonts w:cs="Arial"/>
                <w:lang w:val="fr-FR"/>
              </w:rPr>
            </w:pPr>
            <w:r>
              <w:rPr>
                <w:rFonts w:cs="Arial"/>
                <w:lang w:val="fr-FR"/>
              </w:rPr>
              <w:t>Afrasiyab/Anwar Ali</w:t>
            </w:r>
          </w:p>
        </w:tc>
      </w:tr>
      <w:tr w:rsidR="00A76037" w:rsidRPr="00246853" w:rsidTr="00CC5F14">
        <w:trPr>
          <w:trHeight w:val="20"/>
        </w:trPr>
        <w:tc>
          <w:tcPr>
            <w:tcW w:w="1667" w:type="dxa"/>
            <w:tcBorders>
              <w:bottom w:val="single" w:sz="4" w:space="0" w:color="auto"/>
            </w:tcBorders>
            <w:shd w:val="clear" w:color="auto" w:fill="auto"/>
          </w:tcPr>
          <w:p w:rsidR="00A76037" w:rsidRDefault="00A76037" w:rsidP="00CC5F14">
            <w:pPr>
              <w:keepNext/>
              <w:spacing w:after="0"/>
              <w:rPr>
                <w:rFonts w:cs="Arial"/>
              </w:rPr>
            </w:pPr>
            <w:r>
              <w:rPr>
                <w:rFonts w:cs="Arial"/>
              </w:rPr>
              <w:t>10:00 - 10:30</w:t>
            </w:r>
          </w:p>
          <w:p w:rsidR="00A76037" w:rsidRPr="00246853" w:rsidRDefault="00A76037" w:rsidP="00CC5F14">
            <w:pPr>
              <w:keepNext/>
              <w:spacing w:after="0"/>
              <w:rPr>
                <w:rFonts w:cs="Arial"/>
              </w:rPr>
            </w:pPr>
          </w:p>
        </w:tc>
        <w:tc>
          <w:tcPr>
            <w:tcW w:w="5787" w:type="dxa"/>
            <w:tcBorders>
              <w:bottom w:val="single" w:sz="4" w:space="0" w:color="auto"/>
            </w:tcBorders>
            <w:shd w:val="clear" w:color="auto" w:fill="auto"/>
          </w:tcPr>
          <w:p w:rsidR="00A76037" w:rsidRDefault="00A76037" w:rsidP="00CC5F14">
            <w:pPr>
              <w:keepNext/>
              <w:spacing w:after="0"/>
              <w:rPr>
                <w:rFonts w:cs="Arial"/>
              </w:rPr>
            </w:pPr>
            <w:r>
              <w:rPr>
                <w:rFonts w:cs="Arial"/>
              </w:rPr>
              <w:t>Overview</w:t>
            </w:r>
            <w:r w:rsidRPr="002C31AA">
              <w:rPr>
                <w:rFonts w:cs="Arial"/>
              </w:rPr>
              <w:t xml:space="preserve"> </w:t>
            </w:r>
            <w:r>
              <w:rPr>
                <w:rFonts w:cs="Arial"/>
              </w:rPr>
              <w:t xml:space="preserve">and content </w:t>
            </w:r>
            <w:r w:rsidRPr="002C31AA">
              <w:rPr>
                <w:rFonts w:cs="Arial"/>
              </w:rPr>
              <w:t xml:space="preserve">of the NFMS AP for </w:t>
            </w:r>
            <w:r>
              <w:rPr>
                <w:rFonts w:cs="Arial"/>
              </w:rPr>
              <w:t xml:space="preserve">Pakistan; Main components </w:t>
            </w:r>
          </w:p>
          <w:p w:rsidR="00A76037" w:rsidRDefault="00A76037" w:rsidP="00CC5F14">
            <w:pPr>
              <w:pStyle w:val="ListParagraph"/>
              <w:keepNext/>
              <w:numPr>
                <w:ilvl w:val="0"/>
                <w:numId w:val="33"/>
              </w:numPr>
              <w:spacing w:after="0"/>
              <w:rPr>
                <w:rFonts w:cs="Arial"/>
              </w:rPr>
            </w:pPr>
            <w:r>
              <w:rPr>
                <w:rFonts w:cs="Arial"/>
              </w:rPr>
              <w:t>Institutional framework</w:t>
            </w:r>
          </w:p>
          <w:p w:rsidR="00A76037" w:rsidRPr="000513B7" w:rsidRDefault="00A76037" w:rsidP="00CC5F14">
            <w:pPr>
              <w:pStyle w:val="ListParagraph"/>
              <w:keepNext/>
              <w:numPr>
                <w:ilvl w:val="0"/>
                <w:numId w:val="33"/>
              </w:numPr>
              <w:spacing w:after="0"/>
              <w:rPr>
                <w:rFonts w:cs="Arial"/>
              </w:rPr>
            </w:pPr>
            <w:r w:rsidRPr="000513B7">
              <w:rPr>
                <w:rFonts w:cs="Arial"/>
              </w:rPr>
              <w:t>SLMS</w:t>
            </w:r>
          </w:p>
          <w:p w:rsidR="00A76037" w:rsidRPr="000513B7" w:rsidRDefault="00A76037" w:rsidP="00CC5F14">
            <w:pPr>
              <w:pStyle w:val="ListParagraph"/>
              <w:keepNext/>
              <w:numPr>
                <w:ilvl w:val="0"/>
                <w:numId w:val="33"/>
              </w:numPr>
              <w:spacing w:after="0"/>
              <w:rPr>
                <w:rFonts w:cs="Arial"/>
              </w:rPr>
            </w:pPr>
            <w:r w:rsidRPr="000513B7">
              <w:rPr>
                <w:rFonts w:cs="Arial"/>
              </w:rPr>
              <w:t>NFI</w:t>
            </w:r>
          </w:p>
          <w:p w:rsidR="00A76037" w:rsidRDefault="00A76037" w:rsidP="00CC5F14">
            <w:pPr>
              <w:pStyle w:val="ListParagraph"/>
              <w:keepNext/>
              <w:numPr>
                <w:ilvl w:val="0"/>
                <w:numId w:val="33"/>
              </w:numPr>
              <w:spacing w:after="0"/>
              <w:rPr>
                <w:rFonts w:cs="Arial"/>
              </w:rPr>
            </w:pPr>
            <w:r w:rsidRPr="000513B7">
              <w:rPr>
                <w:rFonts w:cs="Arial"/>
              </w:rPr>
              <w:t>GHG-I</w:t>
            </w:r>
          </w:p>
          <w:p w:rsidR="00A76037" w:rsidRPr="006F2E54" w:rsidRDefault="00A76037" w:rsidP="00CC5F14">
            <w:pPr>
              <w:pStyle w:val="ListParagraph"/>
              <w:keepNext/>
              <w:numPr>
                <w:ilvl w:val="0"/>
                <w:numId w:val="33"/>
              </w:numPr>
              <w:spacing w:after="0"/>
              <w:rPr>
                <w:rFonts w:cs="Arial"/>
              </w:rPr>
            </w:pPr>
            <w:r>
              <w:rPr>
                <w:rFonts w:cs="Arial"/>
              </w:rPr>
              <w:t>Monitoring function</w:t>
            </w:r>
          </w:p>
        </w:tc>
        <w:tc>
          <w:tcPr>
            <w:tcW w:w="1741" w:type="dxa"/>
            <w:tcBorders>
              <w:bottom w:val="single" w:sz="4" w:space="0" w:color="auto"/>
            </w:tcBorders>
            <w:shd w:val="clear" w:color="auto" w:fill="auto"/>
          </w:tcPr>
          <w:p w:rsidR="00A76037" w:rsidRPr="00246853" w:rsidRDefault="00A76037" w:rsidP="00CC5F14">
            <w:pPr>
              <w:keepNext/>
              <w:spacing w:after="0"/>
              <w:rPr>
                <w:rFonts w:cs="Arial"/>
                <w:lang w:val="fr-FR"/>
              </w:rPr>
            </w:pPr>
            <w:r>
              <w:rPr>
                <w:rFonts w:cs="Arial"/>
                <w:lang w:val="fr-FR"/>
              </w:rPr>
              <w:t xml:space="preserve">Muhammad Ibrahim Khan </w:t>
            </w:r>
          </w:p>
        </w:tc>
      </w:tr>
      <w:tr w:rsidR="00A76037" w:rsidRPr="00246853" w:rsidTr="00CC5F14">
        <w:trPr>
          <w:trHeight w:val="20"/>
        </w:trPr>
        <w:tc>
          <w:tcPr>
            <w:tcW w:w="1667" w:type="dxa"/>
            <w:tcBorders>
              <w:bottom w:val="single" w:sz="4" w:space="0" w:color="auto"/>
            </w:tcBorders>
            <w:shd w:val="clear" w:color="auto" w:fill="DAEEF3" w:themeFill="accent5" w:themeFillTint="33"/>
          </w:tcPr>
          <w:p w:rsidR="00A76037" w:rsidRDefault="00A76037" w:rsidP="00CC5F14">
            <w:pPr>
              <w:keepNext/>
              <w:spacing w:after="0"/>
              <w:rPr>
                <w:rFonts w:cs="Arial"/>
              </w:rPr>
            </w:pPr>
            <w:r>
              <w:rPr>
                <w:rFonts w:cs="Arial"/>
              </w:rPr>
              <w:t>10:30 – 10:40</w:t>
            </w:r>
          </w:p>
        </w:tc>
        <w:tc>
          <w:tcPr>
            <w:tcW w:w="7528" w:type="dxa"/>
            <w:gridSpan w:val="2"/>
            <w:tcBorders>
              <w:bottom w:val="single" w:sz="4" w:space="0" w:color="auto"/>
            </w:tcBorders>
            <w:shd w:val="clear" w:color="auto" w:fill="DAEEF3" w:themeFill="accent5" w:themeFillTint="33"/>
          </w:tcPr>
          <w:p w:rsidR="00A76037" w:rsidRDefault="00A76037" w:rsidP="00CC5F14">
            <w:pPr>
              <w:keepNext/>
              <w:spacing w:after="0"/>
              <w:rPr>
                <w:rFonts w:cs="Arial"/>
                <w:lang w:val="fr-FR"/>
              </w:rPr>
            </w:pPr>
            <w:r>
              <w:rPr>
                <w:rFonts w:cs="Arial"/>
                <w:lang w:val="fr-FR"/>
              </w:rPr>
              <w:t>Group Photo Session</w:t>
            </w:r>
          </w:p>
        </w:tc>
      </w:tr>
      <w:tr w:rsidR="00A76037" w:rsidRPr="00246853" w:rsidTr="00CC5F14">
        <w:trPr>
          <w:trHeight w:val="20"/>
        </w:trPr>
        <w:tc>
          <w:tcPr>
            <w:tcW w:w="1667" w:type="dxa"/>
            <w:shd w:val="clear" w:color="auto" w:fill="DDD9C3" w:themeFill="background2" w:themeFillShade="E6"/>
          </w:tcPr>
          <w:p w:rsidR="00A76037" w:rsidRDefault="00A76037" w:rsidP="00CC5F14">
            <w:pPr>
              <w:keepNext/>
              <w:spacing w:after="0"/>
              <w:rPr>
                <w:rFonts w:cs="Arial"/>
              </w:rPr>
            </w:pPr>
            <w:r>
              <w:rPr>
                <w:rFonts w:cs="Arial"/>
              </w:rPr>
              <w:t>10:40 – 11:00</w:t>
            </w:r>
          </w:p>
        </w:tc>
        <w:tc>
          <w:tcPr>
            <w:tcW w:w="7528" w:type="dxa"/>
            <w:gridSpan w:val="2"/>
            <w:shd w:val="clear" w:color="auto" w:fill="DDD9C3" w:themeFill="background2" w:themeFillShade="E6"/>
          </w:tcPr>
          <w:p w:rsidR="00A76037" w:rsidRDefault="00A76037" w:rsidP="00CC5F14">
            <w:pPr>
              <w:keepNext/>
              <w:spacing w:after="0"/>
              <w:rPr>
                <w:rFonts w:cs="Arial"/>
                <w:lang w:val="fr-FR"/>
              </w:rPr>
            </w:pPr>
            <w:r>
              <w:rPr>
                <w:rFonts w:cs="Arial"/>
                <w:lang w:val="fr-FR"/>
              </w:rPr>
              <w:t>Tea Break</w:t>
            </w:r>
          </w:p>
        </w:tc>
      </w:tr>
      <w:tr w:rsidR="00A76037" w:rsidRPr="00246853" w:rsidTr="00CC5F14">
        <w:trPr>
          <w:trHeight w:val="20"/>
        </w:trPr>
        <w:tc>
          <w:tcPr>
            <w:tcW w:w="1667" w:type="dxa"/>
            <w:shd w:val="clear" w:color="auto" w:fill="auto"/>
          </w:tcPr>
          <w:p w:rsidR="00A76037" w:rsidRDefault="00A76037" w:rsidP="00CC5F14">
            <w:pPr>
              <w:keepNext/>
              <w:spacing w:after="0"/>
              <w:rPr>
                <w:rFonts w:cs="Arial"/>
              </w:rPr>
            </w:pPr>
            <w:r>
              <w:rPr>
                <w:rFonts w:cs="Arial"/>
              </w:rPr>
              <w:t>11:00 – 11:30</w:t>
            </w:r>
          </w:p>
        </w:tc>
        <w:tc>
          <w:tcPr>
            <w:tcW w:w="5787" w:type="dxa"/>
            <w:shd w:val="clear" w:color="auto" w:fill="auto"/>
          </w:tcPr>
          <w:p w:rsidR="00A76037" w:rsidRDefault="00A76037" w:rsidP="00CC5F14">
            <w:pPr>
              <w:keepNext/>
              <w:spacing w:after="0"/>
              <w:rPr>
                <w:rFonts w:cs="Arial"/>
              </w:rPr>
            </w:pPr>
            <w:r>
              <w:rPr>
                <w:rFonts w:cs="Arial"/>
              </w:rPr>
              <w:t>Introduction to monitoring function of NFMS and to Forest Reference Levels (FRLs)</w:t>
            </w:r>
          </w:p>
        </w:tc>
        <w:tc>
          <w:tcPr>
            <w:tcW w:w="1741" w:type="dxa"/>
            <w:shd w:val="clear" w:color="auto" w:fill="auto"/>
          </w:tcPr>
          <w:p w:rsidR="00A76037" w:rsidRDefault="00A76037" w:rsidP="00CC5F14">
            <w:pPr>
              <w:keepNext/>
              <w:spacing w:after="0"/>
              <w:rPr>
                <w:rFonts w:cs="Arial"/>
                <w:lang w:val="fr-FR"/>
              </w:rPr>
            </w:pPr>
            <w:r>
              <w:rPr>
                <w:rFonts w:cs="Arial"/>
                <w:lang w:val="fr-FR"/>
              </w:rPr>
              <w:t>Ben Vickers</w:t>
            </w:r>
          </w:p>
        </w:tc>
      </w:tr>
      <w:tr w:rsidR="00A76037" w:rsidRPr="00246853" w:rsidTr="00CC5F14">
        <w:trPr>
          <w:trHeight w:val="20"/>
        </w:trPr>
        <w:tc>
          <w:tcPr>
            <w:tcW w:w="9195" w:type="dxa"/>
            <w:gridSpan w:val="3"/>
            <w:shd w:val="clear" w:color="auto" w:fill="FDE9D9" w:themeFill="accent6" w:themeFillTint="33"/>
            <w:vAlign w:val="center"/>
          </w:tcPr>
          <w:p w:rsidR="00A76037" w:rsidRPr="002C31AA" w:rsidRDefault="00A76037" w:rsidP="00CC5F14">
            <w:pPr>
              <w:keepNext/>
              <w:spacing w:after="0"/>
              <w:rPr>
                <w:rFonts w:cs="Arial"/>
                <w:color w:val="1F4E79"/>
              </w:rPr>
            </w:pPr>
            <w:r w:rsidRPr="002C31AA">
              <w:rPr>
                <w:rFonts w:cs="Arial"/>
                <w:b/>
                <w:color w:val="44546A"/>
              </w:rPr>
              <w:t xml:space="preserve">Session 3 : </w:t>
            </w:r>
            <w:r>
              <w:rPr>
                <w:rFonts w:cs="Arial"/>
                <w:b/>
                <w:color w:val="44546A"/>
                <w:shd w:val="clear" w:color="auto" w:fill="FDE9D9" w:themeFill="accent6" w:themeFillTint="33"/>
              </w:rPr>
              <w:t>Implementation</w:t>
            </w:r>
            <w:r w:rsidRPr="008D7664">
              <w:rPr>
                <w:rFonts w:cs="Arial"/>
                <w:b/>
                <w:color w:val="44546A"/>
                <w:shd w:val="clear" w:color="auto" w:fill="FDE9D9" w:themeFill="accent6" w:themeFillTint="33"/>
              </w:rPr>
              <w:t xml:space="preserve"> of the NFMS </w:t>
            </w:r>
          </w:p>
        </w:tc>
      </w:tr>
      <w:tr w:rsidR="00A76037" w:rsidRPr="00246853" w:rsidTr="00CC5F14">
        <w:trPr>
          <w:trHeight w:val="20"/>
        </w:trPr>
        <w:tc>
          <w:tcPr>
            <w:tcW w:w="1667" w:type="dxa"/>
            <w:shd w:val="clear" w:color="auto" w:fill="auto"/>
          </w:tcPr>
          <w:p w:rsidR="00A76037" w:rsidRDefault="00A76037" w:rsidP="00CC5F14">
            <w:pPr>
              <w:keepNext/>
              <w:spacing w:after="0"/>
              <w:rPr>
                <w:rFonts w:cs="Arial"/>
                <w:lang w:val="fr-FR"/>
              </w:rPr>
            </w:pPr>
            <w:r>
              <w:rPr>
                <w:rFonts w:cs="Arial"/>
                <w:lang w:val="fr-FR"/>
              </w:rPr>
              <w:t>11:30 –11 :45</w:t>
            </w:r>
          </w:p>
        </w:tc>
        <w:tc>
          <w:tcPr>
            <w:tcW w:w="5787" w:type="dxa"/>
            <w:shd w:val="clear" w:color="auto" w:fill="auto"/>
          </w:tcPr>
          <w:p w:rsidR="00A76037" w:rsidRPr="00D436AB" w:rsidRDefault="00A76037" w:rsidP="00CC5F14">
            <w:pPr>
              <w:keepNext/>
              <w:keepLines/>
              <w:spacing w:after="0"/>
              <w:rPr>
                <w:rFonts w:cs="Arial"/>
              </w:rPr>
            </w:pPr>
            <w:r w:rsidRPr="00D436AB">
              <w:rPr>
                <w:rFonts w:cs="Arial"/>
              </w:rPr>
              <w:t xml:space="preserve">Capacity Based Need Assessment of the National Forest </w:t>
            </w:r>
            <w:r w:rsidRPr="00D436AB">
              <w:rPr>
                <w:rFonts w:cs="Arial"/>
              </w:rPr>
              <w:lastRenderedPageBreak/>
              <w:t>Monitoring System in Pakistan; Gaps analysis</w:t>
            </w:r>
          </w:p>
        </w:tc>
        <w:tc>
          <w:tcPr>
            <w:tcW w:w="1741" w:type="dxa"/>
            <w:shd w:val="clear" w:color="auto" w:fill="auto"/>
          </w:tcPr>
          <w:p w:rsidR="00A76037" w:rsidRPr="00246853" w:rsidRDefault="00A76037" w:rsidP="00CC5F14">
            <w:pPr>
              <w:keepNext/>
              <w:spacing w:after="0"/>
              <w:rPr>
                <w:rFonts w:cs="Arial"/>
                <w:lang w:val="fr-FR"/>
              </w:rPr>
            </w:pPr>
            <w:r>
              <w:rPr>
                <w:rFonts w:cs="Arial"/>
                <w:lang w:val="fr-FR"/>
              </w:rPr>
              <w:lastRenderedPageBreak/>
              <w:t>Kamran Hussain</w:t>
            </w:r>
          </w:p>
        </w:tc>
      </w:tr>
      <w:tr w:rsidR="00A76037" w:rsidRPr="00246853" w:rsidTr="00CC5F14">
        <w:trPr>
          <w:trHeight w:val="20"/>
        </w:trPr>
        <w:tc>
          <w:tcPr>
            <w:tcW w:w="1667" w:type="dxa"/>
            <w:shd w:val="clear" w:color="auto" w:fill="auto"/>
          </w:tcPr>
          <w:p w:rsidR="00A76037" w:rsidRDefault="00A76037" w:rsidP="00CC5F14">
            <w:pPr>
              <w:keepNext/>
              <w:spacing w:after="0"/>
              <w:rPr>
                <w:rFonts w:cs="Arial"/>
                <w:lang w:val="fr-FR"/>
              </w:rPr>
            </w:pPr>
            <w:r>
              <w:rPr>
                <w:rFonts w:cs="Arial"/>
                <w:lang w:val="fr-FR"/>
              </w:rPr>
              <w:lastRenderedPageBreak/>
              <w:t>11 :45– 12 :00</w:t>
            </w:r>
          </w:p>
        </w:tc>
        <w:tc>
          <w:tcPr>
            <w:tcW w:w="5787" w:type="dxa"/>
            <w:shd w:val="clear" w:color="auto" w:fill="auto"/>
          </w:tcPr>
          <w:p w:rsidR="00A76037" w:rsidRPr="00C12420" w:rsidRDefault="00A76037" w:rsidP="00CC5F14">
            <w:pPr>
              <w:keepNext/>
              <w:keepLines/>
              <w:spacing w:after="0"/>
              <w:rPr>
                <w:rFonts w:cs="Arial"/>
              </w:rPr>
            </w:pPr>
            <w:r w:rsidRPr="00584379">
              <w:rPr>
                <w:rFonts w:cs="Arial"/>
                <w:color w:val="000000" w:themeColor="text1"/>
                <w:shd w:val="clear" w:color="auto" w:fill="FFFFFF"/>
              </w:rPr>
              <w:t>Greenhouse Gas Emission Inventory of Pakistan 2012: Some Preliminary Results</w:t>
            </w:r>
          </w:p>
        </w:tc>
        <w:tc>
          <w:tcPr>
            <w:tcW w:w="1741" w:type="dxa"/>
            <w:shd w:val="clear" w:color="auto" w:fill="auto"/>
          </w:tcPr>
          <w:p w:rsidR="00A76037" w:rsidRDefault="00A76037" w:rsidP="00CC5F14">
            <w:pPr>
              <w:keepNext/>
              <w:spacing w:after="0"/>
              <w:rPr>
                <w:rFonts w:cs="Arial"/>
                <w:lang w:val="fr-FR"/>
              </w:rPr>
            </w:pPr>
            <w:r>
              <w:rPr>
                <w:rFonts w:cs="Arial"/>
                <w:lang w:val="fr-FR"/>
              </w:rPr>
              <w:t>Muhammad Ijaz/GCISC</w:t>
            </w:r>
          </w:p>
        </w:tc>
      </w:tr>
      <w:tr w:rsidR="00A76037" w:rsidRPr="00246853" w:rsidTr="00CC5F14">
        <w:trPr>
          <w:trHeight w:val="20"/>
        </w:trPr>
        <w:tc>
          <w:tcPr>
            <w:tcW w:w="1667" w:type="dxa"/>
            <w:shd w:val="clear" w:color="auto" w:fill="auto"/>
          </w:tcPr>
          <w:p w:rsidR="00A76037" w:rsidRDefault="00A76037" w:rsidP="00CC5F14">
            <w:pPr>
              <w:keepNext/>
              <w:spacing w:after="0"/>
              <w:rPr>
                <w:rFonts w:cs="Arial"/>
                <w:lang w:val="fr-FR"/>
              </w:rPr>
            </w:pPr>
            <w:r>
              <w:rPr>
                <w:rFonts w:cs="Arial"/>
                <w:lang w:val="fr-FR"/>
              </w:rPr>
              <w:t>12 :00- 13 :00</w:t>
            </w:r>
          </w:p>
        </w:tc>
        <w:tc>
          <w:tcPr>
            <w:tcW w:w="5787" w:type="dxa"/>
            <w:shd w:val="clear" w:color="auto" w:fill="auto"/>
          </w:tcPr>
          <w:p w:rsidR="00A76037" w:rsidRDefault="00A76037" w:rsidP="00CC5F14">
            <w:pPr>
              <w:keepNext/>
              <w:keepLines/>
              <w:spacing w:after="0"/>
              <w:rPr>
                <w:rFonts w:cs="Arial"/>
              </w:rPr>
            </w:pPr>
            <w:r>
              <w:rPr>
                <w:rFonts w:cs="Arial"/>
              </w:rPr>
              <w:t>Proposed Institutional arrangements for NFMS Action Plan Plenary discussions on Institutional arrangement</w:t>
            </w:r>
          </w:p>
        </w:tc>
        <w:tc>
          <w:tcPr>
            <w:tcW w:w="1741" w:type="dxa"/>
            <w:shd w:val="clear" w:color="auto" w:fill="auto"/>
          </w:tcPr>
          <w:p w:rsidR="00A76037" w:rsidRDefault="00A76037" w:rsidP="00CC5F14">
            <w:pPr>
              <w:keepNext/>
              <w:spacing w:after="0"/>
              <w:rPr>
                <w:rFonts w:cs="Arial"/>
                <w:lang w:val="fr-FR"/>
              </w:rPr>
            </w:pPr>
            <w:r>
              <w:rPr>
                <w:rFonts w:cs="Arial"/>
                <w:lang w:val="fr-FR"/>
              </w:rPr>
              <w:t>Syed Mahmood Nasir</w:t>
            </w:r>
          </w:p>
        </w:tc>
      </w:tr>
      <w:tr w:rsidR="00A76037" w:rsidRPr="00246853" w:rsidTr="00CC5F14">
        <w:trPr>
          <w:trHeight w:val="377"/>
        </w:trPr>
        <w:tc>
          <w:tcPr>
            <w:tcW w:w="1667" w:type="dxa"/>
            <w:shd w:val="clear" w:color="auto" w:fill="D9D9D9"/>
          </w:tcPr>
          <w:p w:rsidR="00A76037" w:rsidRPr="001C03C7" w:rsidRDefault="00A76037" w:rsidP="00CC5F14">
            <w:pPr>
              <w:keepNext/>
              <w:spacing w:after="0"/>
              <w:rPr>
                <w:rFonts w:cs="Arial"/>
                <w:lang w:val="fr-FR"/>
              </w:rPr>
            </w:pPr>
            <w:r>
              <w:rPr>
                <w:rFonts w:cs="Arial"/>
                <w:lang w:val="fr-FR"/>
              </w:rPr>
              <w:t>13 :00 -14 :00</w:t>
            </w:r>
          </w:p>
        </w:tc>
        <w:tc>
          <w:tcPr>
            <w:tcW w:w="7528" w:type="dxa"/>
            <w:gridSpan w:val="2"/>
            <w:shd w:val="clear" w:color="auto" w:fill="D9D9D9"/>
          </w:tcPr>
          <w:p w:rsidR="00A76037" w:rsidRPr="001C03C7" w:rsidRDefault="00A76037" w:rsidP="00CC5F14">
            <w:pPr>
              <w:keepNext/>
              <w:spacing w:after="0"/>
              <w:rPr>
                <w:rFonts w:cs="Arial"/>
                <w:lang w:val="fr-FR"/>
              </w:rPr>
            </w:pPr>
            <w:r>
              <w:rPr>
                <w:rFonts w:cs="Arial"/>
                <w:lang w:val="fr-FR"/>
              </w:rPr>
              <w:t>Lunch</w:t>
            </w:r>
          </w:p>
        </w:tc>
      </w:tr>
    </w:tbl>
    <w:tbl>
      <w:tblPr>
        <w:tblW w:w="918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496"/>
        <w:gridCol w:w="1034"/>
        <w:gridCol w:w="1401"/>
        <w:gridCol w:w="1271"/>
        <w:gridCol w:w="1271"/>
        <w:gridCol w:w="810"/>
        <w:gridCol w:w="849"/>
        <w:gridCol w:w="1148"/>
      </w:tblGrid>
      <w:tr w:rsidR="00A76037" w:rsidRPr="00246853" w:rsidTr="00CC5F14">
        <w:trPr>
          <w:trHeight w:val="20"/>
        </w:trPr>
        <w:tc>
          <w:tcPr>
            <w:tcW w:w="9180" w:type="dxa"/>
            <w:gridSpan w:val="9"/>
            <w:shd w:val="clear" w:color="auto" w:fill="FDE9D9" w:themeFill="accent6" w:themeFillTint="33"/>
            <w:vAlign w:val="center"/>
          </w:tcPr>
          <w:p w:rsidR="00A76037" w:rsidRPr="002C31AA" w:rsidRDefault="00A76037" w:rsidP="00CD4287">
            <w:pPr>
              <w:keepNext/>
              <w:rPr>
                <w:rFonts w:cs="Arial"/>
                <w:color w:val="1F4E79"/>
              </w:rPr>
            </w:pPr>
            <w:r>
              <w:rPr>
                <w:rFonts w:cs="Arial"/>
                <w:b/>
                <w:color w:val="44546A"/>
              </w:rPr>
              <w:t>Session 4</w:t>
            </w:r>
            <w:r w:rsidRPr="002C31AA">
              <w:rPr>
                <w:rFonts w:cs="Arial"/>
                <w:b/>
                <w:color w:val="44546A"/>
              </w:rPr>
              <w:t xml:space="preserve">: </w:t>
            </w:r>
            <w:r>
              <w:rPr>
                <w:rFonts w:cs="Arial"/>
                <w:b/>
                <w:color w:val="44546A"/>
              </w:rPr>
              <w:t>Validation Exercise</w:t>
            </w:r>
          </w:p>
        </w:tc>
      </w:tr>
      <w:tr w:rsidR="00A76037" w:rsidRPr="00502405" w:rsidTr="00CC5F14">
        <w:trPr>
          <w:trHeight w:val="445"/>
        </w:trPr>
        <w:tc>
          <w:tcPr>
            <w:tcW w:w="900" w:type="dxa"/>
            <w:vMerge w:val="restart"/>
            <w:shd w:val="clear" w:color="auto" w:fill="auto"/>
          </w:tcPr>
          <w:p w:rsidR="00A76037" w:rsidRDefault="00A76037" w:rsidP="00CD4287">
            <w:pPr>
              <w:keepNext/>
              <w:spacing w:after="240"/>
              <w:rPr>
                <w:rFonts w:cs="Arial"/>
                <w:lang w:val="fr-FR"/>
              </w:rPr>
            </w:pPr>
            <w:r>
              <w:rPr>
                <w:rFonts w:cs="Arial"/>
                <w:lang w:val="fr-FR"/>
              </w:rPr>
              <w:t xml:space="preserve">14 :00 –15:00 </w:t>
            </w:r>
          </w:p>
        </w:tc>
        <w:tc>
          <w:tcPr>
            <w:tcW w:w="7132" w:type="dxa"/>
            <w:gridSpan w:val="7"/>
            <w:shd w:val="clear" w:color="auto" w:fill="auto"/>
          </w:tcPr>
          <w:p w:rsidR="00A76037" w:rsidRPr="002C31AA" w:rsidRDefault="00A76037" w:rsidP="00CD4287">
            <w:pPr>
              <w:keepNext/>
              <w:keepLines/>
              <w:rPr>
                <w:rFonts w:cs="Arial"/>
                <w:b/>
              </w:rPr>
            </w:pPr>
            <w:r w:rsidRPr="002C31AA">
              <w:rPr>
                <w:rFonts w:cs="Arial"/>
                <w:b/>
              </w:rPr>
              <w:t>Valida</w:t>
            </w:r>
            <w:r>
              <w:rPr>
                <w:rFonts w:cs="Arial"/>
                <w:b/>
              </w:rPr>
              <w:t>tion of NFMS AP contents</w:t>
            </w:r>
            <w:r w:rsidRPr="002C31AA">
              <w:rPr>
                <w:rFonts w:cs="Arial"/>
                <w:b/>
              </w:rPr>
              <w:t>: Parallel Group Work</w:t>
            </w:r>
          </w:p>
          <w:p w:rsidR="00A76037" w:rsidRPr="002C31AA" w:rsidRDefault="00A76037" w:rsidP="00CD4287">
            <w:pPr>
              <w:keepNext/>
              <w:keepLines/>
              <w:rPr>
                <w:rFonts w:cs="Arial"/>
              </w:rPr>
            </w:pPr>
          </w:p>
        </w:tc>
        <w:tc>
          <w:tcPr>
            <w:tcW w:w="1148" w:type="dxa"/>
            <w:vMerge w:val="restart"/>
            <w:shd w:val="clear" w:color="auto" w:fill="auto"/>
          </w:tcPr>
          <w:p w:rsidR="00A76037" w:rsidRPr="00F92786" w:rsidRDefault="00A76037" w:rsidP="00CD4287">
            <w:pPr>
              <w:keepNext/>
              <w:spacing w:after="240"/>
              <w:rPr>
                <w:rFonts w:cs="Arial"/>
              </w:rPr>
            </w:pPr>
            <w:r w:rsidRPr="00F92786">
              <w:rPr>
                <w:rFonts w:cs="Arial"/>
              </w:rPr>
              <w:t>Introduction by Ben Vickers</w:t>
            </w:r>
          </w:p>
          <w:p w:rsidR="00A76037" w:rsidRDefault="00A76037" w:rsidP="00CD4287">
            <w:pPr>
              <w:keepNext/>
              <w:spacing w:after="240"/>
              <w:rPr>
                <w:rFonts w:cs="Arial"/>
                <w:lang w:val="es-ES"/>
              </w:rPr>
            </w:pPr>
            <w:r w:rsidRPr="002C31AA">
              <w:rPr>
                <w:rFonts w:cs="Arial"/>
              </w:rPr>
              <w:t>Facilitators :</w:t>
            </w:r>
            <w:r>
              <w:rPr>
                <w:rFonts w:cs="Arial"/>
                <w:lang w:val="es-ES"/>
              </w:rPr>
              <w:t xml:space="preserve"> </w:t>
            </w:r>
          </w:p>
          <w:p w:rsidR="00A76037" w:rsidRPr="00E74D5C" w:rsidRDefault="00A76037" w:rsidP="00CD4287">
            <w:pPr>
              <w:keepNext/>
              <w:spacing w:after="240"/>
              <w:rPr>
                <w:rFonts w:cs="Arial"/>
              </w:rPr>
            </w:pPr>
            <w:r>
              <w:rPr>
                <w:rFonts w:cs="Arial"/>
                <w:lang w:val="es-ES"/>
              </w:rPr>
              <w:t>OIGF/WWF</w:t>
            </w:r>
          </w:p>
        </w:tc>
      </w:tr>
      <w:tr w:rsidR="00A76037" w:rsidRPr="00246853" w:rsidTr="00CC5F14">
        <w:trPr>
          <w:trHeight w:val="20"/>
        </w:trPr>
        <w:tc>
          <w:tcPr>
            <w:tcW w:w="900" w:type="dxa"/>
            <w:vMerge/>
            <w:shd w:val="clear" w:color="auto" w:fill="auto"/>
          </w:tcPr>
          <w:p w:rsidR="00A76037" w:rsidRPr="00502405" w:rsidRDefault="00A76037" w:rsidP="00CD4287">
            <w:pPr>
              <w:keepNext/>
              <w:rPr>
                <w:rFonts w:cs="Arial"/>
                <w:lang w:val="es-ES"/>
              </w:rPr>
            </w:pPr>
          </w:p>
        </w:tc>
        <w:tc>
          <w:tcPr>
            <w:tcW w:w="1530" w:type="dxa"/>
            <w:gridSpan w:val="2"/>
            <w:shd w:val="clear" w:color="auto" w:fill="auto"/>
          </w:tcPr>
          <w:p w:rsidR="00A76037" w:rsidRPr="00F92786" w:rsidRDefault="00A76037" w:rsidP="00CD4287">
            <w:pPr>
              <w:keepNext/>
              <w:spacing w:after="240"/>
              <w:rPr>
                <w:rFonts w:cs="Arial"/>
                <w:sz w:val="20"/>
                <w:szCs w:val="20"/>
                <w:lang w:val="fr-FR"/>
              </w:rPr>
            </w:pPr>
            <w:r w:rsidRPr="00F92786">
              <w:rPr>
                <w:rFonts w:cs="Arial"/>
                <w:sz w:val="20"/>
                <w:szCs w:val="20"/>
                <w:lang w:val="fr-FR"/>
              </w:rPr>
              <w:t>Component 1: Institutional Framework</w:t>
            </w:r>
          </w:p>
        </w:tc>
        <w:tc>
          <w:tcPr>
            <w:tcW w:w="1401" w:type="dxa"/>
            <w:shd w:val="clear" w:color="auto" w:fill="auto"/>
          </w:tcPr>
          <w:p w:rsidR="00A76037" w:rsidRPr="00F92786" w:rsidRDefault="00A76037" w:rsidP="00CD4287">
            <w:pPr>
              <w:keepNext/>
              <w:spacing w:after="240"/>
              <w:rPr>
                <w:rFonts w:cs="Arial"/>
                <w:sz w:val="20"/>
                <w:szCs w:val="20"/>
                <w:lang w:val="fr-FR"/>
              </w:rPr>
            </w:pPr>
            <w:r w:rsidRPr="00F92786">
              <w:rPr>
                <w:rFonts w:cs="Arial"/>
                <w:sz w:val="20"/>
                <w:szCs w:val="20"/>
                <w:lang w:val="fr-FR"/>
              </w:rPr>
              <w:t>Component 2 : SLMS</w:t>
            </w:r>
          </w:p>
        </w:tc>
        <w:tc>
          <w:tcPr>
            <w:tcW w:w="1271" w:type="dxa"/>
            <w:shd w:val="clear" w:color="auto" w:fill="auto"/>
          </w:tcPr>
          <w:p w:rsidR="00A76037" w:rsidRPr="00F92786" w:rsidRDefault="00A76037" w:rsidP="00CD4287">
            <w:pPr>
              <w:keepNext/>
              <w:rPr>
                <w:rFonts w:cs="Arial"/>
                <w:sz w:val="20"/>
                <w:szCs w:val="20"/>
                <w:lang w:val="fr-FR"/>
              </w:rPr>
            </w:pPr>
            <w:r w:rsidRPr="00F92786">
              <w:rPr>
                <w:rFonts w:cs="Arial"/>
                <w:sz w:val="20"/>
                <w:szCs w:val="20"/>
                <w:lang w:val="fr-FR"/>
              </w:rPr>
              <w:t>Component 3 : NFI</w:t>
            </w:r>
          </w:p>
        </w:tc>
        <w:tc>
          <w:tcPr>
            <w:tcW w:w="1271" w:type="dxa"/>
            <w:shd w:val="clear" w:color="auto" w:fill="auto"/>
          </w:tcPr>
          <w:p w:rsidR="00A76037" w:rsidRPr="00F92786" w:rsidRDefault="00A76037" w:rsidP="00CD4287">
            <w:pPr>
              <w:keepNext/>
              <w:rPr>
                <w:rFonts w:cs="Arial"/>
                <w:sz w:val="20"/>
                <w:szCs w:val="20"/>
                <w:lang w:val="fr-FR"/>
              </w:rPr>
            </w:pPr>
            <w:r w:rsidRPr="00F92786">
              <w:rPr>
                <w:rFonts w:cs="Arial"/>
                <w:sz w:val="20"/>
                <w:szCs w:val="20"/>
                <w:lang w:val="fr-FR"/>
              </w:rPr>
              <w:t>Component 4 : GHG-I</w:t>
            </w:r>
          </w:p>
        </w:tc>
        <w:tc>
          <w:tcPr>
            <w:tcW w:w="1659" w:type="dxa"/>
            <w:gridSpan w:val="2"/>
            <w:shd w:val="clear" w:color="auto" w:fill="auto"/>
          </w:tcPr>
          <w:p w:rsidR="00A76037" w:rsidRPr="00F92786" w:rsidRDefault="00A76037" w:rsidP="00CD4287">
            <w:pPr>
              <w:keepNext/>
              <w:rPr>
                <w:rFonts w:cs="Arial"/>
                <w:sz w:val="20"/>
                <w:szCs w:val="20"/>
                <w:lang w:val="fr-FR"/>
              </w:rPr>
            </w:pPr>
            <w:r w:rsidRPr="00F92786">
              <w:rPr>
                <w:rFonts w:cs="Arial"/>
                <w:sz w:val="20"/>
                <w:szCs w:val="20"/>
                <w:lang w:val="fr-FR"/>
              </w:rPr>
              <w:t>Component 5:</w:t>
            </w:r>
            <w:r>
              <w:rPr>
                <w:rFonts w:cs="Arial"/>
                <w:sz w:val="20"/>
                <w:szCs w:val="20"/>
                <w:lang w:val="fr-FR"/>
              </w:rPr>
              <w:t xml:space="preserve"> </w:t>
            </w:r>
            <w:r w:rsidRPr="00F92786">
              <w:rPr>
                <w:rFonts w:cs="Arial"/>
                <w:sz w:val="20"/>
                <w:szCs w:val="20"/>
                <w:lang w:val="fr-FR"/>
              </w:rPr>
              <w:t>Monitoring function</w:t>
            </w:r>
          </w:p>
        </w:tc>
        <w:tc>
          <w:tcPr>
            <w:tcW w:w="1148" w:type="dxa"/>
            <w:vMerge/>
            <w:shd w:val="clear" w:color="auto" w:fill="auto"/>
          </w:tcPr>
          <w:p w:rsidR="00A76037" w:rsidRPr="00F03D27" w:rsidRDefault="00A76037" w:rsidP="00CD4287">
            <w:pPr>
              <w:keepNext/>
              <w:rPr>
                <w:rFonts w:cs="Arial"/>
                <w:lang w:val="fr-FR"/>
              </w:rPr>
            </w:pPr>
          </w:p>
        </w:tc>
      </w:tr>
      <w:tr w:rsidR="00A76037" w:rsidRPr="00246853" w:rsidTr="00CC5F14">
        <w:trPr>
          <w:trHeight w:val="485"/>
        </w:trPr>
        <w:tc>
          <w:tcPr>
            <w:tcW w:w="1396" w:type="dxa"/>
            <w:gridSpan w:val="2"/>
            <w:tcBorders>
              <w:bottom w:val="single" w:sz="4" w:space="0" w:color="auto"/>
            </w:tcBorders>
            <w:shd w:val="clear" w:color="auto" w:fill="auto"/>
          </w:tcPr>
          <w:p w:rsidR="00A76037" w:rsidRDefault="00A76037" w:rsidP="00CD4287">
            <w:pPr>
              <w:keepNext/>
              <w:spacing w:after="240"/>
              <w:rPr>
                <w:rFonts w:cs="Arial"/>
                <w:lang w:val="fr-FR"/>
              </w:rPr>
            </w:pPr>
            <w:r>
              <w:rPr>
                <w:rFonts w:cs="Arial"/>
                <w:lang w:val="fr-FR"/>
              </w:rPr>
              <w:t>15 :00 – 15 :30</w:t>
            </w:r>
          </w:p>
        </w:tc>
        <w:tc>
          <w:tcPr>
            <w:tcW w:w="7784" w:type="dxa"/>
            <w:gridSpan w:val="7"/>
            <w:tcBorders>
              <w:bottom w:val="single" w:sz="4" w:space="0" w:color="auto"/>
            </w:tcBorders>
            <w:shd w:val="clear" w:color="auto" w:fill="auto"/>
          </w:tcPr>
          <w:p w:rsidR="00A76037" w:rsidRDefault="00A76037" w:rsidP="00CD4287">
            <w:pPr>
              <w:keepNext/>
              <w:spacing w:after="240"/>
              <w:rPr>
                <w:rFonts w:cs="Arial"/>
                <w:lang w:val="fr-FR"/>
              </w:rPr>
            </w:pPr>
            <w:r>
              <w:rPr>
                <w:rFonts w:cs="Arial"/>
              </w:rPr>
              <w:t>Presentations by each thematic sub group</w:t>
            </w:r>
          </w:p>
        </w:tc>
      </w:tr>
      <w:tr w:rsidR="00A76037" w:rsidRPr="00246853" w:rsidTr="00CC5F14">
        <w:trPr>
          <w:trHeight w:val="602"/>
        </w:trPr>
        <w:tc>
          <w:tcPr>
            <w:tcW w:w="1396" w:type="dxa"/>
            <w:gridSpan w:val="2"/>
            <w:shd w:val="pct5" w:color="auto" w:fill="auto"/>
          </w:tcPr>
          <w:p w:rsidR="00A76037" w:rsidRDefault="00A76037" w:rsidP="00CD4287">
            <w:pPr>
              <w:keepNext/>
              <w:spacing w:after="240"/>
              <w:rPr>
                <w:rFonts w:cs="Arial"/>
                <w:lang w:val="fr-FR"/>
              </w:rPr>
            </w:pPr>
            <w:r>
              <w:rPr>
                <w:rFonts w:cs="Arial"/>
                <w:lang w:val="fr-FR"/>
              </w:rPr>
              <w:t>15 :30 -16 :00</w:t>
            </w:r>
          </w:p>
        </w:tc>
        <w:tc>
          <w:tcPr>
            <w:tcW w:w="7784" w:type="dxa"/>
            <w:gridSpan w:val="7"/>
            <w:shd w:val="pct5" w:color="auto" w:fill="auto"/>
          </w:tcPr>
          <w:p w:rsidR="00A76037" w:rsidRDefault="00A76037" w:rsidP="00CD4287">
            <w:pPr>
              <w:keepNext/>
              <w:spacing w:after="240"/>
              <w:rPr>
                <w:rFonts w:cs="Arial"/>
                <w:lang w:val="fr-FR"/>
              </w:rPr>
            </w:pPr>
            <w:r>
              <w:rPr>
                <w:rFonts w:cs="Arial"/>
                <w:lang w:val="fr-FR"/>
              </w:rPr>
              <w:t>Tea Break</w:t>
            </w:r>
          </w:p>
        </w:tc>
      </w:tr>
      <w:tr w:rsidR="00A76037" w:rsidRPr="00246853" w:rsidTr="00CC5F14">
        <w:trPr>
          <w:trHeight w:val="616"/>
        </w:trPr>
        <w:tc>
          <w:tcPr>
            <w:tcW w:w="1396" w:type="dxa"/>
            <w:gridSpan w:val="2"/>
            <w:shd w:val="clear" w:color="auto" w:fill="auto"/>
          </w:tcPr>
          <w:p w:rsidR="00A76037" w:rsidRDefault="00A76037" w:rsidP="00CD4287">
            <w:pPr>
              <w:keepNext/>
              <w:spacing w:after="240"/>
              <w:rPr>
                <w:rFonts w:cs="Arial"/>
                <w:lang w:val="fr-FR"/>
              </w:rPr>
            </w:pPr>
            <w:r>
              <w:rPr>
                <w:rFonts w:cs="Arial"/>
                <w:lang w:val="fr-FR"/>
              </w:rPr>
              <w:t>16 :00 – 16 :20</w:t>
            </w:r>
          </w:p>
        </w:tc>
        <w:tc>
          <w:tcPr>
            <w:tcW w:w="5787" w:type="dxa"/>
            <w:gridSpan w:val="5"/>
            <w:shd w:val="clear" w:color="auto" w:fill="auto"/>
          </w:tcPr>
          <w:p w:rsidR="00A76037" w:rsidRPr="002C31AA" w:rsidRDefault="00A76037" w:rsidP="00CD4287">
            <w:pPr>
              <w:keepNext/>
              <w:rPr>
                <w:rFonts w:cs="Arial"/>
              </w:rPr>
            </w:pPr>
            <w:r>
              <w:rPr>
                <w:rFonts w:cs="Arial"/>
              </w:rPr>
              <w:t>Response from NFMS team and validation statement</w:t>
            </w:r>
          </w:p>
        </w:tc>
        <w:tc>
          <w:tcPr>
            <w:tcW w:w="1997" w:type="dxa"/>
            <w:gridSpan w:val="2"/>
            <w:shd w:val="clear" w:color="auto" w:fill="auto"/>
          </w:tcPr>
          <w:p w:rsidR="00A76037" w:rsidRPr="002C31AA" w:rsidRDefault="00A76037" w:rsidP="00CD4287">
            <w:pPr>
              <w:keepNext/>
              <w:spacing w:after="240"/>
              <w:rPr>
                <w:rFonts w:cs="Arial"/>
              </w:rPr>
            </w:pPr>
            <w:r>
              <w:rPr>
                <w:rFonts w:cs="Arial"/>
              </w:rPr>
              <w:t>All stakeholders/ Ben Vickers</w:t>
            </w:r>
          </w:p>
        </w:tc>
      </w:tr>
      <w:tr w:rsidR="00A76037" w:rsidRPr="00246853" w:rsidTr="00CC5F14">
        <w:trPr>
          <w:trHeight w:val="20"/>
        </w:trPr>
        <w:tc>
          <w:tcPr>
            <w:tcW w:w="1396" w:type="dxa"/>
            <w:gridSpan w:val="2"/>
            <w:shd w:val="clear" w:color="auto" w:fill="auto"/>
          </w:tcPr>
          <w:p w:rsidR="00A76037" w:rsidRDefault="00A76037" w:rsidP="00CD4287">
            <w:pPr>
              <w:keepNext/>
              <w:spacing w:after="240"/>
              <w:rPr>
                <w:rFonts w:cs="Arial"/>
                <w:lang w:val="fr-FR"/>
              </w:rPr>
            </w:pPr>
            <w:r>
              <w:rPr>
                <w:rFonts w:cs="Arial"/>
                <w:lang w:val="fr-FR"/>
              </w:rPr>
              <w:t>16 :20 – 16 :45</w:t>
            </w:r>
          </w:p>
        </w:tc>
        <w:tc>
          <w:tcPr>
            <w:tcW w:w="5787" w:type="dxa"/>
            <w:gridSpan w:val="5"/>
            <w:shd w:val="clear" w:color="auto" w:fill="auto"/>
          </w:tcPr>
          <w:p w:rsidR="00A76037" w:rsidRPr="002C31AA" w:rsidRDefault="00A76037" w:rsidP="00CD4287">
            <w:pPr>
              <w:keepNext/>
              <w:rPr>
                <w:rFonts w:cs="Arial"/>
              </w:rPr>
            </w:pPr>
            <w:r>
              <w:rPr>
                <w:rFonts w:cs="Arial"/>
                <w:lang w:val="fr-FR"/>
              </w:rPr>
              <w:t>Closing remarks and Vote of thanks</w:t>
            </w:r>
          </w:p>
        </w:tc>
        <w:tc>
          <w:tcPr>
            <w:tcW w:w="1997" w:type="dxa"/>
            <w:gridSpan w:val="2"/>
            <w:shd w:val="clear" w:color="auto" w:fill="auto"/>
          </w:tcPr>
          <w:p w:rsidR="00A76037" w:rsidRPr="002C31AA" w:rsidRDefault="00A76037" w:rsidP="00CD4287">
            <w:pPr>
              <w:keepNext/>
              <w:spacing w:after="240"/>
              <w:rPr>
                <w:rFonts w:cs="Arial"/>
              </w:rPr>
            </w:pPr>
            <w:r>
              <w:rPr>
                <w:rFonts w:cs="Arial"/>
              </w:rPr>
              <w:t>Dr. Ghulam Akbar/ Syed Mahmood Nasir/Syed Nazar Shah (Sec. Env. KP)</w:t>
            </w:r>
          </w:p>
        </w:tc>
      </w:tr>
    </w:tbl>
    <w:p w:rsidR="00A76037" w:rsidRPr="00DE3099" w:rsidRDefault="00A76037" w:rsidP="00A76037">
      <w:pPr>
        <w:keepNext/>
        <w:rPr>
          <w:lang w:val="fr-BE"/>
        </w:rPr>
      </w:pPr>
    </w:p>
    <w:p w:rsidR="00A76037" w:rsidRPr="00774CFB" w:rsidRDefault="00A76037" w:rsidP="00A76037"/>
    <w:p w:rsidR="00A76037" w:rsidRPr="00774CFB" w:rsidRDefault="00A76037" w:rsidP="00A76037"/>
    <w:p w:rsidR="00CC5F14" w:rsidRDefault="00CC5F14" w:rsidP="00CE57FE">
      <w:pPr>
        <w:pStyle w:val="Heading1"/>
        <w:rPr>
          <w:rFonts w:eastAsia="Calibri"/>
          <w:color w:val="000000" w:themeColor="text1"/>
        </w:rPr>
      </w:pPr>
    </w:p>
    <w:p w:rsidR="00F97849" w:rsidRDefault="00F97849">
      <w:pPr>
        <w:rPr>
          <w:rFonts w:asciiTheme="majorHAnsi" w:eastAsia="Calibri" w:hAnsiTheme="majorHAnsi" w:cstheme="majorBidi"/>
          <w:b/>
          <w:bCs/>
          <w:color w:val="000000" w:themeColor="text1"/>
          <w:sz w:val="28"/>
          <w:szCs w:val="28"/>
        </w:rPr>
      </w:pPr>
      <w:r>
        <w:rPr>
          <w:rFonts w:eastAsia="Calibri"/>
          <w:color w:val="000000" w:themeColor="text1"/>
        </w:rPr>
        <w:br w:type="page"/>
      </w:r>
    </w:p>
    <w:p w:rsidR="0000742F" w:rsidRPr="00A80B22" w:rsidRDefault="005E255A" w:rsidP="00A80B22">
      <w:pPr>
        <w:pStyle w:val="Heading1"/>
      </w:pPr>
      <w:bookmarkStart w:id="25" w:name="_Toc431410975"/>
      <w:r w:rsidRPr="00A80B22">
        <w:lastRenderedPageBreak/>
        <w:t>Annex III</w:t>
      </w:r>
      <w:r w:rsidR="00A80B22" w:rsidRPr="00A80B22">
        <w:t>-</w:t>
      </w:r>
      <w:r w:rsidR="00CF33A4">
        <w:t>(</w:t>
      </w:r>
      <w:r w:rsidR="00A80B22" w:rsidRPr="00A80B22">
        <w:t>a</w:t>
      </w:r>
      <w:bookmarkEnd w:id="25"/>
      <w:r w:rsidR="00CF33A4">
        <w:t>) Presentation by Dr. Shahzad Jehangir</w:t>
      </w:r>
    </w:p>
    <w:p w:rsidR="002E3672" w:rsidRDefault="00335347" w:rsidP="001D1C37">
      <w:pPr>
        <w:spacing w:after="0" w:line="240" w:lineRule="auto"/>
      </w:pPr>
      <w:r>
        <w:rPr>
          <w:noProof/>
          <w:lang w:eastAsia="zh-CN"/>
        </w:rPr>
        <w:drawing>
          <wp:inline distT="0" distB="0" distL="0" distR="0" wp14:anchorId="7322BD62" wp14:editId="16C83DFB">
            <wp:extent cx="2946400" cy="2209800"/>
            <wp:effectExtent l="0" t="0" r="6350" b="0"/>
            <wp:docPr id="30" name="Picture 30" descr="C:\Users\Faiza\Desktop\validationWorkshop\validationconclusiontppts\Presentationsss\Dr.Shahzad\NFMS-AP Workshop 26 Aug 2015 (2)\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iza\Desktop\validationWorkshop\validationconclusiontppts\Presentationsss\Dr.Shahzad\NFMS-AP Workshop 26 Aug 2015 (2)\Slide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inline>
        </w:drawing>
      </w:r>
      <w:r>
        <w:rPr>
          <w:noProof/>
          <w:lang w:eastAsia="zh-CN"/>
        </w:rPr>
        <w:drawing>
          <wp:inline distT="0" distB="0" distL="0" distR="0" wp14:anchorId="1AFE96E2" wp14:editId="33EF27A1">
            <wp:extent cx="2943225" cy="2207419"/>
            <wp:effectExtent l="0" t="0" r="0" b="2540"/>
            <wp:docPr id="31" name="Picture 31" descr="C:\Users\Faiza\Desktop\validationWorkshop\validationconclusiontppts\Presentationsss\Dr.Shahzad\NFMS-AP Workshop 26 Aug 2015 (2)\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iza\Desktop\validationWorkshop\validationconclusiontppts\Presentationsss\Dr.Shahzad\NFMS-AP Workshop 26 Aug 2015 (2)\Slide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3225" cy="2207419"/>
                    </a:xfrm>
                    <a:prstGeom prst="rect">
                      <a:avLst/>
                    </a:prstGeom>
                    <a:noFill/>
                    <a:ln>
                      <a:noFill/>
                    </a:ln>
                  </pic:spPr>
                </pic:pic>
              </a:graphicData>
            </a:graphic>
          </wp:inline>
        </w:drawing>
      </w:r>
      <w:r>
        <w:rPr>
          <w:noProof/>
          <w:lang w:eastAsia="zh-CN"/>
        </w:rPr>
        <w:drawing>
          <wp:inline distT="0" distB="0" distL="0" distR="0" wp14:anchorId="78D028EC" wp14:editId="64BED2FA">
            <wp:extent cx="2952750" cy="2214563"/>
            <wp:effectExtent l="0" t="0" r="0" b="0"/>
            <wp:docPr id="128" name="Picture 128" descr="C:\Users\Faiza\Desktop\validationWorkshop\validationconclusiontppts\Presentationsss\Dr.Shahzad\NFMS-AP Workshop 26 Aug 2015 (2)\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iza\Desktop\validationWorkshop\validationconclusiontppts\Presentationsss\Dr.Shahzad\NFMS-AP Workshop 26 Aug 2015 (2)\Slide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2750" cy="2214563"/>
                    </a:xfrm>
                    <a:prstGeom prst="rect">
                      <a:avLst/>
                    </a:prstGeom>
                    <a:noFill/>
                    <a:ln>
                      <a:noFill/>
                    </a:ln>
                  </pic:spPr>
                </pic:pic>
              </a:graphicData>
            </a:graphic>
          </wp:inline>
        </w:drawing>
      </w:r>
      <w:r>
        <w:rPr>
          <w:noProof/>
          <w:lang w:eastAsia="zh-CN"/>
        </w:rPr>
        <w:drawing>
          <wp:inline distT="0" distB="0" distL="0" distR="0" wp14:anchorId="07B0BABB" wp14:editId="21F85FB8">
            <wp:extent cx="2943225" cy="2207419"/>
            <wp:effectExtent l="0" t="0" r="0" b="2540"/>
            <wp:docPr id="129" name="Picture 129" descr="C:\Users\Faiza\Desktop\validationWorkshop\validationconclusiontppts\Presentationsss\Dr.Shahzad\NFMS-AP Workshop 26 Aug 2015 (2)\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iza\Desktop\validationWorkshop\validationconclusiontppts\Presentationsss\Dr.Shahzad\NFMS-AP Workshop 26 Aug 2015 (2)\Slide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3225" cy="2207419"/>
                    </a:xfrm>
                    <a:prstGeom prst="rect">
                      <a:avLst/>
                    </a:prstGeom>
                    <a:noFill/>
                    <a:ln>
                      <a:noFill/>
                    </a:ln>
                  </pic:spPr>
                </pic:pic>
              </a:graphicData>
            </a:graphic>
          </wp:inline>
        </w:drawing>
      </w:r>
      <w:r w:rsidR="002E3672">
        <w:rPr>
          <w:noProof/>
          <w:lang w:eastAsia="zh-CN"/>
        </w:rPr>
        <w:drawing>
          <wp:inline distT="0" distB="0" distL="0" distR="0" wp14:anchorId="507CC9C5" wp14:editId="5E555FAF">
            <wp:extent cx="2933700" cy="2200275"/>
            <wp:effectExtent l="0" t="0" r="0" b="9525"/>
            <wp:docPr id="130" name="Picture 130" descr="C:\Users\Faiza\Desktop\validationWorkshop\validationconclusiontppts\Presentationsss\Dr.Shahzad\NFMS-AP Workshop 26 Aug 2015 (2)\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iza\Desktop\validationWorkshop\validationconclusiontppts\Presentationsss\Dr.Shahzad\NFMS-AP Workshop 26 Aug 2015 (2)\Slide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002E3672">
        <w:rPr>
          <w:noProof/>
          <w:lang w:eastAsia="zh-CN"/>
        </w:rPr>
        <w:drawing>
          <wp:inline distT="0" distB="0" distL="0" distR="0" wp14:anchorId="0C44A39B" wp14:editId="40451B6B">
            <wp:extent cx="2933700" cy="2200275"/>
            <wp:effectExtent l="0" t="0" r="0" b="9525"/>
            <wp:docPr id="131" name="Picture 131" descr="C:\Users\Faiza\Desktop\validationWorkshop\validationconclusiontppts\Presentationsss\Dr.Shahzad\NFMS-AP Workshop 26 Aug 2015 (2)\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iza\Desktop\validationWorkshop\validationconclusiontppts\Presentationsss\Dr.Shahzad\NFMS-AP Workshop 26 Aug 2015 (2)\Slide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002E3672">
        <w:rPr>
          <w:noProof/>
          <w:lang w:eastAsia="zh-CN"/>
        </w:rPr>
        <w:lastRenderedPageBreak/>
        <w:drawing>
          <wp:inline distT="0" distB="0" distL="0" distR="0" wp14:anchorId="3639B4DC" wp14:editId="5EDC1F5B">
            <wp:extent cx="2933700" cy="2200275"/>
            <wp:effectExtent l="0" t="0" r="0" b="9525"/>
            <wp:docPr id="132" name="Picture 132" descr="C:\Users\Faiza\Desktop\validationWorkshop\validationconclusiontppts\Presentationsss\Dr.Shahzad\NFMS-AP Workshop 26 Aug 2015 (2)\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iza\Desktop\validationWorkshop\validationconclusiontppts\Presentationsss\Dr.Shahzad\NFMS-AP Workshop 26 Aug 2015 (2)\Slide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002E3672">
        <w:rPr>
          <w:noProof/>
          <w:lang w:eastAsia="zh-CN"/>
        </w:rPr>
        <w:drawing>
          <wp:inline distT="0" distB="0" distL="0" distR="0" wp14:anchorId="3DABD22E" wp14:editId="03AB0CAD">
            <wp:extent cx="2933700" cy="2200275"/>
            <wp:effectExtent l="0" t="0" r="0" b="9525"/>
            <wp:docPr id="133" name="Picture 133" descr="C:\Users\Faiza\Desktop\validationWorkshop\validationconclusiontppts\Presentationsss\Dr.Shahzad\NFMS-AP Workshop 26 Aug 2015 (2)\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iza\Desktop\validationWorkshop\validationconclusiontppts\Presentationsss\Dr.Shahzad\NFMS-AP Workshop 26 Aug 2015 (2)\Slide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002E3672">
        <w:rPr>
          <w:noProof/>
          <w:lang w:eastAsia="zh-CN"/>
        </w:rPr>
        <w:drawing>
          <wp:inline distT="0" distB="0" distL="0" distR="0" wp14:anchorId="5411F3C8" wp14:editId="4FC21C91">
            <wp:extent cx="2933700" cy="2200275"/>
            <wp:effectExtent l="0" t="0" r="0" b="9525"/>
            <wp:docPr id="134" name="Picture 134" descr="C:\Users\Faiza\Desktop\validationWorkshop\validationconclusiontppts\Presentationsss\Dr.Shahzad\NFMS-AP Workshop 26 Aug 2015 (2)\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iza\Desktop\validationWorkshop\validationconclusiontppts\Presentationsss\Dr.Shahzad\NFMS-AP Workshop 26 Aug 2015 (2)\Slide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002E3672">
        <w:rPr>
          <w:noProof/>
          <w:lang w:eastAsia="zh-CN"/>
        </w:rPr>
        <w:drawing>
          <wp:inline distT="0" distB="0" distL="0" distR="0" wp14:anchorId="4A489EA4" wp14:editId="5EFAD36A">
            <wp:extent cx="2933700" cy="2200275"/>
            <wp:effectExtent l="0" t="0" r="0" b="9525"/>
            <wp:docPr id="135" name="Picture 135" descr="C:\Users\Faiza\Desktop\validationWorkshop\validationconclusiontppts\Presentationsss\Dr.Shahzad\NFMS-AP Workshop 26 Aug 2015 (2)\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iza\Desktop\validationWorkshop\validationconclusiontppts\Presentationsss\Dr.Shahzad\NFMS-AP Workshop 26 Aug 2015 (2)\Slide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002E3672">
        <w:rPr>
          <w:noProof/>
          <w:lang w:eastAsia="zh-CN"/>
        </w:rPr>
        <w:lastRenderedPageBreak/>
        <w:drawing>
          <wp:inline distT="0" distB="0" distL="0" distR="0" wp14:anchorId="5287F413" wp14:editId="44AB52EC">
            <wp:extent cx="2870200" cy="2152650"/>
            <wp:effectExtent l="0" t="0" r="6350" b="0"/>
            <wp:docPr id="136" name="Picture 136" descr="C:\Users\Faiza\Desktop\validationWorkshop\validationconclusiontppts\Presentationsss\Dr.Shahzad\NFMS-AP Workshop 26 Aug 2015 (2)\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iza\Desktop\validationWorkshop\validationconclusiontppts\Presentationsss\Dr.Shahzad\NFMS-AP Workshop 26 Aug 2015 (2)\Slide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3246" cy="2162435"/>
                    </a:xfrm>
                    <a:prstGeom prst="rect">
                      <a:avLst/>
                    </a:prstGeom>
                    <a:noFill/>
                    <a:ln>
                      <a:noFill/>
                    </a:ln>
                  </pic:spPr>
                </pic:pic>
              </a:graphicData>
            </a:graphic>
          </wp:inline>
        </w:drawing>
      </w:r>
      <w:r w:rsidR="002E3672">
        <w:rPr>
          <w:noProof/>
          <w:lang w:eastAsia="zh-CN"/>
        </w:rPr>
        <w:drawing>
          <wp:inline distT="0" distB="0" distL="0" distR="0" wp14:anchorId="6A7C6A9D" wp14:editId="4212E5DF">
            <wp:extent cx="2857500" cy="2143125"/>
            <wp:effectExtent l="0" t="0" r="0" b="9525"/>
            <wp:docPr id="137" name="Picture 137" descr="C:\Users\Faiza\Desktop\validationWorkshop\validationconclusiontppts\Presentationsss\Dr.Shahzad\NFMS-AP Workshop 26 Aug 2015 (2)\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iza\Desktop\validationWorkshop\validationconclusiontppts\Presentationsss\Dr.Shahzad\NFMS-AP Workshop 26 Aug 2015 (2)\Slide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002E3672">
        <w:rPr>
          <w:noProof/>
          <w:lang w:eastAsia="zh-CN"/>
        </w:rPr>
        <w:drawing>
          <wp:inline distT="0" distB="0" distL="0" distR="0" wp14:anchorId="6A0977DF" wp14:editId="08489A61">
            <wp:extent cx="2933700" cy="2200275"/>
            <wp:effectExtent l="0" t="0" r="0" b="9525"/>
            <wp:docPr id="138" name="Picture 138" descr="C:\Users\Faiza\Desktop\validationWorkshop\validationconclusiontppts\Presentationsss\Dr.Shahzad\NFMS-AP Workshop 26 Aug 2015 (2)\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iza\Desktop\validationWorkshop\validationconclusiontppts\Presentationsss\Dr.Shahzad\NFMS-AP Workshop 26 Aug 2015 (2)\Slide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002E3672">
        <w:rPr>
          <w:noProof/>
          <w:lang w:eastAsia="zh-CN"/>
        </w:rPr>
        <w:drawing>
          <wp:inline distT="0" distB="0" distL="0" distR="0" wp14:anchorId="64573215" wp14:editId="00294E56">
            <wp:extent cx="2933700" cy="2200275"/>
            <wp:effectExtent l="0" t="0" r="0" b="9525"/>
            <wp:docPr id="139" name="Picture 139" descr="C:\Users\Faiza\Desktop\validationWorkshop\validationconclusiontppts\Presentationsss\Dr.Shahzad\NFMS-AP Workshop 26 Aug 2015 (2)\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iza\Desktop\validationWorkshop\validationconclusiontppts\Presentationsss\Dr.Shahzad\NFMS-AP Workshop 26 Aug 2015 (2)\Slide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2E3672" w:rsidRDefault="002E3672" w:rsidP="001D1C37">
      <w:pPr>
        <w:spacing w:after="0" w:line="240" w:lineRule="auto"/>
      </w:pPr>
      <w:r>
        <w:br w:type="page"/>
      </w:r>
    </w:p>
    <w:p w:rsidR="00B06EDF" w:rsidRDefault="00B06EDF" w:rsidP="001D1C37">
      <w:pPr>
        <w:spacing w:after="0" w:line="240" w:lineRule="auto"/>
      </w:pPr>
    </w:p>
    <w:p w:rsidR="00B06EDF" w:rsidRDefault="00B06EDF" w:rsidP="001D1C37">
      <w:pPr>
        <w:pStyle w:val="Heading1"/>
        <w:spacing w:before="0" w:line="240" w:lineRule="auto"/>
      </w:pPr>
      <w:bookmarkStart w:id="26" w:name="_Toc431410976"/>
      <w:r>
        <w:t>Annex III-</w:t>
      </w:r>
      <w:r w:rsidR="00CF33A4">
        <w:t>(</w:t>
      </w:r>
      <w:r>
        <w:t>b</w:t>
      </w:r>
      <w:bookmarkEnd w:id="26"/>
      <w:r w:rsidR="00CF33A4">
        <w:t>) Presentation of  Muhammad Afrasiyab</w:t>
      </w:r>
    </w:p>
    <w:p w:rsidR="00691CBC" w:rsidRDefault="006635FC" w:rsidP="001D1C37">
      <w:pPr>
        <w:spacing w:line="240" w:lineRule="auto"/>
        <w:rPr>
          <w:rFonts w:asciiTheme="majorHAnsi" w:eastAsiaTheme="majorEastAsia" w:hAnsiTheme="majorHAnsi" w:cstheme="majorBidi"/>
          <w:b/>
          <w:bCs/>
          <w:color w:val="365F91" w:themeColor="accent1" w:themeShade="BF"/>
          <w:sz w:val="28"/>
          <w:szCs w:val="28"/>
        </w:rPr>
      </w:pPr>
      <w:bookmarkStart w:id="27" w:name="_Toc431410977"/>
      <w:r>
        <w:rPr>
          <w:rFonts w:asciiTheme="majorHAnsi" w:eastAsiaTheme="majorEastAsia" w:hAnsiTheme="majorHAnsi" w:cstheme="majorBidi"/>
          <w:b/>
          <w:bCs/>
          <w:noProof/>
          <w:color w:val="365F91" w:themeColor="accent1" w:themeShade="BF"/>
          <w:sz w:val="28"/>
          <w:szCs w:val="28"/>
          <w:lang w:eastAsia="zh-CN"/>
        </w:rPr>
        <w:drawing>
          <wp:inline distT="0" distB="0" distL="0" distR="0">
            <wp:extent cx="2893776" cy="2171700"/>
            <wp:effectExtent l="0" t="0" r="1905" b="0"/>
            <wp:docPr id="140" name="Picture 140" descr="C:\Users\Faiza\Desktop\validationWorkshop\validationconclusiontppts\Presentationsss\NFMSAP_DevelopmentProcessPakistan\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iza\Desktop\validationWorkshop\validationconclusiontppts\Presentationsss\NFMSAP_DevelopmentProcessPakistan\Slide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5600" cy="2173068"/>
                    </a:xfrm>
                    <a:prstGeom prst="rect">
                      <a:avLst/>
                    </a:prstGeom>
                    <a:noFill/>
                    <a:ln>
                      <a:noFill/>
                    </a:ln>
                  </pic:spPr>
                </pic:pic>
              </a:graphicData>
            </a:graphic>
          </wp:inline>
        </w:drawing>
      </w:r>
      <w:r>
        <w:rPr>
          <w:rFonts w:asciiTheme="majorHAnsi" w:eastAsiaTheme="majorEastAsia" w:hAnsiTheme="majorHAnsi" w:cstheme="majorBidi"/>
          <w:b/>
          <w:bCs/>
          <w:noProof/>
          <w:color w:val="365F91" w:themeColor="accent1" w:themeShade="BF"/>
          <w:sz w:val="28"/>
          <w:szCs w:val="28"/>
          <w:lang w:eastAsia="zh-CN"/>
        </w:rPr>
        <w:drawing>
          <wp:inline distT="0" distB="0" distL="0" distR="0">
            <wp:extent cx="2895600" cy="2173068"/>
            <wp:effectExtent l="0" t="0" r="0" b="0"/>
            <wp:docPr id="141" name="Picture 141" descr="C:\Users\Faiza\Desktop\validationWorkshop\validationconclusiontppts\Presentationsss\NFMSAP_DevelopmentProcessPakistan\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iza\Desktop\validationWorkshop\validationconclusiontppts\Presentationsss\NFMSAP_DevelopmentProcessPakistan\Slide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rFonts w:asciiTheme="majorHAnsi" w:eastAsiaTheme="majorEastAsia" w:hAnsiTheme="majorHAnsi" w:cstheme="majorBidi"/>
          <w:b/>
          <w:bCs/>
          <w:noProof/>
          <w:color w:val="365F91" w:themeColor="accent1" w:themeShade="BF"/>
          <w:sz w:val="28"/>
          <w:szCs w:val="28"/>
          <w:lang w:eastAsia="zh-CN"/>
        </w:rPr>
        <w:drawing>
          <wp:inline distT="0" distB="0" distL="0" distR="0">
            <wp:extent cx="2895600" cy="2173068"/>
            <wp:effectExtent l="0" t="0" r="0" b="0"/>
            <wp:docPr id="147" name="Picture 147" descr="C:\Users\Faiza\Desktop\validationWorkshop\validationconclusiontppts\Presentationsss\NFMSAP_DevelopmentProcessPakistan\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iza\Desktop\validationWorkshop\validationconclusiontppts\Presentationsss\NFMSAP_DevelopmentProcessPakistan\Slide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rFonts w:asciiTheme="majorHAnsi" w:eastAsiaTheme="majorEastAsia" w:hAnsiTheme="majorHAnsi" w:cstheme="majorBidi"/>
          <w:b/>
          <w:bCs/>
          <w:noProof/>
          <w:color w:val="365F91" w:themeColor="accent1" w:themeShade="BF"/>
          <w:sz w:val="28"/>
          <w:szCs w:val="28"/>
          <w:lang w:eastAsia="zh-CN"/>
        </w:rPr>
        <w:drawing>
          <wp:inline distT="0" distB="0" distL="0" distR="0">
            <wp:extent cx="2895600" cy="2173068"/>
            <wp:effectExtent l="0" t="0" r="0" b="0"/>
            <wp:docPr id="148" name="Picture 148" descr="C:\Users\Faiza\Desktop\validationWorkshop\validationconclusiontppts\Presentationsss\NFMSAP_DevelopmentProcessPakistan\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iza\Desktop\validationWorkshop\validationconclusiontppts\Presentationsss\NFMSAP_DevelopmentProcessPakistan\Slide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sidR="00691CBC">
        <w:rPr>
          <w:rFonts w:asciiTheme="majorHAnsi" w:eastAsiaTheme="majorEastAsia" w:hAnsiTheme="majorHAnsi" w:cstheme="majorBidi"/>
          <w:b/>
          <w:bCs/>
          <w:noProof/>
          <w:color w:val="365F91" w:themeColor="accent1" w:themeShade="BF"/>
          <w:sz w:val="28"/>
          <w:szCs w:val="28"/>
          <w:lang w:eastAsia="zh-CN"/>
        </w:rPr>
        <w:drawing>
          <wp:inline distT="0" distB="0" distL="0" distR="0">
            <wp:extent cx="2895600" cy="2173068"/>
            <wp:effectExtent l="0" t="0" r="0" b="0"/>
            <wp:docPr id="149" name="Picture 149" descr="C:\Users\Faiza\Desktop\validationWorkshop\validationconclusiontppts\Presentationsss\NFMSAP_DevelopmentProcessPakistan\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iza\Desktop\validationWorkshop\validationconclusiontppts\Presentationsss\NFMSAP_DevelopmentProcessPakistan\Slide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sidR="00691CBC">
        <w:rPr>
          <w:rFonts w:asciiTheme="majorHAnsi" w:eastAsiaTheme="majorEastAsia" w:hAnsiTheme="majorHAnsi" w:cstheme="majorBidi"/>
          <w:b/>
          <w:bCs/>
          <w:noProof/>
          <w:color w:val="365F91" w:themeColor="accent1" w:themeShade="BF"/>
          <w:sz w:val="28"/>
          <w:szCs w:val="28"/>
          <w:lang w:eastAsia="zh-CN"/>
        </w:rPr>
        <w:drawing>
          <wp:inline distT="0" distB="0" distL="0" distR="0">
            <wp:extent cx="2895600" cy="2173068"/>
            <wp:effectExtent l="0" t="0" r="0" b="0"/>
            <wp:docPr id="150" name="Picture 150" descr="C:\Users\Faiza\Desktop\validationWorkshop\validationconclusiontppts\Presentationsss\NFMSAP_DevelopmentProcessPakistan\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iza\Desktop\validationWorkshop\validationconclusiontppts\Presentationsss\NFMSAP_DevelopmentProcessPakistan\Slide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p>
    <w:p w:rsidR="00691CBC" w:rsidRDefault="00691CBC" w:rsidP="00691CBC">
      <w:r>
        <w:br w:type="page"/>
      </w:r>
    </w:p>
    <w:p w:rsidR="001D1C37" w:rsidRDefault="001D1C37" w:rsidP="001D1C37">
      <w:pPr>
        <w:spacing w:line="240" w:lineRule="auto"/>
        <w:rPr>
          <w:rFonts w:asciiTheme="majorHAnsi" w:eastAsiaTheme="majorEastAsia" w:hAnsiTheme="majorHAnsi" w:cstheme="majorBidi"/>
          <w:b/>
          <w:bCs/>
          <w:color w:val="365F91" w:themeColor="accent1" w:themeShade="BF"/>
          <w:sz w:val="28"/>
          <w:szCs w:val="28"/>
        </w:rPr>
      </w:pPr>
    </w:p>
    <w:p w:rsidR="00691CBC" w:rsidRDefault="00691CBC">
      <w:pPr>
        <w:rPr>
          <w:rFonts w:asciiTheme="majorHAnsi" w:eastAsiaTheme="majorEastAsia" w:hAnsiTheme="majorHAnsi" w:cstheme="majorBidi"/>
          <w:b/>
          <w:bCs/>
          <w:color w:val="365F91" w:themeColor="accent1" w:themeShade="BF"/>
          <w:sz w:val="28"/>
          <w:szCs w:val="28"/>
        </w:rPr>
      </w:pPr>
      <w:r>
        <w:rPr>
          <w:noProof/>
          <w:lang w:eastAsia="zh-CN"/>
        </w:rPr>
        <w:drawing>
          <wp:inline distT="0" distB="0" distL="0" distR="0">
            <wp:extent cx="2895600" cy="2173068"/>
            <wp:effectExtent l="0" t="0" r="0" b="0"/>
            <wp:docPr id="151" name="Picture 151" descr="C:\Users\Faiza\Desktop\validationWorkshop\validationconclusiontppts\Presentationsss\NFMSAP_DevelopmentProcessPakistan\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iza\Desktop\validationWorkshop\validationconclusiontppts\Presentationsss\NFMSAP_DevelopmentProcessPakistan\Slide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52" name="Picture 152" descr="C:\Users\Faiza\Desktop\validationWorkshop\validationconclusiontppts\Presentationsss\NFMSAP_DevelopmentProcessPakistan\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aiza\Desktop\validationWorkshop\validationconclusiontppts\Presentationsss\NFMSAP_DevelopmentProcessPakistan\Slide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53" name="Picture 153" descr="C:\Users\Faiza\Desktop\validationWorkshop\validationconclusiontppts\Presentationsss\NFMSAP_DevelopmentProcessPakistan\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aiza\Desktop\validationWorkshop\validationconclusiontppts\Presentationsss\NFMSAP_DevelopmentProcessPakistan\Slide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76550" cy="2158772"/>
            <wp:effectExtent l="0" t="0" r="0" b="0"/>
            <wp:docPr id="154" name="Picture 154" descr="C:\Users\Faiza\Desktop\validationWorkshop\validationconclusiontppts\Presentationsss\NFMSAP_DevelopmentProcessPakista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aiza\Desktop\validationWorkshop\validationconclusiontppts\Presentationsss\NFMSAP_DevelopmentProcessPakistan\Slide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8363" cy="2160132"/>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55" name="Picture 155" descr="C:\Users\Faiza\Desktop\validationWorkshop\validationconclusiontppts\Presentationsss\NFMSAP_DevelopmentProcessPakistan\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aiza\Desktop\validationWorkshop\validationconclusiontppts\Presentationsss\NFMSAP_DevelopmentProcessPakistan\Slide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56" name="Picture 156" descr="C:\Users\Faiza\Desktop\validationWorkshop\validationconclusiontppts\Presentationsss\NFMSAP_DevelopmentProcessPakistan\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aiza\Desktop\validationWorkshop\validationconclusiontppts\Presentationsss\NFMSAP_DevelopmentProcessPakistan\Slide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lastRenderedPageBreak/>
        <w:drawing>
          <wp:inline distT="0" distB="0" distL="0" distR="0">
            <wp:extent cx="2895600" cy="2173068"/>
            <wp:effectExtent l="0" t="0" r="0" b="0"/>
            <wp:docPr id="157" name="Picture 157" descr="C:\Users\Faiza\Desktop\validationWorkshop\validationconclusiontppts\Presentationsss\NFMSAP_DevelopmentProcessPakistan\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aiza\Desktop\validationWorkshop\validationconclusiontppts\Presentationsss\NFMSAP_DevelopmentProcessPakistan\Slide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58" name="Picture 158" descr="C:\Users\Faiza\Desktop\validationWorkshop\validationconclusiontppts\Presentationsss\NFMSAP_DevelopmentProcessPakistan\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aiza\Desktop\validationWorkshop\validationconclusiontppts\Presentationsss\NFMSAP_DevelopmentProcessPakistan\Slide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59" name="Picture 159" descr="C:\Users\Faiza\Desktop\validationWorkshop\validationconclusiontppts\Presentationsss\NFMSAP_DevelopmentProcessPakistan\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aiza\Desktop\validationWorkshop\validationconclusiontppts\Presentationsss\NFMSAP_DevelopmentProcessPakistan\Slide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93776" cy="2171700"/>
            <wp:effectExtent l="0" t="0" r="1905" b="0"/>
            <wp:docPr id="160" name="Picture 160" descr="C:\Users\Faiza\Desktop\validationWorkshop\validationconclusiontppts\Presentationsss\NFMSAP_DevelopmentProcessPakistan\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aiza\Desktop\validationWorkshop\validationconclusiontppts\Presentationsss\NFMSAP_DevelopmentProcessPakistan\Slide1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5600" cy="2173068"/>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61" name="Picture 161" descr="C:\Users\Faiza\Desktop\validationWorkshop\validationconclusiontppts\Presentationsss\NFMSAP_DevelopmentProcessPakistan\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aiza\Desktop\validationWorkshop\validationconclusiontppts\Presentationsss\NFMSAP_DevelopmentProcessPakistan\Slide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r>
        <w:rPr>
          <w:noProof/>
          <w:lang w:eastAsia="zh-CN"/>
        </w:rPr>
        <w:drawing>
          <wp:inline distT="0" distB="0" distL="0" distR="0">
            <wp:extent cx="2895600" cy="2173068"/>
            <wp:effectExtent l="0" t="0" r="0" b="0"/>
            <wp:docPr id="163" name="Picture 163" descr="C:\Users\Faiza\Desktop\validationWorkshop\validationconclusiontppts\Presentationsss\NFMSAP_DevelopmentProcessPakistan\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aiza\Desktop\validationWorkshop\validationconclusiontppts\Presentationsss\NFMSAP_DevelopmentProcessPakistan\Slide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7425" cy="2174437"/>
                    </a:xfrm>
                    <a:prstGeom prst="rect">
                      <a:avLst/>
                    </a:prstGeom>
                    <a:noFill/>
                    <a:ln>
                      <a:noFill/>
                    </a:ln>
                  </pic:spPr>
                </pic:pic>
              </a:graphicData>
            </a:graphic>
          </wp:inline>
        </w:drawing>
      </w:r>
    </w:p>
    <w:p w:rsidR="00691CBC" w:rsidRDefault="00691CBC">
      <w:pPr>
        <w:rPr>
          <w:rFonts w:asciiTheme="majorHAnsi" w:eastAsiaTheme="majorEastAsia" w:hAnsiTheme="majorHAnsi" w:cstheme="majorBidi"/>
          <w:b/>
          <w:bCs/>
          <w:color w:val="365F91" w:themeColor="accent1" w:themeShade="BF"/>
          <w:sz w:val="28"/>
          <w:szCs w:val="28"/>
        </w:rPr>
      </w:pPr>
      <w:r>
        <w:br w:type="page"/>
      </w:r>
    </w:p>
    <w:p w:rsidR="00B06EDF" w:rsidRDefault="00B06EDF" w:rsidP="00B06EDF">
      <w:pPr>
        <w:pStyle w:val="Heading1"/>
      </w:pPr>
      <w:r>
        <w:lastRenderedPageBreak/>
        <w:t>Annex III-</w:t>
      </w:r>
      <w:r w:rsidR="00FA1EC4">
        <w:t>(</w:t>
      </w:r>
      <w:r>
        <w:t>C</w:t>
      </w:r>
      <w:bookmarkEnd w:id="27"/>
      <w:r w:rsidR="00FA1EC4">
        <w:t>) Presentation by Ben Vickers</w:t>
      </w:r>
    </w:p>
    <w:p w:rsidR="009D32BC" w:rsidRDefault="009D32BC" w:rsidP="00B06EDF">
      <w:r>
        <w:rPr>
          <w:noProof/>
          <w:lang w:eastAsia="zh-CN"/>
        </w:rPr>
        <w:drawing>
          <wp:inline distT="0" distB="0" distL="0" distR="0">
            <wp:extent cx="2895600" cy="2171700"/>
            <wp:effectExtent l="0" t="0" r="0" b="0"/>
            <wp:docPr id="164" name="Picture 164" descr="C:\Users\Faiza\Desktop\validationWorkshop\validationconclusiontppts\Presentationsss\Monitoring function 0815\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aiza\Desktop\validationWorkshop\validationconclusiontppts\Presentationsss\Monitoring function 0815\Slide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65" name="Picture 165" descr="C:\Users\Faiza\Desktop\validationWorkshop\validationconclusiontppts\Presentationsss\Monitoring function 0815\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aiza\Desktop\validationWorkshop\validationconclusiontppts\Presentationsss\Monitoring function 0815\Slide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66" name="Picture 166" descr="C:\Users\Faiza\Desktop\validationWorkshop\validationconclusiontppts\Presentationsss\Monitoring function 0815\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aiza\Desktop\validationWorkshop\validationconclusiontppts\Presentationsss\Monitoring function 0815\Slide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67" name="Picture 167" descr="C:\Users\Faiza\Desktop\validationWorkshop\validationconclusiontppts\Presentationsss\Monitoring function 0815\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aiza\Desktop\validationWorkshop\validationconclusiontppts\Presentationsss\Monitoring function 0815\Slide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68" name="Picture 168" descr="C:\Users\Faiza\Desktop\validationWorkshop\validationconclusiontppts\Presentationsss\Monitoring function 0815\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aiza\Desktop\validationWorkshop\validationconclusiontppts\Presentationsss\Monitoring function 0815\Slide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69" name="Picture 169" descr="C:\Users\Faiza\Desktop\validationWorkshop\validationconclusiontppts\Presentationsss\Monitoring function 0815\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aiza\Desktop\validationWorkshop\validationconclusiontppts\Presentationsss\Monitoring function 0815\Slide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B06EDF" w:rsidRDefault="009D32BC" w:rsidP="00B06EDF">
      <w:pPr>
        <w:rPr>
          <w:rFonts w:asciiTheme="majorHAnsi" w:eastAsiaTheme="majorEastAsia" w:hAnsiTheme="majorHAnsi" w:cstheme="majorBidi"/>
          <w:color w:val="365F91" w:themeColor="accent1" w:themeShade="BF"/>
          <w:sz w:val="28"/>
          <w:szCs w:val="28"/>
        </w:rPr>
      </w:pPr>
      <w:r>
        <w:rPr>
          <w:noProof/>
          <w:lang w:eastAsia="zh-CN"/>
        </w:rPr>
        <w:lastRenderedPageBreak/>
        <w:drawing>
          <wp:inline distT="0" distB="0" distL="0" distR="0">
            <wp:extent cx="2946400" cy="2209800"/>
            <wp:effectExtent l="0" t="0" r="6350" b="0"/>
            <wp:docPr id="170" name="Picture 170" descr="C:\Users\Faiza\Desktop\validationWorkshop\validationconclusiontppts\Presentationsss\Monitoring function 0815\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aiza\Desktop\validationWorkshop\validationconclusiontppts\Presentationsss\Monitoring function 0815\Slide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inline>
        </w:drawing>
      </w:r>
      <w:r>
        <w:rPr>
          <w:noProof/>
          <w:lang w:eastAsia="zh-CN"/>
        </w:rPr>
        <w:drawing>
          <wp:inline distT="0" distB="0" distL="0" distR="0">
            <wp:extent cx="2952750" cy="2214563"/>
            <wp:effectExtent l="0" t="0" r="0" b="0"/>
            <wp:docPr id="171" name="Picture 171" descr="C:\Users\Faiza\Desktop\validationWorkshop\validationconclusiontppts\Presentationsss\Monitoring function 0815\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aiza\Desktop\validationWorkshop\validationconclusiontppts\Presentationsss\Monitoring function 0815\Slide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52750" cy="2214563"/>
                    </a:xfrm>
                    <a:prstGeom prst="rect">
                      <a:avLst/>
                    </a:prstGeom>
                    <a:noFill/>
                    <a:ln>
                      <a:noFill/>
                    </a:ln>
                  </pic:spPr>
                </pic:pic>
              </a:graphicData>
            </a:graphic>
          </wp:inline>
        </w:drawing>
      </w:r>
      <w:r>
        <w:rPr>
          <w:noProof/>
          <w:lang w:eastAsia="zh-CN"/>
        </w:rPr>
        <w:drawing>
          <wp:inline distT="0" distB="0" distL="0" distR="0">
            <wp:extent cx="2857500" cy="2143125"/>
            <wp:effectExtent l="0" t="0" r="0" b="9525"/>
            <wp:docPr id="172" name="Picture 172" descr="C:\Users\Faiza\Desktop\validationWorkshop\validationconclusiontppts\Presentationsss\Monitoring function 0815\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aiza\Desktop\validationWorkshop\validationconclusiontppts\Presentationsss\Monitoring function 0815\Slide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73" name="Picture 173" descr="C:\Users\Faiza\Desktop\validationWorkshop\validationconclusiontppts\Presentationsss\Monitoring function 0815\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aiza\Desktop\validationWorkshop\validationconclusiontppts\Presentationsss\Monitoring function 0815\Slide1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lastRenderedPageBreak/>
        <w:drawing>
          <wp:inline distT="0" distB="0" distL="0" distR="0">
            <wp:extent cx="2895600" cy="2171700"/>
            <wp:effectExtent l="0" t="0" r="0" b="0"/>
            <wp:docPr id="174" name="Picture 174" descr="C:\Users\Faiza\Desktop\validationWorkshop\validationconclusiontppts\Presentationsss\Monitoring function 0815\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aiza\Desktop\validationWorkshop\validationconclusiontppts\Presentationsss\Monitoring function 0815\Slide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75" name="Picture 175" descr="C:\Users\Faiza\Desktop\validationWorkshop\validationconclusiontppts\Presentationsss\Monitoring function 0815\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aiza\Desktop\validationWorkshop\validationconclusiontppts\Presentationsss\Monitoring function 0815\Slide1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76" name="Picture 176" descr="C:\Users\Faiza\Desktop\validationWorkshop\validationconclusiontppts\Presentationsss\Monitoring function 0815\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aiza\Desktop\validationWorkshop\validationconclusiontppts\Presentationsss\Monitoring function 0815\Slide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noProof/>
          <w:lang w:eastAsia="zh-CN"/>
        </w:rPr>
        <w:drawing>
          <wp:inline distT="0" distB="0" distL="0" distR="0">
            <wp:extent cx="2895600" cy="2171700"/>
            <wp:effectExtent l="0" t="0" r="0" b="0"/>
            <wp:docPr id="177" name="Picture 177" descr="C:\Users\Faiza\Desktop\validationWorkshop\validationconclusiontppts\Presentationsss\Monitoring function 0815\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aiza\Desktop\validationWorkshop\validationconclusiontppts\Presentationsss\Monitoring function 0815\Slide1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sidR="00B06EDF">
        <w:br w:type="page"/>
      </w:r>
    </w:p>
    <w:p w:rsidR="009B2629" w:rsidRPr="00325507" w:rsidRDefault="009B2629" w:rsidP="00325507">
      <w:pPr>
        <w:pStyle w:val="Heading1"/>
        <w:rPr>
          <w:rFonts w:eastAsia="Calibri"/>
          <w:color w:val="000000" w:themeColor="text1"/>
        </w:rPr>
      </w:pPr>
      <w:bookmarkStart w:id="28" w:name="_Toc431410979"/>
      <w:r>
        <w:rPr>
          <w:rFonts w:eastAsia="Calibri"/>
          <w:color w:val="000000" w:themeColor="text1"/>
        </w:rPr>
        <w:lastRenderedPageBreak/>
        <w:t>Annex IV</w:t>
      </w:r>
      <w:bookmarkEnd w:id="28"/>
      <w:r w:rsidR="00325507">
        <w:rPr>
          <w:rFonts w:eastAsia="Calibri"/>
          <w:color w:val="000000" w:themeColor="text1"/>
        </w:rPr>
        <w:t xml:space="preserve"> </w:t>
      </w:r>
      <w:r w:rsidRPr="009B2629">
        <w:rPr>
          <w:b w:val="0"/>
        </w:rPr>
        <w:t>Pictures of the event</w:t>
      </w:r>
    </w:p>
    <w:p w:rsidR="00B06EDF" w:rsidRDefault="00793036" w:rsidP="009B2629">
      <w:pPr>
        <w:rPr>
          <w:b/>
          <w:sz w:val="28"/>
          <w:szCs w:val="28"/>
        </w:rPr>
      </w:pPr>
      <w:r>
        <w:rPr>
          <w:b/>
          <w:noProof/>
          <w:sz w:val="28"/>
          <w:szCs w:val="28"/>
          <w:lang w:eastAsia="zh-CN"/>
        </w:rPr>
        <w:drawing>
          <wp:inline distT="0" distB="0" distL="0" distR="0">
            <wp:extent cx="5106390" cy="3405922"/>
            <wp:effectExtent l="0" t="0" r="0" b="4445"/>
            <wp:docPr id="29" name="Picture 29" descr="C:\Users\Faiza\Desktop\validationWorkshop\formatpictures\Pictures\DSC_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aiza\Desktop\validationWorkshop\formatpictures\Pictures\DSC_153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6636" cy="3406086"/>
                    </a:xfrm>
                    <a:prstGeom prst="rect">
                      <a:avLst/>
                    </a:prstGeom>
                    <a:noFill/>
                    <a:ln>
                      <a:noFill/>
                    </a:ln>
                  </pic:spPr>
                </pic:pic>
              </a:graphicData>
            </a:graphic>
          </wp:inline>
        </w:drawing>
      </w:r>
      <w:r>
        <w:rPr>
          <w:b/>
          <w:noProof/>
          <w:sz w:val="28"/>
          <w:szCs w:val="28"/>
          <w:lang w:eastAsia="zh-CN"/>
        </w:rPr>
        <w:drawing>
          <wp:inline distT="0" distB="0" distL="0" distR="0">
            <wp:extent cx="5106390" cy="3405921"/>
            <wp:effectExtent l="0" t="0" r="0" b="4445"/>
            <wp:docPr id="28" name="Picture 28" descr="C:\Users\Faiza\Desktop\validationWorkshop\formatpictures\Pictures\DSC_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aiza\Desktop\validationWorkshop\formatpictures\Pictures\DSC_153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17024" cy="3413014"/>
                    </a:xfrm>
                    <a:prstGeom prst="rect">
                      <a:avLst/>
                    </a:prstGeom>
                    <a:noFill/>
                    <a:ln>
                      <a:noFill/>
                    </a:ln>
                  </pic:spPr>
                </pic:pic>
              </a:graphicData>
            </a:graphic>
          </wp:inline>
        </w:drawing>
      </w:r>
      <w:r>
        <w:rPr>
          <w:b/>
          <w:noProof/>
          <w:sz w:val="28"/>
          <w:szCs w:val="28"/>
          <w:lang w:eastAsia="zh-CN"/>
        </w:rPr>
        <w:lastRenderedPageBreak/>
        <w:drawing>
          <wp:inline distT="0" distB="0" distL="0" distR="0">
            <wp:extent cx="5229225" cy="3487852"/>
            <wp:effectExtent l="0" t="0" r="0" b="0"/>
            <wp:docPr id="27" name="Picture 27" descr="C:\Users\Faiza\Desktop\validationWorkshop\formatpictures\Pictures\DSC_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aiza\Desktop\validationWorkshop\formatpictures\Pictures\DSC_152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32327" cy="3489921"/>
                    </a:xfrm>
                    <a:prstGeom prst="rect">
                      <a:avLst/>
                    </a:prstGeom>
                    <a:noFill/>
                    <a:ln>
                      <a:noFill/>
                    </a:ln>
                  </pic:spPr>
                </pic:pic>
              </a:graphicData>
            </a:graphic>
          </wp:inline>
        </w:drawing>
      </w:r>
      <w:r>
        <w:rPr>
          <w:b/>
          <w:noProof/>
          <w:sz w:val="28"/>
          <w:szCs w:val="28"/>
          <w:lang w:eastAsia="zh-CN"/>
        </w:rPr>
        <w:drawing>
          <wp:inline distT="0" distB="0" distL="0" distR="0">
            <wp:extent cx="5181600" cy="3456087"/>
            <wp:effectExtent l="0" t="0" r="0" b="0"/>
            <wp:docPr id="26" name="Picture 26" descr="C:\Users\Faiza\Desktop\validationWorkshop\formatpictures\Pictures\DSC_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iza\Desktop\validationWorkshop\formatpictures\Pictures\DSC_151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83779" cy="3457540"/>
                    </a:xfrm>
                    <a:prstGeom prst="rect">
                      <a:avLst/>
                    </a:prstGeom>
                    <a:noFill/>
                    <a:ln>
                      <a:noFill/>
                    </a:ln>
                  </pic:spPr>
                </pic:pic>
              </a:graphicData>
            </a:graphic>
          </wp:inline>
        </w:drawing>
      </w:r>
      <w:r>
        <w:rPr>
          <w:b/>
          <w:noProof/>
          <w:sz w:val="28"/>
          <w:szCs w:val="28"/>
          <w:lang w:eastAsia="zh-CN"/>
        </w:rPr>
        <w:lastRenderedPageBreak/>
        <w:drawing>
          <wp:inline distT="0" distB="0" distL="0" distR="0">
            <wp:extent cx="5183831" cy="3457575"/>
            <wp:effectExtent l="0" t="0" r="0" b="0"/>
            <wp:docPr id="25" name="Picture 25" descr="C:\Users\Faiza\Desktop\validationWorkshop\formatpictures\Pictures\DSC_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iza\Desktop\validationWorkshop\formatpictures\Pictures\DSC_150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86219" cy="3459168"/>
                    </a:xfrm>
                    <a:prstGeom prst="rect">
                      <a:avLst/>
                    </a:prstGeom>
                    <a:noFill/>
                    <a:ln>
                      <a:noFill/>
                    </a:ln>
                  </pic:spPr>
                </pic:pic>
              </a:graphicData>
            </a:graphic>
          </wp:inline>
        </w:drawing>
      </w:r>
      <w:r>
        <w:rPr>
          <w:b/>
          <w:noProof/>
          <w:sz w:val="28"/>
          <w:szCs w:val="28"/>
          <w:lang w:eastAsia="zh-CN"/>
        </w:rPr>
        <w:drawing>
          <wp:inline distT="0" distB="0" distL="0" distR="0">
            <wp:extent cx="5140990" cy="3429000"/>
            <wp:effectExtent l="0" t="0" r="2540" b="0"/>
            <wp:docPr id="24" name="Picture 24" descr="C:\Users\Faiza\Desktop\validationWorkshop\formatpictures\Pictures\DSC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iza\Desktop\validationWorkshop\formatpictures\Pictures\DSC_146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43501" cy="3430675"/>
                    </a:xfrm>
                    <a:prstGeom prst="rect">
                      <a:avLst/>
                    </a:prstGeom>
                    <a:noFill/>
                    <a:ln>
                      <a:noFill/>
                    </a:ln>
                  </pic:spPr>
                </pic:pic>
              </a:graphicData>
            </a:graphic>
          </wp:inline>
        </w:drawing>
      </w:r>
      <w:r>
        <w:rPr>
          <w:b/>
          <w:noProof/>
          <w:sz w:val="28"/>
          <w:szCs w:val="28"/>
          <w:lang w:eastAsia="zh-CN"/>
        </w:rPr>
        <w:lastRenderedPageBreak/>
        <w:drawing>
          <wp:inline distT="0" distB="0" distL="0" distR="0">
            <wp:extent cx="5098148" cy="3400425"/>
            <wp:effectExtent l="0" t="0" r="7620" b="0"/>
            <wp:docPr id="23" name="Picture 23" descr="C:\Users\Faiza\Desktop\validationWorkshop\formatpictures\Pictures\DSC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iza\Desktop\validationWorkshop\formatpictures\Pictures\DSC_146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99108" cy="3401065"/>
                    </a:xfrm>
                    <a:prstGeom prst="rect">
                      <a:avLst/>
                    </a:prstGeom>
                    <a:noFill/>
                    <a:ln>
                      <a:noFill/>
                    </a:ln>
                  </pic:spPr>
                </pic:pic>
              </a:graphicData>
            </a:graphic>
          </wp:inline>
        </w:drawing>
      </w:r>
      <w:r>
        <w:rPr>
          <w:b/>
          <w:noProof/>
          <w:sz w:val="28"/>
          <w:szCs w:val="28"/>
          <w:lang w:eastAsia="zh-CN"/>
        </w:rPr>
        <w:drawing>
          <wp:inline distT="0" distB="0" distL="0" distR="0">
            <wp:extent cx="5067300" cy="3379849"/>
            <wp:effectExtent l="0" t="0" r="0" b="0"/>
            <wp:docPr id="22" name="Picture 22" descr="C:\Users\Faiza\Desktop\validationWorkshop\formatpictures\Pictures\DSC_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iza\Desktop\validationWorkshop\formatpictures\Pictures\DSC_144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67300" cy="3379849"/>
                    </a:xfrm>
                    <a:prstGeom prst="rect">
                      <a:avLst/>
                    </a:prstGeom>
                    <a:noFill/>
                    <a:ln>
                      <a:noFill/>
                    </a:ln>
                  </pic:spPr>
                </pic:pic>
              </a:graphicData>
            </a:graphic>
          </wp:inline>
        </w:drawing>
      </w:r>
      <w:r>
        <w:rPr>
          <w:b/>
          <w:noProof/>
          <w:sz w:val="28"/>
          <w:szCs w:val="28"/>
          <w:lang w:eastAsia="zh-CN"/>
        </w:rPr>
        <w:lastRenderedPageBreak/>
        <w:drawing>
          <wp:inline distT="0" distB="0" distL="0" distR="0">
            <wp:extent cx="5069588" cy="3381375"/>
            <wp:effectExtent l="0" t="0" r="0" b="0"/>
            <wp:docPr id="21" name="Picture 21" descr="C:\Users\Faiza\Desktop\validationWorkshop\formatpictures\Pictures\DSC_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iza\Desktop\validationWorkshop\formatpictures\Pictures\DSC_144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71072" cy="3382365"/>
                    </a:xfrm>
                    <a:prstGeom prst="rect">
                      <a:avLst/>
                    </a:prstGeom>
                    <a:noFill/>
                    <a:ln>
                      <a:noFill/>
                    </a:ln>
                  </pic:spPr>
                </pic:pic>
              </a:graphicData>
            </a:graphic>
          </wp:inline>
        </w:drawing>
      </w:r>
      <w:r>
        <w:rPr>
          <w:b/>
          <w:noProof/>
          <w:sz w:val="28"/>
          <w:szCs w:val="28"/>
          <w:lang w:eastAsia="zh-CN"/>
        </w:rPr>
        <w:drawing>
          <wp:inline distT="0" distB="0" distL="0" distR="0">
            <wp:extent cx="5038725" cy="3360791"/>
            <wp:effectExtent l="0" t="0" r="0" b="0"/>
            <wp:docPr id="20" name="Picture 20" descr="C:\Users\Faiza\Desktop\validationWorkshop\formatpictures\Pictures\DSC_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iza\Desktop\validationWorkshop\formatpictures\Pictures\DSC_143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1186" cy="3362432"/>
                    </a:xfrm>
                    <a:prstGeom prst="rect">
                      <a:avLst/>
                    </a:prstGeom>
                    <a:noFill/>
                    <a:ln>
                      <a:noFill/>
                    </a:ln>
                  </pic:spPr>
                </pic:pic>
              </a:graphicData>
            </a:graphic>
          </wp:inline>
        </w:drawing>
      </w:r>
      <w:r>
        <w:rPr>
          <w:b/>
          <w:noProof/>
          <w:sz w:val="28"/>
          <w:szCs w:val="28"/>
          <w:lang w:eastAsia="zh-CN"/>
        </w:rPr>
        <w:lastRenderedPageBreak/>
        <w:drawing>
          <wp:inline distT="0" distB="0" distL="0" distR="0">
            <wp:extent cx="5041026" cy="3362325"/>
            <wp:effectExtent l="0" t="0" r="7620" b="0"/>
            <wp:docPr id="19" name="Picture 19" descr="C:\Users\Faiza\Desktop\validationWorkshop\formatpictures\Pictures\DSC_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iza\Desktop\validationWorkshop\formatpictures\Pictures\DSC_142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1026" cy="3362325"/>
                    </a:xfrm>
                    <a:prstGeom prst="rect">
                      <a:avLst/>
                    </a:prstGeom>
                    <a:noFill/>
                    <a:ln>
                      <a:noFill/>
                    </a:ln>
                  </pic:spPr>
                </pic:pic>
              </a:graphicData>
            </a:graphic>
          </wp:inline>
        </w:drawing>
      </w:r>
      <w:r>
        <w:rPr>
          <w:b/>
          <w:noProof/>
          <w:sz w:val="28"/>
          <w:szCs w:val="28"/>
          <w:lang w:eastAsia="zh-CN"/>
        </w:rPr>
        <w:drawing>
          <wp:inline distT="0" distB="0" distL="0" distR="0">
            <wp:extent cx="5012465" cy="3343275"/>
            <wp:effectExtent l="0" t="0" r="0" b="0"/>
            <wp:docPr id="18" name="Picture 18" descr="C:\Users\Faiza\Desktop\validationWorkshop\formatpictures\Pictures\DSC_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iza\Desktop\validationWorkshop\formatpictures\Pictures\DSC_141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14913" cy="3344908"/>
                    </a:xfrm>
                    <a:prstGeom prst="rect">
                      <a:avLst/>
                    </a:prstGeom>
                    <a:noFill/>
                    <a:ln>
                      <a:noFill/>
                    </a:ln>
                  </pic:spPr>
                </pic:pic>
              </a:graphicData>
            </a:graphic>
          </wp:inline>
        </w:drawing>
      </w:r>
      <w:r>
        <w:rPr>
          <w:b/>
          <w:noProof/>
          <w:sz w:val="28"/>
          <w:szCs w:val="28"/>
          <w:lang w:eastAsia="zh-CN"/>
        </w:rPr>
        <w:lastRenderedPageBreak/>
        <w:drawing>
          <wp:inline distT="0" distB="0" distL="0" distR="0">
            <wp:extent cx="4962525" cy="3309965"/>
            <wp:effectExtent l="0" t="0" r="0" b="5080"/>
            <wp:docPr id="17" name="Picture 17" descr="C:\Users\Faiza\Desktop\validationWorkshop\formatpictures\Pictures\DSC_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iza\Desktop\validationWorkshop\formatpictures\Pictures\DSC_140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69247" cy="3314448"/>
                    </a:xfrm>
                    <a:prstGeom prst="rect">
                      <a:avLst/>
                    </a:prstGeom>
                    <a:noFill/>
                    <a:ln>
                      <a:noFill/>
                    </a:ln>
                  </pic:spPr>
                </pic:pic>
              </a:graphicData>
            </a:graphic>
          </wp:inline>
        </w:drawing>
      </w:r>
      <w:r>
        <w:rPr>
          <w:b/>
          <w:noProof/>
          <w:sz w:val="28"/>
          <w:szCs w:val="28"/>
          <w:lang w:eastAsia="zh-CN"/>
        </w:rPr>
        <w:drawing>
          <wp:inline distT="0" distB="0" distL="0" distR="0">
            <wp:extent cx="4962525" cy="3309965"/>
            <wp:effectExtent l="0" t="0" r="0" b="5080"/>
            <wp:docPr id="16" name="Picture 16" descr="C:\Users\Faiza\Desktop\validationWorkshop\formatpictures\Pictures\DSC_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iza\Desktop\validationWorkshop\formatpictures\Pictures\DSC_139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69482" cy="3314605"/>
                    </a:xfrm>
                    <a:prstGeom prst="rect">
                      <a:avLst/>
                    </a:prstGeom>
                    <a:noFill/>
                    <a:ln>
                      <a:noFill/>
                    </a:ln>
                  </pic:spPr>
                </pic:pic>
              </a:graphicData>
            </a:graphic>
          </wp:inline>
        </w:drawing>
      </w:r>
      <w:r>
        <w:rPr>
          <w:b/>
          <w:noProof/>
          <w:sz w:val="28"/>
          <w:szCs w:val="28"/>
          <w:lang w:eastAsia="zh-CN"/>
        </w:rPr>
        <w:lastRenderedPageBreak/>
        <w:drawing>
          <wp:inline distT="0" distB="0" distL="0" distR="0">
            <wp:extent cx="4926782" cy="3286125"/>
            <wp:effectExtent l="0" t="0" r="7620" b="0"/>
            <wp:docPr id="15" name="Picture 15" descr="C:\Users\Faiza\Desktop\validationWorkshop\formatpictures\Pictures\DSC_1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iza\Desktop\validationWorkshop\formatpictures\Pictures\DSC_139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26782" cy="3286125"/>
                    </a:xfrm>
                    <a:prstGeom prst="rect">
                      <a:avLst/>
                    </a:prstGeom>
                    <a:noFill/>
                    <a:ln>
                      <a:noFill/>
                    </a:ln>
                  </pic:spPr>
                </pic:pic>
              </a:graphicData>
            </a:graphic>
          </wp:inline>
        </w:drawing>
      </w:r>
      <w:r>
        <w:rPr>
          <w:b/>
          <w:noProof/>
          <w:sz w:val="28"/>
          <w:szCs w:val="28"/>
          <w:lang w:eastAsia="zh-CN"/>
        </w:rPr>
        <w:drawing>
          <wp:inline distT="0" distB="0" distL="0" distR="0">
            <wp:extent cx="4886325" cy="3259141"/>
            <wp:effectExtent l="0" t="0" r="0" b="0"/>
            <wp:docPr id="14" name="Picture 14" descr="C:\Users\Faiza\Desktop\validationWorkshop\formatpictures\Pictures\DSC_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iza\Desktop\validationWorkshop\formatpictures\Pictures\DSC_138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86325" cy="3259141"/>
                    </a:xfrm>
                    <a:prstGeom prst="rect">
                      <a:avLst/>
                    </a:prstGeom>
                    <a:noFill/>
                    <a:ln>
                      <a:noFill/>
                    </a:ln>
                  </pic:spPr>
                </pic:pic>
              </a:graphicData>
            </a:graphic>
          </wp:inline>
        </w:drawing>
      </w:r>
      <w:r>
        <w:rPr>
          <w:b/>
          <w:noProof/>
          <w:sz w:val="28"/>
          <w:szCs w:val="28"/>
          <w:lang w:eastAsia="zh-CN"/>
        </w:rPr>
        <w:lastRenderedPageBreak/>
        <w:drawing>
          <wp:inline distT="0" distB="0" distL="0" distR="0">
            <wp:extent cx="4886325" cy="3259141"/>
            <wp:effectExtent l="0" t="0" r="0" b="0"/>
            <wp:docPr id="13" name="Picture 13" descr="C:\Users\Faiza\Desktop\validationWorkshop\formatpictures\Pictures\DSC_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iza\Desktop\validationWorkshop\formatpictures\Pictures\DSC_137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86325" cy="3259141"/>
                    </a:xfrm>
                    <a:prstGeom prst="rect">
                      <a:avLst/>
                    </a:prstGeom>
                    <a:noFill/>
                    <a:ln>
                      <a:noFill/>
                    </a:ln>
                  </pic:spPr>
                </pic:pic>
              </a:graphicData>
            </a:graphic>
          </wp:inline>
        </w:drawing>
      </w:r>
      <w:r>
        <w:rPr>
          <w:b/>
          <w:noProof/>
          <w:sz w:val="28"/>
          <w:szCs w:val="28"/>
          <w:lang w:eastAsia="zh-CN"/>
        </w:rPr>
        <w:drawing>
          <wp:inline distT="0" distB="0" distL="0" distR="0">
            <wp:extent cx="4886325" cy="3259141"/>
            <wp:effectExtent l="0" t="0" r="0" b="0"/>
            <wp:docPr id="12" name="Picture 12" descr="C:\Users\Faiza\Desktop\validationWorkshop\formatpictures\Pictures\DSC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iza\Desktop\validationWorkshop\formatpictures\Pictures\DSC_136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88711" cy="3260733"/>
                    </a:xfrm>
                    <a:prstGeom prst="rect">
                      <a:avLst/>
                    </a:prstGeom>
                    <a:noFill/>
                    <a:ln>
                      <a:noFill/>
                    </a:ln>
                  </pic:spPr>
                </pic:pic>
              </a:graphicData>
            </a:graphic>
          </wp:inline>
        </w:drawing>
      </w:r>
      <w:r>
        <w:rPr>
          <w:b/>
          <w:noProof/>
          <w:sz w:val="28"/>
          <w:szCs w:val="28"/>
          <w:lang w:eastAsia="zh-CN"/>
        </w:rPr>
        <w:lastRenderedPageBreak/>
        <w:drawing>
          <wp:inline distT="0" distB="0" distL="0" distR="0">
            <wp:extent cx="4886325" cy="3259141"/>
            <wp:effectExtent l="0" t="0" r="0" b="0"/>
            <wp:docPr id="11" name="Picture 11" descr="C:\Users\Faiza\Desktop\validationWorkshop\formatpictures\Pictures\DSC_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iza\Desktop\validationWorkshop\formatpictures\Pictures\DSC_136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87848" cy="3260157"/>
                    </a:xfrm>
                    <a:prstGeom prst="rect">
                      <a:avLst/>
                    </a:prstGeom>
                    <a:noFill/>
                    <a:ln>
                      <a:noFill/>
                    </a:ln>
                  </pic:spPr>
                </pic:pic>
              </a:graphicData>
            </a:graphic>
          </wp:inline>
        </w:drawing>
      </w:r>
      <w:r>
        <w:rPr>
          <w:b/>
          <w:noProof/>
          <w:sz w:val="28"/>
          <w:szCs w:val="28"/>
          <w:lang w:eastAsia="zh-CN"/>
        </w:rPr>
        <w:drawing>
          <wp:inline distT="0" distB="0" distL="0" distR="0">
            <wp:extent cx="4883940" cy="3257550"/>
            <wp:effectExtent l="0" t="0" r="0" b="0"/>
            <wp:docPr id="10" name="Picture 10" descr="C:\Users\Faiza\Desktop\validationWorkshop\formatpictures\Pictures\DSC_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iza\Desktop\validationWorkshop\formatpictures\Pictures\DSC_136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83940" cy="3257550"/>
                    </a:xfrm>
                    <a:prstGeom prst="rect">
                      <a:avLst/>
                    </a:prstGeom>
                    <a:noFill/>
                    <a:ln>
                      <a:noFill/>
                    </a:ln>
                  </pic:spPr>
                </pic:pic>
              </a:graphicData>
            </a:graphic>
          </wp:inline>
        </w:drawing>
      </w:r>
      <w:r>
        <w:rPr>
          <w:b/>
          <w:noProof/>
          <w:sz w:val="28"/>
          <w:szCs w:val="28"/>
          <w:lang w:eastAsia="zh-CN"/>
        </w:rPr>
        <w:lastRenderedPageBreak/>
        <w:drawing>
          <wp:inline distT="0" distB="0" distL="0" distR="0">
            <wp:extent cx="4898222" cy="3267075"/>
            <wp:effectExtent l="0" t="0" r="0" b="0"/>
            <wp:docPr id="9" name="Picture 9" descr="C:\Users\Faiza\Desktop\validationWorkshop\formatpictures\Pictures\DSC_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iza\Desktop\validationWorkshop\formatpictures\Pictures\DSC_134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0551" cy="3275298"/>
                    </a:xfrm>
                    <a:prstGeom prst="rect">
                      <a:avLst/>
                    </a:prstGeom>
                    <a:noFill/>
                    <a:ln>
                      <a:noFill/>
                    </a:ln>
                  </pic:spPr>
                </pic:pic>
              </a:graphicData>
            </a:graphic>
          </wp:inline>
        </w:drawing>
      </w:r>
      <w:r>
        <w:rPr>
          <w:b/>
          <w:noProof/>
          <w:sz w:val="28"/>
          <w:szCs w:val="28"/>
          <w:lang w:eastAsia="zh-CN"/>
        </w:rPr>
        <w:drawing>
          <wp:inline distT="0" distB="0" distL="0" distR="0">
            <wp:extent cx="4895850" cy="3265494"/>
            <wp:effectExtent l="0" t="0" r="0" b="0"/>
            <wp:docPr id="8" name="Picture 8" descr="C:\Users\Faiza\Desktop\validationWorkshop\formatpictures\Pictures\DSC_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iza\Desktop\validationWorkshop\formatpictures\Pictures\DSC_134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95850" cy="3265494"/>
                    </a:xfrm>
                    <a:prstGeom prst="rect">
                      <a:avLst/>
                    </a:prstGeom>
                    <a:noFill/>
                    <a:ln>
                      <a:noFill/>
                    </a:ln>
                  </pic:spPr>
                </pic:pic>
              </a:graphicData>
            </a:graphic>
          </wp:inline>
        </w:drawing>
      </w:r>
      <w:r>
        <w:rPr>
          <w:b/>
          <w:noProof/>
          <w:sz w:val="28"/>
          <w:szCs w:val="28"/>
          <w:lang w:eastAsia="zh-CN"/>
        </w:rPr>
        <w:lastRenderedPageBreak/>
        <w:drawing>
          <wp:inline distT="0" distB="0" distL="0" distR="0">
            <wp:extent cx="5539045" cy="3694500"/>
            <wp:effectExtent l="0" t="0" r="5080" b="1270"/>
            <wp:docPr id="3" name="Picture 3" descr="C:\Users\Faiza\Desktop\validationWorkshop\formatpictures\Pictures\DSC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iza\Desktop\validationWorkshop\formatpictures\Pictures\DSC_133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41556" cy="3696175"/>
                    </a:xfrm>
                    <a:prstGeom prst="rect">
                      <a:avLst/>
                    </a:prstGeom>
                    <a:noFill/>
                    <a:ln>
                      <a:noFill/>
                    </a:ln>
                  </pic:spPr>
                </pic:pic>
              </a:graphicData>
            </a:graphic>
          </wp:inline>
        </w:drawing>
      </w:r>
      <w:r>
        <w:rPr>
          <w:b/>
          <w:noProof/>
          <w:sz w:val="28"/>
          <w:szCs w:val="28"/>
          <w:lang w:eastAsia="zh-CN"/>
        </w:rPr>
        <w:drawing>
          <wp:inline distT="0" distB="0" distL="0" distR="0">
            <wp:extent cx="5543550" cy="3697504"/>
            <wp:effectExtent l="0" t="0" r="0" b="0"/>
            <wp:docPr id="2" name="Picture 2" descr="C:\Users\Faiza\Desktop\validationWorkshop\formatpictures\Pictures\DSC_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iza\Desktop\validationWorkshop\formatpictures\Pictures\DSC_133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54977" cy="3705126"/>
                    </a:xfrm>
                    <a:prstGeom prst="rect">
                      <a:avLst/>
                    </a:prstGeom>
                    <a:noFill/>
                    <a:ln>
                      <a:noFill/>
                    </a:ln>
                  </pic:spPr>
                </pic:pic>
              </a:graphicData>
            </a:graphic>
          </wp:inline>
        </w:drawing>
      </w:r>
    </w:p>
    <w:sectPr w:rsidR="00B06EDF" w:rsidSect="00390545">
      <w:headerReference w:type="default" r:id="rId86"/>
      <w:footerReference w:type="default" r:id="rId87"/>
      <w:pgSz w:w="12240" w:h="15840"/>
      <w:pgMar w:top="1440" w:right="1440" w:bottom="1440" w:left="1440" w:header="720" w:footer="720"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3A59" w:rsidRDefault="00123A59" w:rsidP="0073143A">
      <w:pPr>
        <w:spacing w:after="0" w:line="240" w:lineRule="auto"/>
      </w:pPr>
      <w:r>
        <w:separator/>
      </w:r>
    </w:p>
  </w:endnote>
  <w:endnote w:type="continuationSeparator" w:id="0">
    <w:p w:rsidR="00123A59" w:rsidRDefault="00123A59" w:rsidP="007314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FranklinGothicMedium">
    <w:panose1 w:val="00000000000000000000"/>
    <w:charset w:val="00"/>
    <w:family w:val="swiss"/>
    <w:notTrueType/>
    <w:pitch w:val="default"/>
    <w:sig w:usb0="00000003" w:usb1="00000000" w:usb2="00000000" w:usb3="00000000" w:csb0="00000001" w:csb1="00000000"/>
  </w:font>
  <w:font w:name="RotisSemiSans-Light">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2540360"/>
      <w:docPartObj>
        <w:docPartGallery w:val="Page Numbers (Bottom of Page)"/>
        <w:docPartUnique/>
      </w:docPartObj>
    </w:sdtPr>
    <w:sdtEndPr>
      <w:rPr>
        <w:noProof/>
      </w:rPr>
    </w:sdtEndPr>
    <w:sdtContent>
      <w:p w:rsidR="00335347" w:rsidRDefault="00335347">
        <w:pPr>
          <w:pStyle w:val="Footer"/>
          <w:jc w:val="center"/>
        </w:pPr>
        <w:r>
          <w:fldChar w:fldCharType="begin"/>
        </w:r>
        <w:r>
          <w:instrText xml:space="preserve"> PAGE   \* MERGEFORMAT </w:instrText>
        </w:r>
        <w:r>
          <w:fldChar w:fldCharType="separate"/>
        </w:r>
        <w:r w:rsidR="00D0454B">
          <w:rPr>
            <w:noProof/>
          </w:rPr>
          <w:t>0</w:t>
        </w:r>
        <w:r>
          <w:fldChar w:fldCharType="end"/>
        </w:r>
      </w:p>
    </w:sdtContent>
  </w:sdt>
  <w:p w:rsidR="00335347" w:rsidRDefault="003353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3A59" w:rsidRDefault="00123A59" w:rsidP="0073143A">
      <w:pPr>
        <w:spacing w:after="0" w:line="240" w:lineRule="auto"/>
      </w:pPr>
      <w:r>
        <w:separator/>
      </w:r>
    </w:p>
  </w:footnote>
  <w:footnote w:type="continuationSeparator" w:id="0">
    <w:p w:rsidR="00123A59" w:rsidRDefault="00123A59" w:rsidP="0073143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5347" w:rsidRDefault="00335347">
    <w:pPr>
      <w:pStyle w:val="Header"/>
    </w:pPr>
    <w:r>
      <w:rPr>
        <w:rFonts w:cs="FranklinGothicMedium"/>
        <w:b/>
        <w:noProof/>
        <w:color w:val="000000" w:themeColor="text1"/>
        <w:sz w:val="24"/>
        <w:szCs w:val="24"/>
        <w:lang w:eastAsia="zh-CN"/>
      </w:rPr>
      <w:drawing>
        <wp:anchor distT="0" distB="0" distL="114300" distR="114300" simplePos="0" relativeHeight="251659264" behindDoc="0" locked="0" layoutInCell="1" allowOverlap="1" wp14:anchorId="6910B4E2" wp14:editId="40F83F02">
          <wp:simplePos x="0" y="0"/>
          <wp:positionH relativeFrom="column">
            <wp:posOffset>2524125</wp:posOffset>
          </wp:positionH>
          <wp:positionV relativeFrom="paragraph">
            <wp:posOffset>-314325</wp:posOffset>
          </wp:positionV>
          <wp:extent cx="750570" cy="731520"/>
          <wp:effectExtent l="0" t="0" r="0" b="0"/>
          <wp:wrapSquare wrapText="bothSides"/>
          <wp:docPr id="7" name="Picture 1" descr="Go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P logo.jpg"/>
                  <pic:cNvPicPr>
                    <a:picLocks noChangeAspect="1" noChangeArrowheads="1"/>
                  </pic:cNvPicPr>
                </pic:nvPicPr>
                <pic:blipFill>
                  <a:blip r:embed="rId1" cstate="print"/>
                  <a:srcRect/>
                  <a:stretch>
                    <a:fillRect/>
                  </a:stretch>
                </pic:blipFill>
                <pic:spPr bwMode="auto">
                  <a:xfrm>
                    <a:off x="0" y="0"/>
                    <a:ext cx="750570" cy="731520"/>
                  </a:xfrm>
                  <a:prstGeom prst="rect">
                    <a:avLst/>
                  </a:prstGeom>
                  <a:noFill/>
                  <a:ln w="9525">
                    <a:noFill/>
                    <a:miter lim="800000"/>
                    <a:headEnd/>
                    <a:tailEnd/>
                  </a:ln>
                </pic:spPr>
              </pic:pic>
            </a:graphicData>
          </a:graphic>
        </wp:anchor>
      </w:drawing>
    </w:r>
    <w:r>
      <w:rPr>
        <w:noProof/>
        <w:lang w:eastAsia="zh-CN"/>
      </w:rPr>
      <w:drawing>
        <wp:anchor distT="0" distB="0" distL="114300" distR="114300" simplePos="0" relativeHeight="251661312" behindDoc="1" locked="0" layoutInCell="1" allowOverlap="1" wp14:anchorId="04CA03B0" wp14:editId="54FC2B29">
          <wp:simplePos x="0" y="0"/>
          <wp:positionH relativeFrom="column">
            <wp:posOffset>4961890</wp:posOffset>
          </wp:positionH>
          <wp:positionV relativeFrom="paragraph">
            <wp:posOffset>-275590</wp:posOffset>
          </wp:positionV>
          <wp:extent cx="923925" cy="694690"/>
          <wp:effectExtent l="0" t="0" r="9525" b="0"/>
          <wp:wrapTight wrapText="bothSides">
            <wp:wrapPolygon edited="0">
              <wp:start x="0" y="0"/>
              <wp:lineTo x="0" y="8293"/>
              <wp:lineTo x="1781" y="11254"/>
              <wp:lineTo x="1781" y="17177"/>
              <wp:lineTo x="8016" y="19547"/>
              <wp:lineTo x="8016" y="20731"/>
              <wp:lineTo x="12915" y="20731"/>
              <wp:lineTo x="18705" y="18362"/>
              <wp:lineTo x="18705" y="11254"/>
              <wp:lineTo x="20932" y="8293"/>
              <wp:lineTo x="21377" y="4739"/>
              <wp:lineTo x="20487" y="0"/>
              <wp:lineTo x="0" y="0"/>
            </wp:wrapPolygon>
          </wp:wrapTight>
          <wp:docPr id="5" name="Picture 2" descr="UN-REDD_full_logo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REDD_full_logo_EN.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923925" cy="694690"/>
                  </a:xfrm>
                  <a:prstGeom prst="rect">
                    <a:avLst/>
                  </a:prstGeom>
                </pic:spPr>
              </pic:pic>
            </a:graphicData>
          </a:graphic>
          <wp14:sizeRelH relativeFrom="page">
            <wp14:pctWidth>0</wp14:pctWidth>
          </wp14:sizeRelH>
          <wp14:sizeRelV relativeFrom="page">
            <wp14:pctHeight>0</wp14:pctHeight>
          </wp14:sizeRelV>
        </wp:anchor>
      </w:drawing>
    </w:r>
    <w:r>
      <w:rPr>
        <w:rFonts w:cs="FranklinGothicMedium"/>
        <w:b/>
        <w:noProof/>
        <w:color w:val="000000" w:themeColor="text1"/>
        <w:sz w:val="24"/>
        <w:szCs w:val="24"/>
        <w:lang w:eastAsia="zh-CN"/>
      </w:rPr>
      <w:drawing>
        <wp:anchor distT="0" distB="0" distL="114300" distR="114300" simplePos="0" relativeHeight="251660288" behindDoc="0" locked="0" layoutInCell="1" allowOverlap="1" wp14:anchorId="2CE5DB11" wp14:editId="0911F731">
          <wp:simplePos x="0" y="0"/>
          <wp:positionH relativeFrom="column">
            <wp:posOffset>-40005</wp:posOffset>
          </wp:positionH>
          <wp:positionV relativeFrom="paragraph">
            <wp:posOffset>-314325</wp:posOffset>
          </wp:positionV>
          <wp:extent cx="760095" cy="741680"/>
          <wp:effectExtent l="0" t="0" r="1905" b="1270"/>
          <wp:wrapSquare wrapText="bothSides"/>
          <wp:docPr id="6" name="Picture 8" descr="https://encrypted-tbn0.gstatic.com/images?q=tbn:ANd9GcRXZLmpidNgxaVBGGHir4Yv2WEbB5VIkBilllN0FuJGn90TPg87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0.gstatic.com/images?q=tbn:ANd9GcRXZLmpidNgxaVBGGHir4Yv2WEbB5VIkBilllN0FuJGn90TPg87Bg"/>
                  <pic:cNvPicPr>
                    <a:picLocks noChangeAspect="1" noChangeArrowheads="1"/>
                  </pic:cNvPicPr>
                </pic:nvPicPr>
                <pic:blipFill>
                  <a:blip r:embed="rId3" r:link="rId4" cstate="print"/>
                  <a:srcRect/>
                  <a:stretch>
                    <a:fillRect/>
                  </a:stretch>
                </pic:blipFill>
                <pic:spPr bwMode="auto">
                  <a:xfrm>
                    <a:off x="0" y="0"/>
                    <a:ext cx="760095" cy="741680"/>
                  </a:xfrm>
                  <a:prstGeom prst="rect">
                    <a:avLst/>
                  </a:prstGeom>
                  <a:noFill/>
                  <a:ln w="9525">
                    <a:noFill/>
                    <a:miter lim="800000"/>
                    <a:headEnd/>
                    <a:tailEnd/>
                  </a:ln>
                </pic:spPr>
              </pic:pic>
            </a:graphicData>
          </a:graphic>
        </wp:anchor>
      </w:drawing>
    </w:r>
    <w:r>
      <w:ptab w:relativeTo="margin" w:alignment="center" w:leader="none"/>
    </w:r>
    <w:r w:rsidRPr="00582C5B">
      <w:rPr>
        <w:rFonts w:cs="FranklinGothicMedium"/>
        <w:b/>
        <w:noProof/>
        <w:color w:val="000000" w:themeColor="text1"/>
        <w:sz w:val="24"/>
        <w:szCs w:val="24"/>
      </w:rPr>
      <w:t xml:space="preserve"> </w:t>
    </w:r>
    <w:r>
      <w:ptab w:relativeTo="margin" w:alignment="righ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C6041"/>
    <w:multiLevelType w:val="hybridMultilevel"/>
    <w:tmpl w:val="E5D0F860"/>
    <w:lvl w:ilvl="0" w:tplc="03680B38">
      <w:start w:val="1"/>
      <w:numFmt w:val="bullet"/>
      <w:lvlText w:val="•"/>
      <w:lvlJc w:val="left"/>
      <w:pPr>
        <w:tabs>
          <w:tab w:val="num" w:pos="720"/>
        </w:tabs>
        <w:ind w:left="720" w:hanging="360"/>
      </w:pPr>
      <w:rPr>
        <w:rFonts w:ascii="Arial" w:hAnsi="Arial" w:hint="default"/>
      </w:rPr>
    </w:lvl>
    <w:lvl w:ilvl="1" w:tplc="D160FC2C">
      <w:start w:val="1"/>
      <w:numFmt w:val="decimal"/>
      <w:lvlText w:val="%2."/>
      <w:lvlJc w:val="left"/>
      <w:pPr>
        <w:tabs>
          <w:tab w:val="num" w:pos="1440"/>
        </w:tabs>
        <w:ind w:left="1440" w:hanging="360"/>
      </w:pPr>
    </w:lvl>
    <w:lvl w:ilvl="2" w:tplc="E1BC91FC" w:tentative="1">
      <w:start w:val="1"/>
      <w:numFmt w:val="bullet"/>
      <w:lvlText w:val="•"/>
      <w:lvlJc w:val="left"/>
      <w:pPr>
        <w:tabs>
          <w:tab w:val="num" w:pos="2160"/>
        </w:tabs>
        <w:ind w:left="2160" w:hanging="360"/>
      </w:pPr>
      <w:rPr>
        <w:rFonts w:ascii="Arial" w:hAnsi="Arial" w:hint="default"/>
      </w:rPr>
    </w:lvl>
    <w:lvl w:ilvl="3" w:tplc="F9666D3C" w:tentative="1">
      <w:start w:val="1"/>
      <w:numFmt w:val="bullet"/>
      <w:lvlText w:val="•"/>
      <w:lvlJc w:val="left"/>
      <w:pPr>
        <w:tabs>
          <w:tab w:val="num" w:pos="2880"/>
        </w:tabs>
        <w:ind w:left="2880" w:hanging="360"/>
      </w:pPr>
      <w:rPr>
        <w:rFonts w:ascii="Arial" w:hAnsi="Arial" w:hint="default"/>
      </w:rPr>
    </w:lvl>
    <w:lvl w:ilvl="4" w:tplc="FE824F52" w:tentative="1">
      <w:start w:val="1"/>
      <w:numFmt w:val="bullet"/>
      <w:lvlText w:val="•"/>
      <w:lvlJc w:val="left"/>
      <w:pPr>
        <w:tabs>
          <w:tab w:val="num" w:pos="3600"/>
        </w:tabs>
        <w:ind w:left="3600" w:hanging="360"/>
      </w:pPr>
      <w:rPr>
        <w:rFonts w:ascii="Arial" w:hAnsi="Arial" w:hint="default"/>
      </w:rPr>
    </w:lvl>
    <w:lvl w:ilvl="5" w:tplc="5E181212" w:tentative="1">
      <w:start w:val="1"/>
      <w:numFmt w:val="bullet"/>
      <w:lvlText w:val="•"/>
      <w:lvlJc w:val="left"/>
      <w:pPr>
        <w:tabs>
          <w:tab w:val="num" w:pos="4320"/>
        </w:tabs>
        <w:ind w:left="4320" w:hanging="360"/>
      </w:pPr>
      <w:rPr>
        <w:rFonts w:ascii="Arial" w:hAnsi="Arial" w:hint="default"/>
      </w:rPr>
    </w:lvl>
    <w:lvl w:ilvl="6" w:tplc="A864A5FE" w:tentative="1">
      <w:start w:val="1"/>
      <w:numFmt w:val="bullet"/>
      <w:lvlText w:val="•"/>
      <w:lvlJc w:val="left"/>
      <w:pPr>
        <w:tabs>
          <w:tab w:val="num" w:pos="5040"/>
        </w:tabs>
        <w:ind w:left="5040" w:hanging="360"/>
      </w:pPr>
      <w:rPr>
        <w:rFonts w:ascii="Arial" w:hAnsi="Arial" w:hint="default"/>
      </w:rPr>
    </w:lvl>
    <w:lvl w:ilvl="7" w:tplc="B1C2F406" w:tentative="1">
      <w:start w:val="1"/>
      <w:numFmt w:val="bullet"/>
      <w:lvlText w:val="•"/>
      <w:lvlJc w:val="left"/>
      <w:pPr>
        <w:tabs>
          <w:tab w:val="num" w:pos="5760"/>
        </w:tabs>
        <w:ind w:left="5760" w:hanging="360"/>
      </w:pPr>
      <w:rPr>
        <w:rFonts w:ascii="Arial" w:hAnsi="Arial" w:hint="default"/>
      </w:rPr>
    </w:lvl>
    <w:lvl w:ilvl="8" w:tplc="4830BF58" w:tentative="1">
      <w:start w:val="1"/>
      <w:numFmt w:val="bullet"/>
      <w:lvlText w:val="•"/>
      <w:lvlJc w:val="left"/>
      <w:pPr>
        <w:tabs>
          <w:tab w:val="num" w:pos="6480"/>
        </w:tabs>
        <w:ind w:left="6480" w:hanging="360"/>
      </w:pPr>
      <w:rPr>
        <w:rFonts w:ascii="Arial" w:hAnsi="Arial" w:hint="default"/>
      </w:rPr>
    </w:lvl>
  </w:abstractNum>
  <w:abstractNum w:abstractNumId="1">
    <w:nsid w:val="01D87BEC"/>
    <w:multiLevelType w:val="hybridMultilevel"/>
    <w:tmpl w:val="D376CE60"/>
    <w:lvl w:ilvl="0" w:tplc="F1D657F0">
      <w:start w:val="1"/>
      <w:numFmt w:val="decimal"/>
      <w:lvlText w:val="%1."/>
      <w:lvlJc w:val="left"/>
      <w:pPr>
        <w:tabs>
          <w:tab w:val="num" w:pos="720"/>
        </w:tabs>
        <w:ind w:left="720" w:hanging="360"/>
      </w:pPr>
    </w:lvl>
    <w:lvl w:ilvl="1" w:tplc="0AD28368" w:tentative="1">
      <w:start w:val="1"/>
      <w:numFmt w:val="decimal"/>
      <w:lvlText w:val="%2."/>
      <w:lvlJc w:val="left"/>
      <w:pPr>
        <w:tabs>
          <w:tab w:val="num" w:pos="1440"/>
        </w:tabs>
        <w:ind w:left="1440" w:hanging="360"/>
      </w:pPr>
    </w:lvl>
    <w:lvl w:ilvl="2" w:tplc="BA443414" w:tentative="1">
      <w:start w:val="1"/>
      <w:numFmt w:val="decimal"/>
      <w:lvlText w:val="%3."/>
      <w:lvlJc w:val="left"/>
      <w:pPr>
        <w:tabs>
          <w:tab w:val="num" w:pos="2160"/>
        </w:tabs>
        <w:ind w:left="2160" w:hanging="360"/>
      </w:pPr>
    </w:lvl>
    <w:lvl w:ilvl="3" w:tplc="67C0CE44" w:tentative="1">
      <w:start w:val="1"/>
      <w:numFmt w:val="decimal"/>
      <w:lvlText w:val="%4."/>
      <w:lvlJc w:val="left"/>
      <w:pPr>
        <w:tabs>
          <w:tab w:val="num" w:pos="2880"/>
        </w:tabs>
        <w:ind w:left="2880" w:hanging="360"/>
      </w:pPr>
    </w:lvl>
    <w:lvl w:ilvl="4" w:tplc="93245266" w:tentative="1">
      <w:start w:val="1"/>
      <w:numFmt w:val="decimal"/>
      <w:lvlText w:val="%5."/>
      <w:lvlJc w:val="left"/>
      <w:pPr>
        <w:tabs>
          <w:tab w:val="num" w:pos="3600"/>
        </w:tabs>
        <w:ind w:left="3600" w:hanging="360"/>
      </w:pPr>
    </w:lvl>
    <w:lvl w:ilvl="5" w:tplc="62C8F9F6" w:tentative="1">
      <w:start w:val="1"/>
      <w:numFmt w:val="decimal"/>
      <w:lvlText w:val="%6."/>
      <w:lvlJc w:val="left"/>
      <w:pPr>
        <w:tabs>
          <w:tab w:val="num" w:pos="4320"/>
        </w:tabs>
        <w:ind w:left="4320" w:hanging="360"/>
      </w:pPr>
    </w:lvl>
    <w:lvl w:ilvl="6" w:tplc="FADEC72C" w:tentative="1">
      <w:start w:val="1"/>
      <w:numFmt w:val="decimal"/>
      <w:lvlText w:val="%7."/>
      <w:lvlJc w:val="left"/>
      <w:pPr>
        <w:tabs>
          <w:tab w:val="num" w:pos="5040"/>
        </w:tabs>
        <w:ind w:left="5040" w:hanging="360"/>
      </w:pPr>
    </w:lvl>
    <w:lvl w:ilvl="7" w:tplc="6E38D1C2" w:tentative="1">
      <w:start w:val="1"/>
      <w:numFmt w:val="decimal"/>
      <w:lvlText w:val="%8."/>
      <w:lvlJc w:val="left"/>
      <w:pPr>
        <w:tabs>
          <w:tab w:val="num" w:pos="5760"/>
        </w:tabs>
        <w:ind w:left="5760" w:hanging="360"/>
      </w:pPr>
    </w:lvl>
    <w:lvl w:ilvl="8" w:tplc="8030468E" w:tentative="1">
      <w:start w:val="1"/>
      <w:numFmt w:val="decimal"/>
      <w:lvlText w:val="%9."/>
      <w:lvlJc w:val="left"/>
      <w:pPr>
        <w:tabs>
          <w:tab w:val="num" w:pos="6480"/>
        </w:tabs>
        <w:ind w:left="6480" w:hanging="360"/>
      </w:pPr>
    </w:lvl>
  </w:abstractNum>
  <w:abstractNum w:abstractNumId="2">
    <w:nsid w:val="04794A81"/>
    <w:multiLevelType w:val="hybridMultilevel"/>
    <w:tmpl w:val="F1FE5292"/>
    <w:lvl w:ilvl="0" w:tplc="146A8EE0">
      <w:start w:val="1"/>
      <w:numFmt w:val="bullet"/>
      <w:lvlText w:val=""/>
      <w:lvlJc w:val="left"/>
      <w:pPr>
        <w:tabs>
          <w:tab w:val="num" w:pos="720"/>
        </w:tabs>
        <w:ind w:left="720" w:hanging="360"/>
      </w:pPr>
      <w:rPr>
        <w:rFonts w:ascii="Wingdings" w:hAnsi="Wingdings" w:hint="default"/>
      </w:rPr>
    </w:lvl>
    <w:lvl w:ilvl="1" w:tplc="98EAC012">
      <w:start w:val="1"/>
      <w:numFmt w:val="bullet"/>
      <w:lvlText w:val=""/>
      <w:lvlJc w:val="left"/>
      <w:pPr>
        <w:tabs>
          <w:tab w:val="num" w:pos="1440"/>
        </w:tabs>
        <w:ind w:left="1440" w:hanging="360"/>
      </w:pPr>
      <w:rPr>
        <w:rFonts w:ascii="Wingdings" w:hAnsi="Wingdings" w:hint="default"/>
      </w:rPr>
    </w:lvl>
    <w:lvl w:ilvl="2" w:tplc="1DF2388E" w:tentative="1">
      <w:start w:val="1"/>
      <w:numFmt w:val="bullet"/>
      <w:lvlText w:val=""/>
      <w:lvlJc w:val="left"/>
      <w:pPr>
        <w:tabs>
          <w:tab w:val="num" w:pos="2160"/>
        </w:tabs>
        <w:ind w:left="2160" w:hanging="360"/>
      </w:pPr>
      <w:rPr>
        <w:rFonts w:ascii="Wingdings" w:hAnsi="Wingdings" w:hint="default"/>
      </w:rPr>
    </w:lvl>
    <w:lvl w:ilvl="3" w:tplc="293661BE" w:tentative="1">
      <w:start w:val="1"/>
      <w:numFmt w:val="bullet"/>
      <w:lvlText w:val=""/>
      <w:lvlJc w:val="left"/>
      <w:pPr>
        <w:tabs>
          <w:tab w:val="num" w:pos="2880"/>
        </w:tabs>
        <w:ind w:left="2880" w:hanging="360"/>
      </w:pPr>
      <w:rPr>
        <w:rFonts w:ascii="Wingdings" w:hAnsi="Wingdings" w:hint="default"/>
      </w:rPr>
    </w:lvl>
    <w:lvl w:ilvl="4" w:tplc="47586478" w:tentative="1">
      <w:start w:val="1"/>
      <w:numFmt w:val="bullet"/>
      <w:lvlText w:val=""/>
      <w:lvlJc w:val="left"/>
      <w:pPr>
        <w:tabs>
          <w:tab w:val="num" w:pos="3600"/>
        </w:tabs>
        <w:ind w:left="3600" w:hanging="360"/>
      </w:pPr>
      <w:rPr>
        <w:rFonts w:ascii="Wingdings" w:hAnsi="Wingdings" w:hint="default"/>
      </w:rPr>
    </w:lvl>
    <w:lvl w:ilvl="5" w:tplc="BE185316" w:tentative="1">
      <w:start w:val="1"/>
      <w:numFmt w:val="bullet"/>
      <w:lvlText w:val=""/>
      <w:lvlJc w:val="left"/>
      <w:pPr>
        <w:tabs>
          <w:tab w:val="num" w:pos="4320"/>
        </w:tabs>
        <w:ind w:left="4320" w:hanging="360"/>
      </w:pPr>
      <w:rPr>
        <w:rFonts w:ascii="Wingdings" w:hAnsi="Wingdings" w:hint="default"/>
      </w:rPr>
    </w:lvl>
    <w:lvl w:ilvl="6" w:tplc="D4381016" w:tentative="1">
      <w:start w:val="1"/>
      <w:numFmt w:val="bullet"/>
      <w:lvlText w:val=""/>
      <w:lvlJc w:val="left"/>
      <w:pPr>
        <w:tabs>
          <w:tab w:val="num" w:pos="5040"/>
        </w:tabs>
        <w:ind w:left="5040" w:hanging="360"/>
      </w:pPr>
      <w:rPr>
        <w:rFonts w:ascii="Wingdings" w:hAnsi="Wingdings" w:hint="default"/>
      </w:rPr>
    </w:lvl>
    <w:lvl w:ilvl="7" w:tplc="A39413D6" w:tentative="1">
      <w:start w:val="1"/>
      <w:numFmt w:val="bullet"/>
      <w:lvlText w:val=""/>
      <w:lvlJc w:val="left"/>
      <w:pPr>
        <w:tabs>
          <w:tab w:val="num" w:pos="5760"/>
        </w:tabs>
        <w:ind w:left="5760" w:hanging="360"/>
      </w:pPr>
      <w:rPr>
        <w:rFonts w:ascii="Wingdings" w:hAnsi="Wingdings" w:hint="default"/>
      </w:rPr>
    </w:lvl>
    <w:lvl w:ilvl="8" w:tplc="7C5A2CB6" w:tentative="1">
      <w:start w:val="1"/>
      <w:numFmt w:val="bullet"/>
      <w:lvlText w:val=""/>
      <w:lvlJc w:val="left"/>
      <w:pPr>
        <w:tabs>
          <w:tab w:val="num" w:pos="6480"/>
        </w:tabs>
        <w:ind w:left="6480" w:hanging="360"/>
      </w:pPr>
      <w:rPr>
        <w:rFonts w:ascii="Wingdings" w:hAnsi="Wingdings" w:hint="default"/>
      </w:rPr>
    </w:lvl>
  </w:abstractNum>
  <w:abstractNum w:abstractNumId="3">
    <w:nsid w:val="0608235D"/>
    <w:multiLevelType w:val="hybridMultilevel"/>
    <w:tmpl w:val="9BCA28CE"/>
    <w:lvl w:ilvl="0" w:tplc="E73A5870">
      <w:start w:val="1"/>
      <w:numFmt w:val="bullet"/>
      <w:lvlText w:val=""/>
      <w:lvlJc w:val="left"/>
      <w:pPr>
        <w:tabs>
          <w:tab w:val="num" w:pos="720"/>
        </w:tabs>
        <w:ind w:left="720" w:hanging="360"/>
      </w:pPr>
      <w:rPr>
        <w:rFonts w:ascii="Wingdings" w:hAnsi="Wingdings" w:hint="default"/>
      </w:rPr>
    </w:lvl>
    <w:lvl w:ilvl="1" w:tplc="1B76CD7C">
      <w:start w:val="1"/>
      <w:numFmt w:val="bullet"/>
      <w:lvlText w:val=""/>
      <w:lvlJc w:val="left"/>
      <w:pPr>
        <w:tabs>
          <w:tab w:val="num" w:pos="1440"/>
        </w:tabs>
        <w:ind w:left="1440" w:hanging="360"/>
      </w:pPr>
      <w:rPr>
        <w:rFonts w:ascii="Wingdings" w:hAnsi="Wingdings" w:hint="default"/>
      </w:rPr>
    </w:lvl>
    <w:lvl w:ilvl="2" w:tplc="A17EE472" w:tentative="1">
      <w:start w:val="1"/>
      <w:numFmt w:val="bullet"/>
      <w:lvlText w:val=""/>
      <w:lvlJc w:val="left"/>
      <w:pPr>
        <w:tabs>
          <w:tab w:val="num" w:pos="2160"/>
        </w:tabs>
        <w:ind w:left="2160" w:hanging="360"/>
      </w:pPr>
      <w:rPr>
        <w:rFonts w:ascii="Wingdings" w:hAnsi="Wingdings" w:hint="default"/>
      </w:rPr>
    </w:lvl>
    <w:lvl w:ilvl="3" w:tplc="89702ACC" w:tentative="1">
      <w:start w:val="1"/>
      <w:numFmt w:val="bullet"/>
      <w:lvlText w:val=""/>
      <w:lvlJc w:val="left"/>
      <w:pPr>
        <w:tabs>
          <w:tab w:val="num" w:pos="2880"/>
        </w:tabs>
        <w:ind w:left="2880" w:hanging="360"/>
      </w:pPr>
      <w:rPr>
        <w:rFonts w:ascii="Wingdings" w:hAnsi="Wingdings" w:hint="default"/>
      </w:rPr>
    </w:lvl>
    <w:lvl w:ilvl="4" w:tplc="43DA8A38" w:tentative="1">
      <w:start w:val="1"/>
      <w:numFmt w:val="bullet"/>
      <w:lvlText w:val=""/>
      <w:lvlJc w:val="left"/>
      <w:pPr>
        <w:tabs>
          <w:tab w:val="num" w:pos="3600"/>
        </w:tabs>
        <w:ind w:left="3600" w:hanging="360"/>
      </w:pPr>
      <w:rPr>
        <w:rFonts w:ascii="Wingdings" w:hAnsi="Wingdings" w:hint="default"/>
      </w:rPr>
    </w:lvl>
    <w:lvl w:ilvl="5" w:tplc="0946398E" w:tentative="1">
      <w:start w:val="1"/>
      <w:numFmt w:val="bullet"/>
      <w:lvlText w:val=""/>
      <w:lvlJc w:val="left"/>
      <w:pPr>
        <w:tabs>
          <w:tab w:val="num" w:pos="4320"/>
        </w:tabs>
        <w:ind w:left="4320" w:hanging="360"/>
      </w:pPr>
      <w:rPr>
        <w:rFonts w:ascii="Wingdings" w:hAnsi="Wingdings" w:hint="default"/>
      </w:rPr>
    </w:lvl>
    <w:lvl w:ilvl="6" w:tplc="86166BC0" w:tentative="1">
      <w:start w:val="1"/>
      <w:numFmt w:val="bullet"/>
      <w:lvlText w:val=""/>
      <w:lvlJc w:val="left"/>
      <w:pPr>
        <w:tabs>
          <w:tab w:val="num" w:pos="5040"/>
        </w:tabs>
        <w:ind w:left="5040" w:hanging="360"/>
      </w:pPr>
      <w:rPr>
        <w:rFonts w:ascii="Wingdings" w:hAnsi="Wingdings" w:hint="default"/>
      </w:rPr>
    </w:lvl>
    <w:lvl w:ilvl="7" w:tplc="45EE2B64" w:tentative="1">
      <w:start w:val="1"/>
      <w:numFmt w:val="bullet"/>
      <w:lvlText w:val=""/>
      <w:lvlJc w:val="left"/>
      <w:pPr>
        <w:tabs>
          <w:tab w:val="num" w:pos="5760"/>
        </w:tabs>
        <w:ind w:left="5760" w:hanging="360"/>
      </w:pPr>
      <w:rPr>
        <w:rFonts w:ascii="Wingdings" w:hAnsi="Wingdings" w:hint="default"/>
      </w:rPr>
    </w:lvl>
    <w:lvl w:ilvl="8" w:tplc="06C2A448" w:tentative="1">
      <w:start w:val="1"/>
      <w:numFmt w:val="bullet"/>
      <w:lvlText w:val=""/>
      <w:lvlJc w:val="left"/>
      <w:pPr>
        <w:tabs>
          <w:tab w:val="num" w:pos="6480"/>
        </w:tabs>
        <w:ind w:left="6480" w:hanging="360"/>
      </w:pPr>
      <w:rPr>
        <w:rFonts w:ascii="Wingdings" w:hAnsi="Wingdings" w:hint="default"/>
      </w:rPr>
    </w:lvl>
  </w:abstractNum>
  <w:abstractNum w:abstractNumId="4">
    <w:nsid w:val="077F3E01"/>
    <w:multiLevelType w:val="hybridMultilevel"/>
    <w:tmpl w:val="B9CC6418"/>
    <w:lvl w:ilvl="0" w:tplc="7ED06D8E">
      <w:start w:val="1"/>
      <w:numFmt w:val="bullet"/>
      <w:lvlText w:val=""/>
      <w:lvlJc w:val="left"/>
      <w:pPr>
        <w:tabs>
          <w:tab w:val="num" w:pos="720"/>
        </w:tabs>
        <w:ind w:left="720" w:hanging="360"/>
      </w:pPr>
      <w:rPr>
        <w:rFonts w:ascii="Wingdings" w:hAnsi="Wingdings" w:hint="default"/>
      </w:rPr>
    </w:lvl>
    <w:lvl w:ilvl="1" w:tplc="68D4FD7C">
      <w:start w:val="1"/>
      <w:numFmt w:val="bullet"/>
      <w:lvlText w:val=""/>
      <w:lvlJc w:val="left"/>
      <w:pPr>
        <w:tabs>
          <w:tab w:val="num" w:pos="1440"/>
        </w:tabs>
        <w:ind w:left="1440" w:hanging="360"/>
      </w:pPr>
      <w:rPr>
        <w:rFonts w:ascii="Wingdings" w:hAnsi="Wingdings" w:hint="default"/>
      </w:rPr>
    </w:lvl>
    <w:lvl w:ilvl="2" w:tplc="2BD4C134" w:tentative="1">
      <w:start w:val="1"/>
      <w:numFmt w:val="bullet"/>
      <w:lvlText w:val=""/>
      <w:lvlJc w:val="left"/>
      <w:pPr>
        <w:tabs>
          <w:tab w:val="num" w:pos="2160"/>
        </w:tabs>
        <w:ind w:left="2160" w:hanging="360"/>
      </w:pPr>
      <w:rPr>
        <w:rFonts w:ascii="Wingdings" w:hAnsi="Wingdings" w:hint="default"/>
      </w:rPr>
    </w:lvl>
    <w:lvl w:ilvl="3" w:tplc="848C7D46" w:tentative="1">
      <w:start w:val="1"/>
      <w:numFmt w:val="bullet"/>
      <w:lvlText w:val=""/>
      <w:lvlJc w:val="left"/>
      <w:pPr>
        <w:tabs>
          <w:tab w:val="num" w:pos="2880"/>
        </w:tabs>
        <w:ind w:left="2880" w:hanging="360"/>
      </w:pPr>
      <w:rPr>
        <w:rFonts w:ascii="Wingdings" w:hAnsi="Wingdings" w:hint="default"/>
      </w:rPr>
    </w:lvl>
    <w:lvl w:ilvl="4" w:tplc="71BCAC64" w:tentative="1">
      <w:start w:val="1"/>
      <w:numFmt w:val="bullet"/>
      <w:lvlText w:val=""/>
      <w:lvlJc w:val="left"/>
      <w:pPr>
        <w:tabs>
          <w:tab w:val="num" w:pos="3600"/>
        </w:tabs>
        <w:ind w:left="3600" w:hanging="360"/>
      </w:pPr>
      <w:rPr>
        <w:rFonts w:ascii="Wingdings" w:hAnsi="Wingdings" w:hint="default"/>
      </w:rPr>
    </w:lvl>
    <w:lvl w:ilvl="5" w:tplc="F44CBFCA" w:tentative="1">
      <w:start w:val="1"/>
      <w:numFmt w:val="bullet"/>
      <w:lvlText w:val=""/>
      <w:lvlJc w:val="left"/>
      <w:pPr>
        <w:tabs>
          <w:tab w:val="num" w:pos="4320"/>
        </w:tabs>
        <w:ind w:left="4320" w:hanging="360"/>
      </w:pPr>
      <w:rPr>
        <w:rFonts w:ascii="Wingdings" w:hAnsi="Wingdings" w:hint="default"/>
      </w:rPr>
    </w:lvl>
    <w:lvl w:ilvl="6" w:tplc="3D44D588" w:tentative="1">
      <w:start w:val="1"/>
      <w:numFmt w:val="bullet"/>
      <w:lvlText w:val=""/>
      <w:lvlJc w:val="left"/>
      <w:pPr>
        <w:tabs>
          <w:tab w:val="num" w:pos="5040"/>
        </w:tabs>
        <w:ind w:left="5040" w:hanging="360"/>
      </w:pPr>
      <w:rPr>
        <w:rFonts w:ascii="Wingdings" w:hAnsi="Wingdings" w:hint="default"/>
      </w:rPr>
    </w:lvl>
    <w:lvl w:ilvl="7" w:tplc="46B03B58" w:tentative="1">
      <w:start w:val="1"/>
      <w:numFmt w:val="bullet"/>
      <w:lvlText w:val=""/>
      <w:lvlJc w:val="left"/>
      <w:pPr>
        <w:tabs>
          <w:tab w:val="num" w:pos="5760"/>
        </w:tabs>
        <w:ind w:left="5760" w:hanging="360"/>
      </w:pPr>
      <w:rPr>
        <w:rFonts w:ascii="Wingdings" w:hAnsi="Wingdings" w:hint="default"/>
      </w:rPr>
    </w:lvl>
    <w:lvl w:ilvl="8" w:tplc="150A982A" w:tentative="1">
      <w:start w:val="1"/>
      <w:numFmt w:val="bullet"/>
      <w:lvlText w:val=""/>
      <w:lvlJc w:val="left"/>
      <w:pPr>
        <w:tabs>
          <w:tab w:val="num" w:pos="6480"/>
        </w:tabs>
        <w:ind w:left="6480" w:hanging="360"/>
      </w:pPr>
      <w:rPr>
        <w:rFonts w:ascii="Wingdings" w:hAnsi="Wingdings" w:hint="default"/>
      </w:rPr>
    </w:lvl>
  </w:abstractNum>
  <w:abstractNum w:abstractNumId="5">
    <w:nsid w:val="08FD1014"/>
    <w:multiLevelType w:val="hybridMultilevel"/>
    <w:tmpl w:val="E9B21316"/>
    <w:lvl w:ilvl="0" w:tplc="9E70A710">
      <w:start w:val="1"/>
      <w:numFmt w:val="bullet"/>
      <w:lvlText w:val=""/>
      <w:lvlJc w:val="left"/>
      <w:pPr>
        <w:tabs>
          <w:tab w:val="num" w:pos="720"/>
        </w:tabs>
        <w:ind w:left="720" w:hanging="360"/>
      </w:pPr>
      <w:rPr>
        <w:rFonts w:ascii="Wingdings" w:hAnsi="Wingdings" w:hint="default"/>
      </w:rPr>
    </w:lvl>
    <w:lvl w:ilvl="1" w:tplc="959E45A2">
      <w:start w:val="1"/>
      <w:numFmt w:val="bullet"/>
      <w:lvlText w:val=""/>
      <w:lvlJc w:val="left"/>
      <w:pPr>
        <w:tabs>
          <w:tab w:val="num" w:pos="1440"/>
        </w:tabs>
        <w:ind w:left="1440" w:hanging="360"/>
      </w:pPr>
      <w:rPr>
        <w:rFonts w:ascii="Wingdings" w:hAnsi="Wingdings" w:hint="default"/>
      </w:rPr>
    </w:lvl>
    <w:lvl w:ilvl="2" w:tplc="EB9A0992" w:tentative="1">
      <w:start w:val="1"/>
      <w:numFmt w:val="bullet"/>
      <w:lvlText w:val=""/>
      <w:lvlJc w:val="left"/>
      <w:pPr>
        <w:tabs>
          <w:tab w:val="num" w:pos="2160"/>
        </w:tabs>
        <w:ind w:left="2160" w:hanging="360"/>
      </w:pPr>
      <w:rPr>
        <w:rFonts w:ascii="Wingdings" w:hAnsi="Wingdings" w:hint="default"/>
      </w:rPr>
    </w:lvl>
    <w:lvl w:ilvl="3" w:tplc="7D8E4B88" w:tentative="1">
      <w:start w:val="1"/>
      <w:numFmt w:val="bullet"/>
      <w:lvlText w:val=""/>
      <w:lvlJc w:val="left"/>
      <w:pPr>
        <w:tabs>
          <w:tab w:val="num" w:pos="2880"/>
        </w:tabs>
        <w:ind w:left="2880" w:hanging="360"/>
      </w:pPr>
      <w:rPr>
        <w:rFonts w:ascii="Wingdings" w:hAnsi="Wingdings" w:hint="default"/>
      </w:rPr>
    </w:lvl>
    <w:lvl w:ilvl="4" w:tplc="3758A706" w:tentative="1">
      <w:start w:val="1"/>
      <w:numFmt w:val="bullet"/>
      <w:lvlText w:val=""/>
      <w:lvlJc w:val="left"/>
      <w:pPr>
        <w:tabs>
          <w:tab w:val="num" w:pos="3600"/>
        </w:tabs>
        <w:ind w:left="3600" w:hanging="360"/>
      </w:pPr>
      <w:rPr>
        <w:rFonts w:ascii="Wingdings" w:hAnsi="Wingdings" w:hint="default"/>
      </w:rPr>
    </w:lvl>
    <w:lvl w:ilvl="5" w:tplc="19ECD44E" w:tentative="1">
      <w:start w:val="1"/>
      <w:numFmt w:val="bullet"/>
      <w:lvlText w:val=""/>
      <w:lvlJc w:val="left"/>
      <w:pPr>
        <w:tabs>
          <w:tab w:val="num" w:pos="4320"/>
        </w:tabs>
        <w:ind w:left="4320" w:hanging="360"/>
      </w:pPr>
      <w:rPr>
        <w:rFonts w:ascii="Wingdings" w:hAnsi="Wingdings" w:hint="default"/>
      </w:rPr>
    </w:lvl>
    <w:lvl w:ilvl="6" w:tplc="61D800A8" w:tentative="1">
      <w:start w:val="1"/>
      <w:numFmt w:val="bullet"/>
      <w:lvlText w:val=""/>
      <w:lvlJc w:val="left"/>
      <w:pPr>
        <w:tabs>
          <w:tab w:val="num" w:pos="5040"/>
        </w:tabs>
        <w:ind w:left="5040" w:hanging="360"/>
      </w:pPr>
      <w:rPr>
        <w:rFonts w:ascii="Wingdings" w:hAnsi="Wingdings" w:hint="default"/>
      </w:rPr>
    </w:lvl>
    <w:lvl w:ilvl="7" w:tplc="9828A3F6" w:tentative="1">
      <w:start w:val="1"/>
      <w:numFmt w:val="bullet"/>
      <w:lvlText w:val=""/>
      <w:lvlJc w:val="left"/>
      <w:pPr>
        <w:tabs>
          <w:tab w:val="num" w:pos="5760"/>
        </w:tabs>
        <w:ind w:left="5760" w:hanging="360"/>
      </w:pPr>
      <w:rPr>
        <w:rFonts w:ascii="Wingdings" w:hAnsi="Wingdings" w:hint="default"/>
      </w:rPr>
    </w:lvl>
    <w:lvl w:ilvl="8" w:tplc="9A180DD8" w:tentative="1">
      <w:start w:val="1"/>
      <w:numFmt w:val="bullet"/>
      <w:lvlText w:val=""/>
      <w:lvlJc w:val="left"/>
      <w:pPr>
        <w:tabs>
          <w:tab w:val="num" w:pos="6480"/>
        </w:tabs>
        <w:ind w:left="6480" w:hanging="360"/>
      </w:pPr>
      <w:rPr>
        <w:rFonts w:ascii="Wingdings" w:hAnsi="Wingdings" w:hint="default"/>
      </w:rPr>
    </w:lvl>
  </w:abstractNum>
  <w:abstractNum w:abstractNumId="6">
    <w:nsid w:val="09C624BA"/>
    <w:multiLevelType w:val="hybridMultilevel"/>
    <w:tmpl w:val="4DC05228"/>
    <w:lvl w:ilvl="0" w:tplc="3CB2C436">
      <w:start w:val="1"/>
      <w:numFmt w:val="bullet"/>
      <w:lvlText w:val=""/>
      <w:lvlJc w:val="left"/>
      <w:pPr>
        <w:tabs>
          <w:tab w:val="num" w:pos="720"/>
        </w:tabs>
        <w:ind w:left="720" w:hanging="360"/>
      </w:pPr>
      <w:rPr>
        <w:rFonts w:ascii="Wingdings" w:hAnsi="Wingdings" w:hint="default"/>
      </w:rPr>
    </w:lvl>
    <w:lvl w:ilvl="1" w:tplc="FA6EF0A0">
      <w:start w:val="1"/>
      <w:numFmt w:val="bullet"/>
      <w:lvlText w:val=""/>
      <w:lvlJc w:val="left"/>
      <w:pPr>
        <w:tabs>
          <w:tab w:val="num" w:pos="1440"/>
        </w:tabs>
        <w:ind w:left="1440" w:hanging="360"/>
      </w:pPr>
      <w:rPr>
        <w:rFonts w:ascii="Wingdings" w:hAnsi="Wingdings" w:hint="default"/>
      </w:rPr>
    </w:lvl>
    <w:lvl w:ilvl="2" w:tplc="C542FA74" w:tentative="1">
      <w:start w:val="1"/>
      <w:numFmt w:val="bullet"/>
      <w:lvlText w:val=""/>
      <w:lvlJc w:val="left"/>
      <w:pPr>
        <w:tabs>
          <w:tab w:val="num" w:pos="2160"/>
        </w:tabs>
        <w:ind w:left="2160" w:hanging="360"/>
      </w:pPr>
      <w:rPr>
        <w:rFonts w:ascii="Wingdings" w:hAnsi="Wingdings" w:hint="default"/>
      </w:rPr>
    </w:lvl>
    <w:lvl w:ilvl="3" w:tplc="CA9AEBEC" w:tentative="1">
      <w:start w:val="1"/>
      <w:numFmt w:val="bullet"/>
      <w:lvlText w:val=""/>
      <w:lvlJc w:val="left"/>
      <w:pPr>
        <w:tabs>
          <w:tab w:val="num" w:pos="2880"/>
        </w:tabs>
        <w:ind w:left="2880" w:hanging="360"/>
      </w:pPr>
      <w:rPr>
        <w:rFonts w:ascii="Wingdings" w:hAnsi="Wingdings" w:hint="default"/>
      </w:rPr>
    </w:lvl>
    <w:lvl w:ilvl="4" w:tplc="82B24DC8" w:tentative="1">
      <w:start w:val="1"/>
      <w:numFmt w:val="bullet"/>
      <w:lvlText w:val=""/>
      <w:lvlJc w:val="left"/>
      <w:pPr>
        <w:tabs>
          <w:tab w:val="num" w:pos="3600"/>
        </w:tabs>
        <w:ind w:left="3600" w:hanging="360"/>
      </w:pPr>
      <w:rPr>
        <w:rFonts w:ascii="Wingdings" w:hAnsi="Wingdings" w:hint="default"/>
      </w:rPr>
    </w:lvl>
    <w:lvl w:ilvl="5" w:tplc="5A3C38F4" w:tentative="1">
      <w:start w:val="1"/>
      <w:numFmt w:val="bullet"/>
      <w:lvlText w:val=""/>
      <w:lvlJc w:val="left"/>
      <w:pPr>
        <w:tabs>
          <w:tab w:val="num" w:pos="4320"/>
        </w:tabs>
        <w:ind w:left="4320" w:hanging="360"/>
      </w:pPr>
      <w:rPr>
        <w:rFonts w:ascii="Wingdings" w:hAnsi="Wingdings" w:hint="default"/>
      </w:rPr>
    </w:lvl>
    <w:lvl w:ilvl="6" w:tplc="7BDAC6EC" w:tentative="1">
      <w:start w:val="1"/>
      <w:numFmt w:val="bullet"/>
      <w:lvlText w:val=""/>
      <w:lvlJc w:val="left"/>
      <w:pPr>
        <w:tabs>
          <w:tab w:val="num" w:pos="5040"/>
        </w:tabs>
        <w:ind w:left="5040" w:hanging="360"/>
      </w:pPr>
      <w:rPr>
        <w:rFonts w:ascii="Wingdings" w:hAnsi="Wingdings" w:hint="default"/>
      </w:rPr>
    </w:lvl>
    <w:lvl w:ilvl="7" w:tplc="C2CC8E54" w:tentative="1">
      <w:start w:val="1"/>
      <w:numFmt w:val="bullet"/>
      <w:lvlText w:val=""/>
      <w:lvlJc w:val="left"/>
      <w:pPr>
        <w:tabs>
          <w:tab w:val="num" w:pos="5760"/>
        </w:tabs>
        <w:ind w:left="5760" w:hanging="360"/>
      </w:pPr>
      <w:rPr>
        <w:rFonts w:ascii="Wingdings" w:hAnsi="Wingdings" w:hint="default"/>
      </w:rPr>
    </w:lvl>
    <w:lvl w:ilvl="8" w:tplc="A5B2456A" w:tentative="1">
      <w:start w:val="1"/>
      <w:numFmt w:val="bullet"/>
      <w:lvlText w:val=""/>
      <w:lvlJc w:val="left"/>
      <w:pPr>
        <w:tabs>
          <w:tab w:val="num" w:pos="6480"/>
        </w:tabs>
        <w:ind w:left="6480" w:hanging="360"/>
      </w:pPr>
      <w:rPr>
        <w:rFonts w:ascii="Wingdings" w:hAnsi="Wingdings" w:hint="default"/>
      </w:rPr>
    </w:lvl>
  </w:abstractNum>
  <w:abstractNum w:abstractNumId="7">
    <w:nsid w:val="0B044B8D"/>
    <w:multiLevelType w:val="hybridMultilevel"/>
    <w:tmpl w:val="5AEC7F92"/>
    <w:lvl w:ilvl="0" w:tplc="AB626B1E">
      <w:start w:val="1"/>
      <w:numFmt w:val="bullet"/>
      <w:lvlText w:val=""/>
      <w:lvlJc w:val="left"/>
      <w:pPr>
        <w:tabs>
          <w:tab w:val="num" w:pos="720"/>
        </w:tabs>
        <w:ind w:left="720" w:hanging="360"/>
      </w:pPr>
      <w:rPr>
        <w:rFonts w:ascii="Wingdings" w:hAnsi="Wingdings" w:hint="default"/>
      </w:rPr>
    </w:lvl>
    <w:lvl w:ilvl="1" w:tplc="BAE2E2D8">
      <w:start w:val="1"/>
      <w:numFmt w:val="bullet"/>
      <w:lvlText w:val=""/>
      <w:lvlJc w:val="left"/>
      <w:pPr>
        <w:tabs>
          <w:tab w:val="num" w:pos="1440"/>
        </w:tabs>
        <w:ind w:left="1440" w:hanging="360"/>
      </w:pPr>
      <w:rPr>
        <w:rFonts w:ascii="Wingdings" w:hAnsi="Wingdings" w:hint="default"/>
      </w:rPr>
    </w:lvl>
    <w:lvl w:ilvl="2" w:tplc="0C2AED36" w:tentative="1">
      <w:start w:val="1"/>
      <w:numFmt w:val="bullet"/>
      <w:lvlText w:val=""/>
      <w:lvlJc w:val="left"/>
      <w:pPr>
        <w:tabs>
          <w:tab w:val="num" w:pos="2160"/>
        </w:tabs>
        <w:ind w:left="2160" w:hanging="360"/>
      </w:pPr>
      <w:rPr>
        <w:rFonts w:ascii="Wingdings" w:hAnsi="Wingdings" w:hint="default"/>
      </w:rPr>
    </w:lvl>
    <w:lvl w:ilvl="3" w:tplc="F34C72EC" w:tentative="1">
      <w:start w:val="1"/>
      <w:numFmt w:val="bullet"/>
      <w:lvlText w:val=""/>
      <w:lvlJc w:val="left"/>
      <w:pPr>
        <w:tabs>
          <w:tab w:val="num" w:pos="2880"/>
        </w:tabs>
        <w:ind w:left="2880" w:hanging="360"/>
      </w:pPr>
      <w:rPr>
        <w:rFonts w:ascii="Wingdings" w:hAnsi="Wingdings" w:hint="default"/>
      </w:rPr>
    </w:lvl>
    <w:lvl w:ilvl="4" w:tplc="421481E2" w:tentative="1">
      <w:start w:val="1"/>
      <w:numFmt w:val="bullet"/>
      <w:lvlText w:val=""/>
      <w:lvlJc w:val="left"/>
      <w:pPr>
        <w:tabs>
          <w:tab w:val="num" w:pos="3600"/>
        </w:tabs>
        <w:ind w:left="3600" w:hanging="360"/>
      </w:pPr>
      <w:rPr>
        <w:rFonts w:ascii="Wingdings" w:hAnsi="Wingdings" w:hint="default"/>
      </w:rPr>
    </w:lvl>
    <w:lvl w:ilvl="5" w:tplc="25F21830" w:tentative="1">
      <w:start w:val="1"/>
      <w:numFmt w:val="bullet"/>
      <w:lvlText w:val=""/>
      <w:lvlJc w:val="left"/>
      <w:pPr>
        <w:tabs>
          <w:tab w:val="num" w:pos="4320"/>
        </w:tabs>
        <w:ind w:left="4320" w:hanging="360"/>
      </w:pPr>
      <w:rPr>
        <w:rFonts w:ascii="Wingdings" w:hAnsi="Wingdings" w:hint="default"/>
      </w:rPr>
    </w:lvl>
    <w:lvl w:ilvl="6" w:tplc="5194034A" w:tentative="1">
      <w:start w:val="1"/>
      <w:numFmt w:val="bullet"/>
      <w:lvlText w:val=""/>
      <w:lvlJc w:val="left"/>
      <w:pPr>
        <w:tabs>
          <w:tab w:val="num" w:pos="5040"/>
        </w:tabs>
        <w:ind w:left="5040" w:hanging="360"/>
      </w:pPr>
      <w:rPr>
        <w:rFonts w:ascii="Wingdings" w:hAnsi="Wingdings" w:hint="default"/>
      </w:rPr>
    </w:lvl>
    <w:lvl w:ilvl="7" w:tplc="88B28B10" w:tentative="1">
      <w:start w:val="1"/>
      <w:numFmt w:val="bullet"/>
      <w:lvlText w:val=""/>
      <w:lvlJc w:val="left"/>
      <w:pPr>
        <w:tabs>
          <w:tab w:val="num" w:pos="5760"/>
        </w:tabs>
        <w:ind w:left="5760" w:hanging="360"/>
      </w:pPr>
      <w:rPr>
        <w:rFonts w:ascii="Wingdings" w:hAnsi="Wingdings" w:hint="default"/>
      </w:rPr>
    </w:lvl>
    <w:lvl w:ilvl="8" w:tplc="8B42C456" w:tentative="1">
      <w:start w:val="1"/>
      <w:numFmt w:val="bullet"/>
      <w:lvlText w:val=""/>
      <w:lvlJc w:val="left"/>
      <w:pPr>
        <w:tabs>
          <w:tab w:val="num" w:pos="6480"/>
        </w:tabs>
        <w:ind w:left="6480" w:hanging="360"/>
      </w:pPr>
      <w:rPr>
        <w:rFonts w:ascii="Wingdings" w:hAnsi="Wingdings" w:hint="default"/>
      </w:rPr>
    </w:lvl>
  </w:abstractNum>
  <w:abstractNum w:abstractNumId="8">
    <w:nsid w:val="0CB35A67"/>
    <w:multiLevelType w:val="hybridMultilevel"/>
    <w:tmpl w:val="C986A2A8"/>
    <w:lvl w:ilvl="0" w:tplc="B9962ED8">
      <w:start w:val="1"/>
      <w:numFmt w:val="bullet"/>
      <w:lvlText w:val=""/>
      <w:lvlJc w:val="left"/>
      <w:pPr>
        <w:tabs>
          <w:tab w:val="num" w:pos="720"/>
        </w:tabs>
        <w:ind w:left="720" w:hanging="360"/>
      </w:pPr>
      <w:rPr>
        <w:rFonts w:ascii="Wingdings" w:hAnsi="Wingdings" w:hint="default"/>
      </w:rPr>
    </w:lvl>
    <w:lvl w:ilvl="1" w:tplc="961AF806">
      <w:start w:val="1"/>
      <w:numFmt w:val="bullet"/>
      <w:lvlText w:val=""/>
      <w:lvlJc w:val="left"/>
      <w:pPr>
        <w:tabs>
          <w:tab w:val="num" w:pos="1440"/>
        </w:tabs>
        <w:ind w:left="1440" w:hanging="360"/>
      </w:pPr>
      <w:rPr>
        <w:rFonts w:ascii="Wingdings" w:hAnsi="Wingdings" w:hint="default"/>
      </w:rPr>
    </w:lvl>
    <w:lvl w:ilvl="2" w:tplc="A2BC6F8C" w:tentative="1">
      <w:start w:val="1"/>
      <w:numFmt w:val="bullet"/>
      <w:lvlText w:val=""/>
      <w:lvlJc w:val="left"/>
      <w:pPr>
        <w:tabs>
          <w:tab w:val="num" w:pos="2160"/>
        </w:tabs>
        <w:ind w:left="2160" w:hanging="360"/>
      </w:pPr>
      <w:rPr>
        <w:rFonts w:ascii="Wingdings" w:hAnsi="Wingdings" w:hint="default"/>
      </w:rPr>
    </w:lvl>
    <w:lvl w:ilvl="3" w:tplc="CE10D9D2" w:tentative="1">
      <w:start w:val="1"/>
      <w:numFmt w:val="bullet"/>
      <w:lvlText w:val=""/>
      <w:lvlJc w:val="left"/>
      <w:pPr>
        <w:tabs>
          <w:tab w:val="num" w:pos="2880"/>
        </w:tabs>
        <w:ind w:left="2880" w:hanging="360"/>
      </w:pPr>
      <w:rPr>
        <w:rFonts w:ascii="Wingdings" w:hAnsi="Wingdings" w:hint="default"/>
      </w:rPr>
    </w:lvl>
    <w:lvl w:ilvl="4" w:tplc="E9C85F84" w:tentative="1">
      <w:start w:val="1"/>
      <w:numFmt w:val="bullet"/>
      <w:lvlText w:val=""/>
      <w:lvlJc w:val="left"/>
      <w:pPr>
        <w:tabs>
          <w:tab w:val="num" w:pos="3600"/>
        </w:tabs>
        <w:ind w:left="3600" w:hanging="360"/>
      </w:pPr>
      <w:rPr>
        <w:rFonts w:ascii="Wingdings" w:hAnsi="Wingdings" w:hint="default"/>
      </w:rPr>
    </w:lvl>
    <w:lvl w:ilvl="5" w:tplc="A384A8B6" w:tentative="1">
      <w:start w:val="1"/>
      <w:numFmt w:val="bullet"/>
      <w:lvlText w:val=""/>
      <w:lvlJc w:val="left"/>
      <w:pPr>
        <w:tabs>
          <w:tab w:val="num" w:pos="4320"/>
        </w:tabs>
        <w:ind w:left="4320" w:hanging="360"/>
      </w:pPr>
      <w:rPr>
        <w:rFonts w:ascii="Wingdings" w:hAnsi="Wingdings" w:hint="default"/>
      </w:rPr>
    </w:lvl>
    <w:lvl w:ilvl="6" w:tplc="DC1CAAA6" w:tentative="1">
      <w:start w:val="1"/>
      <w:numFmt w:val="bullet"/>
      <w:lvlText w:val=""/>
      <w:lvlJc w:val="left"/>
      <w:pPr>
        <w:tabs>
          <w:tab w:val="num" w:pos="5040"/>
        </w:tabs>
        <w:ind w:left="5040" w:hanging="360"/>
      </w:pPr>
      <w:rPr>
        <w:rFonts w:ascii="Wingdings" w:hAnsi="Wingdings" w:hint="default"/>
      </w:rPr>
    </w:lvl>
    <w:lvl w:ilvl="7" w:tplc="495EEB84" w:tentative="1">
      <w:start w:val="1"/>
      <w:numFmt w:val="bullet"/>
      <w:lvlText w:val=""/>
      <w:lvlJc w:val="left"/>
      <w:pPr>
        <w:tabs>
          <w:tab w:val="num" w:pos="5760"/>
        </w:tabs>
        <w:ind w:left="5760" w:hanging="360"/>
      </w:pPr>
      <w:rPr>
        <w:rFonts w:ascii="Wingdings" w:hAnsi="Wingdings" w:hint="default"/>
      </w:rPr>
    </w:lvl>
    <w:lvl w:ilvl="8" w:tplc="EB6889F4" w:tentative="1">
      <w:start w:val="1"/>
      <w:numFmt w:val="bullet"/>
      <w:lvlText w:val=""/>
      <w:lvlJc w:val="left"/>
      <w:pPr>
        <w:tabs>
          <w:tab w:val="num" w:pos="6480"/>
        </w:tabs>
        <w:ind w:left="6480" w:hanging="360"/>
      </w:pPr>
      <w:rPr>
        <w:rFonts w:ascii="Wingdings" w:hAnsi="Wingdings" w:hint="default"/>
      </w:rPr>
    </w:lvl>
  </w:abstractNum>
  <w:abstractNum w:abstractNumId="9">
    <w:nsid w:val="0D65083E"/>
    <w:multiLevelType w:val="hybridMultilevel"/>
    <w:tmpl w:val="EA242392"/>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0DCA3EF9"/>
    <w:multiLevelType w:val="hybridMultilevel"/>
    <w:tmpl w:val="5352086E"/>
    <w:lvl w:ilvl="0" w:tplc="DC1A939A">
      <w:start w:val="1"/>
      <w:numFmt w:val="bullet"/>
      <w:lvlText w:val=""/>
      <w:lvlJc w:val="left"/>
      <w:pPr>
        <w:tabs>
          <w:tab w:val="num" w:pos="720"/>
        </w:tabs>
        <w:ind w:left="720" w:hanging="360"/>
      </w:pPr>
      <w:rPr>
        <w:rFonts w:ascii="Wingdings" w:hAnsi="Wingdings" w:hint="default"/>
      </w:rPr>
    </w:lvl>
    <w:lvl w:ilvl="1" w:tplc="FDAA09C0">
      <w:start w:val="1"/>
      <w:numFmt w:val="bullet"/>
      <w:lvlText w:val=""/>
      <w:lvlJc w:val="left"/>
      <w:pPr>
        <w:tabs>
          <w:tab w:val="num" w:pos="1440"/>
        </w:tabs>
        <w:ind w:left="1440" w:hanging="360"/>
      </w:pPr>
      <w:rPr>
        <w:rFonts w:ascii="Wingdings" w:hAnsi="Wingdings" w:hint="default"/>
      </w:rPr>
    </w:lvl>
    <w:lvl w:ilvl="2" w:tplc="530C8544" w:tentative="1">
      <w:start w:val="1"/>
      <w:numFmt w:val="bullet"/>
      <w:lvlText w:val=""/>
      <w:lvlJc w:val="left"/>
      <w:pPr>
        <w:tabs>
          <w:tab w:val="num" w:pos="2160"/>
        </w:tabs>
        <w:ind w:left="2160" w:hanging="360"/>
      </w:pPr>
      <w:rPr>
        <w:rFonts w:ascii="Wingdings" w:hAnsi="Wingdings" w:hint="default"/>
      </w:rPr>
    </w:lvl>
    <w:lvl w:ilvl="3" w:tplc="1436B72A" w:tentative="1">
      <w:start w:val="1"/>
      <w:numFmt w:val="bullet"/>
      <w:lvlText w:val=""/>
      <w:lvlJc w:val="left"/>
      <w:pPr>
        <w:tabs>
          <w:tab w:val="num" w:pos="2880"/>
        </w:tabs>
        <w:ind w:left="2880" w:hanging="360"/>
      </w:pPr>
      <w:rPr>
        <w:rFonts w:ascii="Wingdings" w:hAnsi="Wingdings" w:hint="default"/>
      </w:rPr>
    </w:lvl>
    <w:lvl w:ilvl="4" w:tplc="4512525E" w:tentative="1">
      <w:start w:val="1"/>
      <w:numFmt w:val="bullet"/>
      <w:lvlText w:val=""/>
      <w:lvlJc w:val="left"/>
      <w:pPr>
        <w:tabs>
          <w:tab w:val="num" w:pos="3600"/>
        </w:tabs>
        <w:ind w:left="3600" w:hanging="360"/>
      </w:pPr>
      <w:rPr>
        <w:rFonts w:ascii="Wingdings" w:hAnsi="Wingdings" w:hint="default"/>
      </w:rPr>
    </w:lvl>
    <w:lvl w:ilvl="5" w:tplc="51F807EE" w:tentative="1">
      <w:start w:val="1"/>
      <w:numFmt w:val="bullet"/>
      <w:lvlText w:val=""/>
      <w:lvlJc w:val="left"/>
      <w:pPr>
        <w:tabs>
          <w:tab w:val="num" w:pos="4320"/>
        </w:tabs>
        <w:ind w:left="4320" w:hanging="360"/>
      </w:pPr>
      <w:rPr>
        <w:rFonts w:ascii="Wingdings" w:hAnsi="Wingdings" w:hint="default"/>
      </w:rPr>
    </w:lvl>
    <w:lvl w:ilvl="6" w:tplc="947A91CA" w:tentative="1">
      <w:start w:val="1"/>
      <w:numFmt w:val="bullet"/>
      <w:lvlText w:val=""/>
      <w:lvlJc w:val="left"/>
      <w:pPr>
        <w:tabs>
          <w:tab w:val="num" w:pos="5040"/>
        </w:tabs>
        <w:ind w:left="5040" w:hanging="360"/>
      </w:pPr>
      <w:rPr>
        <w:rFonts w:ascii="Wingdings" w:hAnsi="Wingdings" w:hint="default"/>
      </w:rPr>
    </w:lvl>
    <w:lvl w:ilvl="7" w:tplc="8B70D41E" w:tentative="1">
      <w:start w:val="1"/>
      <w:numFmt w:val="bullet"/>
      <w:lvlText w:val=""/>
      <w:lvlJc w:val="left"/>
      <w:pPr>
        <w:tabs>
          <w:tab w:val="num" w:pos="5760"/>
        </w:tabs>
        <w:ind w:left="5760" w:hanging="360"/>
      </w:pPr>
      <w:rPr>
        <w:rFonts w:ascii="Wingdings" w:hAnsi="Wingdings" w:hint="default"/>
      </w:rPr>
    </w:lvl>
    <w:lvl w:ilvl="8" w:tplc="29529B94" w:tentative="1">
      <w:start w:val="1"/>
      <w:numFmt w:val="bullet"/>
      <w:lvlText w:val=""/>
      <w:lvlJc w:val="left"/>
      <w:pPr>
        <w:tabs>
          <w:tab w:val="num" w:pos="6480"/>
        </w:tabs>
        <w:ind w:left="6480" w:hanging="360"/>
      </w:pPr>
      <w:rPr>
        <w:rFonts w:ascii="Wingdings" w:hAnsi="Wingdings" w:hint="default"/>
      </w:rPr>
    </w:lvl>
  </w:abstractNum>
  <w:abstractNum w:abstractNumId="11">
    <w:nsid w:val="0E783604"/>
    <w:multiLevelType w:val="hybridMultilevel"/>
    <w:tmpl w:val="DB165C8C"/>
    <w:lvl w:ilvl="0" w:tplc="BF8CEDE4">
      <w:start w:val="1"/>
      <w:numFmt w:val="bullet"/>
      <w:lvlText w:val=""/>
      <w:lvlJc w:val="left"/>
      <w:pPr>
        <w:tabs>
          <w:tab w:val="num" w:pos="720"/>
        </w:tabs>
        <w:ind w:left="720" w:hanging="360"/>
      </w:pPr>
      <w:rPr>
        <w:rFonts w:ascii="Wingdings" w:hAnsi="Wingdings" w:hint="default"/>
      </w:rPr>
    </w:lvl>
    <w:lvl w:ilvl="1" w:tplc="CEF87AAE">
      <w:start w:val="1"/>
      <w:numFmt w:val="bullet"/>
      <w:lvlText w:val=""/>
      <w:lvlJc w:val="left"/>
      <w:pPr>
        <w:tabs>
          <w:tab w:val="num" w:pos="1440"/>
        </w:tabs>
        <w:ind w:left="1440" w:hanging="360"/>
      </w:pPr>
      <w:rPr>
        <w:rFonts w:ascii="Wingdings" w:hAnsi="Wingdings" w:hint="default"/>
      </w:rPr>
    </w:lvl>
    <w:lvl w:ilvl="2" w:tplc="DD8C03E2" w:tentative="1">
      <w:start w:val="1"/>
      <w:numFmt w:val="bullet"/>
      <w:lvlText w:val=""/>
      <w:lvlJc w:val="left"/>
      <w:pPr>
        <w:tabs>
          <w:tab w:val="num" w:pos="2160"/>
        </w:tabs>
        <w:ind w:left="2160" w:hanging="360"/>
      </w:pPr>
      <w:rPr>
        <w:rFonts w:ascii="Wingdings" w:hAnsi="Wingdings" w:hint="default"/>
      </w:rPr>
    </w:lvl>
    <w:lvl w:ilvl="3" w:tplc="70027392" w:tentative="1">
      <w:start w:val="1"/>
      <w:numFmt w:val="bullet"/>
      <w:lvlText w:val=""/>
      <w:lvlJc w:val="left"/>
      <w:pPr>
        <w:tabs>
          <w:tab w:val="num" w:pos="2880"/>
        </w:tabs>
        <w:ind w:left="2880" w:hanging="360"/>
      </w:pPr>
      <w:rPr>
        <w:rFonts w:ascii="Wingdings" w:hAnsi="Wingdings" w:hint="default"/>
      </w:rPr>
    </w:lvl>
    <w:lvl w:ilvl="4" w:tplc="431277F4" w:tentative="1">
      <w:start w:val="1"/>
      <w:numFmt w:val="bullet"/>
      <w:lvlText w:val=""/>
      <w:lvlJc w:val="left"/>
      <w:pPr>
        <w:tabs>
          <w:tab w:val="num" w:pos="3600"/>
        </w:tabs>
        <w:ind w:left="3600" w:hanging="360"/>
      </w:pPr>
      <w:rPr>
        <w:rFonts w:ascii="Wingdings" w:hAnsi="Wingdings" w:hint="default"/>
      </w:rPr>
    </w:lvl>
    <w:lvl w:ilvl="5" w:tplc="2ED06DF2" w:tentative="1">
      <w:start w:val="1"/>
      <w:numFmt w:val="bullet"/>
      <w:lvlText w:val=""/>
      <w:lvlJc w:val="left"/>
      <w:pPr>
        <w:tabs>
          <w:tab w:val="num" w:pos="4320"/>
        </w:tabs>
        <w:ind w:left="4320" w:hanging="360"/>
      </w:pPr>
      <w:rPr>
        <w:rFonts w:ascii="Wingdings" w:hAnsi="Wingdings" w:hint="default"/>
      </w:rPr>
    </w:lvl>
    <w:lvl w:ilvl="6" w:tplc="3BAA6FE0" w:tentative="1">
      <w:start w:val="1"/>
      <w:numFmt w:val="bullet"/>
      <w:lvlText w:val=""/>
      <w:lvlJc w:val="left"/>
      <w:pPr>
        <w:tabs>
          <w:tab w:val="num" w:pos="5040"/>
        </w:tabs>
        <w:ind w:left="5040" w:hanging="360"/>
      </w:pPr>
      <w:rPr>
        <w:rFonts w:ascii="Wingdings" w:hAnsi="Wingdings" w:hint="default"/>
      </w:rPr>
    </w:lvl>
    <w:lvl w:ilvl="7" w:tplc="7F1A7A36" w:tentative="1">
      <w:start w:val="1"/>
      <w:numFmt w:val="bullet"/>
      <w:lvlText w:val=""/>
      <w:lvlJc w:val="left"/>
      <w:pPr>
        <w:tabs>
          <w:tab w:val="num" w:pos="5760"/>
        </w:tabs>
        <w:ind w:left="5760" w:hanging="360"/>
      </w:pPr>
      <w:rPr>
        <w:rFonts w:ascii="Wingdings" w:hAnsi="Wingdings" w:hint="default"/>
      </w:rPr>
    </w:lvl>
    <w:lvl w:ilvl="8" w:tplc="F24256EA" w:tentative="1">
      <w:start w:val="1"/>
      <w:numFmt w:val="bullet"/>
      <w:lvlText w:val=""/>
      <w:lvlJc w:val="left"/>
      <w:pPr>
        <w:tabs>
          <w:tab w:val="num" w:pos="6480"/>
        </w:tabs>
        <w:ind w:left="6480" w:hanging="360"/>
      </w:pPr>
      <w:rPr>
        <w:rFonts w:ascii="Wingdings" w:hAnsi="Wingdings" w:hint="default"/>
      </w:rPr>
    </w:lvl>
  </w:abstractNum>
  <w:abstractNum w:abstractNumId="12">
    <w:nsid w:val="0F612853"/>
    <w:multiLevelType w:val="hybridMultilevel"/>
    <w:tmpl w:val="536A8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9007F4"/>
    <w:multiLevelType w:val="hybridMultilevel"/>
    <w:tmpl w:val="8E1A278A"/>
    <w:lvl w:ilvl="0" w:tplc="04090001">
      <w:start w:val="1"/>
      <w:numFmt w:val="bullet"/>
      <w:lvlText w:val=""/>
      <w:lvlJc w:val="left"/>
      <w:pPr>
        <w:tabs>
          <w:tab w:val="num" w:pos="1140"/>
        </w:tabs>
        <w:ind w:left="1140" w:hanging="360"/>
      </w:pPr>
      <w:rPr>
        <w:rFonts w:ascii="Symbol" w:hAnsi="Symbol"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14">
    <w:nsid w:val="117D208F"/>
    <w:multiLevelType w:val="hybridMultilevel"/>
    <w:tmpl w:val="8C2CE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56E4A69"/>
    <w:multiLevelType w:val="hybridMultilevel"/>
    <w:tmpl w:val="E210FBEE"/>
    <w:lvl w:ilvl="0" w:tplc="85601774">
      <w:start w:val="1"/>
      <w:numFmt w:val="bullet"/>
      <w:lvlText w:val=""/>
      <w:lvlJc w:val="left"/>
      <w:pPr>
        <w:tabs>
          <w:tab w:val="num" w:pos="720"/>
        </w:tabs>
        <w:ind w:left="720" w:hanging="360"/>
      </w:pPr>
      <w:rPr>
        <w:rFonts w:ascii="Wingdings" w:hAnsi="Wingdings" w:hint="default"/>
      </w:rPr>
    </w:lvl>
    <w:lvl w:ilvl="1" w:tplc="46268DD6">
      <w:start w:val="1"/>
      <w:numFmt w:val="bullet"/>
      <w:lvlText w:val=""/>
      <w:lvlJc w:val="left"/>
      <w:pPr>
        <w:tabs>
          <w:tab w:val="num" w:pos="1440"/>
        </w:tabs>
        <w:ind w:left="1440" w:hanging="360"/>
      </w:pPr>
      <w:rPr>
        <w:rFonts w:ascii="Wingdings" w:hAnsi="Wingdings" w:hint="default"/>
      </w:rPr>
    </w:lvl>
    <w:lvl w:ilvl="2" w:tplc="B7E07A0C" w:tentative="1">
      <w:start w:val="1"/>
      <w:numFmt w:val="bullet"/>
      <w:lvlText w:val=""/>
      <w:lvlJc w:val="left"/>
      <w:pPr>
        <w:tabs>
          <w:tab w:val="num" w:pos="2160"/>
        </w:tabs>
        <w:ind w:left="2160" w:hanging="360"/>
      </w:pPr>
      <w:rPr>
        <w:rFonts w:ascii="Wingdings" w:hAnsi="Wingdings" w:hint="default"/>
      </w:rPr>
    </w:lvl>
    <w:lvl w:ilvl="3" w:tplc="93E2AF7A" w:tentative="1">
      <w:start w:val="1"/>
      <w:numFmt w:val="bullet"/>
      <w:lvlText w:val=""/>
      <w:lvlJc w:val="left"/>
      <w:pPr>
        <w:tabs>
          <w:tab w:val="num" w:pos="2880"/>
        </w:tabs>
        <w:ind w:left="2880" w:hanging="360"/>
      </w:pPr>
      <w:rPr>
        <w:rFonts w:ascii="Wingdings" w:hAnsi="Wingdings" w:hint="default"/>
      </w:rPr>
    </w:lvl>
    <w:lvl w:ilvl="4" w:tplc="58EA6EAA" w:tentative="1">
      <w:start w:val="1"/>
      <w:numFmt w:val="bullet"/>
      <w:lvlText w:val=""/>
      <w:lvlJc w:val="left"/>
      <w:pPr>
        <w:tabs>
          <w:tab w:val="num" w:pos="3600"/>
        </w:tabs>
        <w:ind w:left="3600" w:hanging="360"/>
      </w:pPr>
      <w:rPr>
        <w:rFonts w:ascii="Wingdings" w:hAnsi="Wingdings" w:hint="default"/>
      </w:rPr>
    </w:lvl>
    <w:lvl w:ilvl="5" w:tplc="E5E87B0E" w:tentative="1">
      <w:start w:val="1"/>
      <w:numFmt w:val="bullet"/>
      <w:lvlText w:val=""/>
      <w:lvlJc w:val="left"/>
      <w:pPr>
        <w:tabs>
          <w:tab w:val="num" w:pos="4320"/>
        </w:tabs>
        <w:ind w:left="4320" w:hanging="360"/>
      </w:pPr>
      <w:rPr>
        <w:rFonts w:ascii="Wingdings" w:hAnsi="Wingdings" w:hint="default"/>
      </w:rPr>
    </w:lvl>
    <w:lvl w:ilvl="6" w:tplc="36A6D288" w:tentative="1">
      <w:start w:val="1"/>
      <w:numFmt w:val="bullet"/>
      <w:lvlText w:val=""/>
      <w:lvlJc w:val="left"/>
      <w:pPr>
        <w:tabs>
          <w:tab w:val="num" w:pos="5040"/>
        </w:tabs>
        <w:ind w:left="5040" w:hanging="360"/>
      </w:pPr>
      <w:rPr>
        <w:rFonts w:ascii="Wingdings" w:hAnsi="Wingdings" w:hint="default"/>
      </w:rPr>
    </w:lvl>
    <w:lvl w:ilvl="7" w:tplc="4E36D218" w:tentative="1">
      <w:start w:val="1"/>
      <w:numFmt w:val="bullet"/>
      <w:lvlText w:val=""/>
      <w:lvlJc w:val="left"/>
      <w:pPr>
        <w:tabs>
          <w:tab w:val="num" w:pos="5760"/>
        </w:tabs>
        <w:ind w:left="5760" w:hanging="360"/>
      </w:pPr>
      <w:rPr>
        <w:rFonts w:ascii="Wingdings" w:hAnsi="Wingdings" w:hint="default"/>
      </w:rPr>
    </w:lvl>
    <w:lvl w:ilvl="8" w:tplc="6AF6D91C" w:tentative="1">
      <w:start w:val="1"/>
      <w:numFmt w:val="bullet"/>
      <w:lvlText w:val=""/>
      <w:lvlJc w:val="left"/>
      <w:pPr>
        <w:tabs>
          <w:tab w:val="num" w:pos="6480"/>
        </w:tabs>
        <w:ind w:left="6480" w:hanging="360"/>
      </w:pPr>
      <w:rPr>
        <w:rFonts w:ascii="Wingdings" w:hAnsi="Wingdings" w:hint="default"/>
      </w:rPr>
    </w:lvl>
  </w:abstractNum>
  <w:abstractNum w:abstractNumId="16">
    <w:nsid w:val="17967D49"/>
    <w:multiLevelType w:val="hybridMultilevel"/>
    <w:tmpl w:val="3CEEE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89A01D4"/>
    <w:multiLevelType w:val="hybridMultilevel"/>
    <w:tmpl w:val="A998C6AE"/>
    <w:lvl w:ilvl="0" w:tplc="B8785934">
      <w:start w:val="1"/>
      <w:numFmt w:val="bullet"/>
      <w:lvlText w:val=""/>
      <w:lvlJc w:val="left"/>
      <w:pPr>
        <w:tabs>
          <w:tab w:val="num" w:pos="720"/>
        </w:tabs>
        <w:ind w:left="720" w:hanging="360"/>
      </w:pPr>
      <w:rPr>
        <w:rFonts w:ascii="Wingdings" w:hAnsi="Wingdings" w:hint="default"/>
      </w:rPr>
    </w:lvl>
    <w:lvl w:ilvl="1" w:tplc="92F4204E">
      <w:start w:val="1"/>
      <w:numFmt w:val="bullet"/>
      <w:lvlText w:val=""/>
      <w:lvlJc w:val="left"/>
      <w:pPr>
        <w:tabs>
          <w:tab w:val="num" w:pos="1440"/>
        </w:tabs>
        <w:ind w:left="1440" w:hanging="360"/>
      </w:pPr>
      <w:rPr>
        <w:rFonts w:ascii="Wingdings" w:hAnsi="Wingdings" w:hint="default"/>
      </w:rPr>
    </w:lvl>
    <w:lvl w:ilvl="2" w:tplc="C07A7990" w:tentative="1">
      <w:start w:val="1"/>
      <w:numFmt w:val="bullet"/>
      <w:lvlText w:val=""/>
      <w:lvlJc w:val="left"/>
      <w:pPr>
        <w:tabs>
          <w:tab w:val="num" w:pos="2160"/>
        </w:tabs>
        <w:ind w:left="2160" w:hanging="360"/>
      </w:pPr>
      <w:rPr>
        <w:rFonts w:ascii="Wingdings" w:hAnsi="Wingdings" w:hint="default"/>
      </w:rPr>
    </w:lvl>
    <w:lvl w:ilvl="3" w:tplc="E4DC8730" w:tentative="1">
      <w:start w:val="1"/>
      <w:numFmt w:val="bullet"/>
      <w:lvlText w:val=""/>
      <w:lvlJc w:val="left"/>
      <w:pPr>
        <w:tabs>
          <w:tab w:val="num" w:pos="2880"/>
        </w:tabs>
        <w:ind w:left="2880" w:hanging="360"/>
      </w:pPr>
      <w:rPr>
        <w:rFonts w:ascii="Wingdings" w:hAnsi="Wingdings" w:hint="default"/>
      </w:rPr>
    </w:lvl>
    <w:lvl w:ilvl="4" w:tplc="D602A36E" w:tentative="1">
      <w:start w:val="1"/>
      <w:numFmt w:val="bullet"/>
      <w:lvlText w:val=""/>
      <w:lvlJc w:val="left"/>
      <w:pPr>
        <w:tabs>
          <w:tab w:val="num" w:pos="3600"/>
        </w:tabs>
        <w:ind w:left="3600" w:hanging="360"/>
      </w:pPr>
      <w:rPr>
        <w:rFonts w:ascii="Wingdings" w:hAnsi="Wingdings" w:hint="default"/>
      </w:rPr>
    </w:lvl>
    <w:lvl w:ilvl="5" w:tplc="377E4798" w:tentative="1">
      <w:start w:val="1"/>
      <w:numFmt w:val="bullet"/>
      <w:lvlText w:val=""/>
      <w:lvlJc w:val="left"/>
      <w:pPr>
        <w:tabs>
          <w:tab w:val="num" w:pos="4320"/>
        </w:tabs>
        <w:ind w:left="4320" w:hanging="360"/>
      </w:pPr>
      <w:rPr>
        <w:rFonts w:ascii="Wingdings" w:hAnsi="Wingdings" w:hint="default"/>
      </w:rPr>
    </w:lvl>
    <w:lvl w:ilvl="6" w:tplc="FAF078B4" w:tentative="1">
      <w:start w:val="1"/>
      <w:numFmt w:val="bullet"/>
      <w:lvlText w:val=""/>
      <w:lvlJc w:val="left"/>
      <w:pPr>
        <w:tabs>
          <w:tab w:val="num" w:pos="5040"/>
        </w:tabs>
        <w:ind w:left="5040" w:hanging="360"/>
      </w:pPr>
      <w:rPr>
        <w:rFonts w:ascii="Wingdings" w:hAnsi="Wingdings" w:hint="default"/>
      </w:rPr>
    </w:lvl>
    <w:lvl w:ilvl="7" w:tplc="3380079A" w:tentative="1">
      <w:start w:val="1"/>
      <w:numFmt w:val="bullet"/>
      <w:lvlText w:val=""/>
      <w:lvlJc w:val="left"/>
      <w:pPr>
        <w:tabs>
          <w:tab w:val="num" w:pos="5760"/>
        </w:tabs>
        <w:ind w:left="5760" w:hanging="360"/>
      </w:pPr>
      <w:rPr>
        <w:rFonts w:ascii="Wingdings" w:hAnsi="Wingdings" w:hint="default"/>
      </w:rPr>
    </w:lvl>
    <w:lvl w:ilvl="8" w:tplc="DC8A24C8" w:tentative="1">
      <w:start w:val="1"/>
      <w:numFmt w:val="bullet"/>
      <w:lvlText w:val=""/>
      <w:lvlJc w:val="left"/>
      <w:pPr>
        <w:tabs>
          <w:tab w:val="num" w:pos="6480"/>
        </w:tabs>
        <w:ind w:left="6480" w:hanging="360"/>
      </w:pPr>
      <w:rPr>
        <w:rFonts w:ascii="Wingdings" w:hAnsi="Wingdings" w:hint="default"/>
      </w:rPr>
    </w:lvl>
  </w:abstractNum>
  <w:abstractNum w:abstractNumId="18">
    <w:nsid w:val="1A241681"/>
    <w:multiLevelType w:val="hybridMultilevel"/>
    <w:tmpl w:val="F6747FFA"/>
    <w:lvl w:ilvl="0" w:tplc="2BC8E0E0">
      <w:start w:val="1"/>
      <w:numFmt w:val="bullet"/>
      <w:lvlText w:val=""/>
      <w:lvlJc w:val="left"/>
      <w:pPr>
        <w:tabs>
          <w:tab w:val="num" w:pos="720"/>
        </w:tabs>
        <w:ind w:left="720" w:hanging="360"/>
      </w:pPr>
      <w:rPr>
        <w:rFonts w:ascii="Wingdings" w:hAnsi="Wingdings" w:hint="default"/>
      </w:rPr>
    </w:lvl>
    <w:lvl w:ilvl="1" w:tplc="952ADCA4">
      <w:start w:val="1"/>
      <w:numFmt w:val="bullet"/>
      <w:lvlText w:val=""/>
      <w:lvlJc w:val="left"/>
      <w:pPr>
        <w:tabs>
          <w:tab w:val="num" w:pos="1440"/>
        </w:tabs>
        <w:ind w:left="1440" w:hanging="360"/>
      </w:pPr>
      <w:rPr>
        <w:rFonts w:ascii="Wingdings" w:hAnsi="Wingdings" w:hint="default"/>
      </w:rPr>
    </w:lvl>
    <w:lvl w:ilvl="2" w:tplc="2EB8B5CA" w:tentative="1">
      <w:start w:val="1"/>
      <w:numFmt w:val="bullet"/>
      <w:lvlText w:val=""/>
      <w:lvlJc w:val="left"/>
      <w:pPr>
        <w:tabs>
          <w:tab w:val="num" w:pos="2160"/>
        </w:tabs>
        <w:ind w:left="2160" w:hanging="360"/>
      </w:pPr>
      <w:rPr>
        <w:rFonts w:ascii="Wingdings" w:hAnsi="Wingdings" w:hint="default"/>
      </w:rPr>
    </w:lvl>
    <w:lvl w:ilvl="3" w:tplc="8230F2AC" w:tentative="1">
      <w:start w:val="1"/>
      <w:numFmt w:val="bullet"/>
      <w:lvlText w:val=""/>
      <w:lvlJc w:val="left"/>
      <w:pPr>
        <w:tabs>
          <w:tab w:val="num" w:pos="2880"/>
        </w:tabs>
        <w:ind w:left="2880" w:hanging="360"/>
      </w:pPr>
      <w:rPr>
        <w:rFonts w:ascii="Wingdings" w:hAnsi="Wingdings" w:hint="default"/>
      </w:rPr>
    </w:lvl>
    <w:lvl w:ilvl="4" w:tplc="5FFCB016" w:tentative="1">
      <w:start w:val="1"/>
      <w:numFmt w:val="bullet"/>
      <w:lvlText w:val=""/>
      <w:lvlJc w:val="left"/>
      <w:pPr>
        <w:tabs>
          <w:tab w:val="num" w:pos="3600"/>
        </w:tabs>
        <w:ind w:left="3600" w:hanging="360"/>
      </w:pPr>
      <w:rPr>
        <w:rFonts w:ascii="Wingdings" w:hAnsi="Wingdings" w:hint="default"/>
      </w:rPr>
    </w:lvl>
    <w:lvl w:ilvl="5" w:tplc="C5ACC962" w:tentative="1">
      <w:start w:val="1"/>
      <w:numFmt w:val="bullet"/>
      <w:lvlText w:val=""/>
      <w:lvlJc w:val="left"/>
      <w:pPr>
        <w:tabs>
          <w:tab w:val="num" w:pos="4320"/>
        </w:tabs>
        <w:ind w:left="4320" w:hanging="360"/>
      </w:pPr>
      <w:rPr>
        <w:rFonts w:ascii="Wingdings" w:hAnsi="Wingdings" w:hint="default"/>
      </w:rPr>
    </w:lvl>
    <w:lvl w:ilvl="6" w:tplc="465C9666" w:tentative="1">
      <w:start w:val="1"/>
      <w:numFmt w:val="bullet"/>
      <w:lvlText w:val=""/>
      <w:lvlJc w:val="left"/>
      <w:pPr>
        <w:tabs>
          <w:tab w:val="num" w:pos="5040"/>
        </w:tabs>
        <w:ind w:left="5040" w:hanging="360"/>
      </w:pPr>
      <w:rPr>
        <w:rFonts w:ascii="Wingdings" w:hAnsi="Wingdings" w:hint="default"/>
      </w:rPr>
    </w:lvl>
    <w:lvl w:ilvl="7" w:tplc="3230B8D8" w:tentative="1">
      <w:start w:val="1"/>
      <w:numFmt w:val="bullet"/>
      <w:lvlText w:val=""/>
      <w:lvlJc w:val="left"/>
      <w:pPr>
        <w:tabs>
          <w:tab w:val="num" w:pos="5760"/>
        </w:tabs>
        <w:ind w:left="5760" w:hanging="360"/>
      </w:pPr>
      <w:rPr>
        <w:rFonts w:ascii="Wingdings" w:hAnsi="Wingdings" w:hint="default"/>
      </w:rPr>
    </w:lvl>
    <w:lvl w:ilvl="8" w:tplc="A9BE612A" w:tentative="1">
      <w:start w:val="1"/>
      <w:numFmt w:val="bullet"/>
      <w:lvlText w:val=""/>
      <w:lvlJc w:val="left"/>
      <w:pPr>
        <w:tabs>
          <w:tab w:val="num" w:pos="6480"/>
        </w:tabs>
        <w:ind w:left="6480" w:hanging="360"/>
      </w:pPr>
      <w:rPr>
        <w:rFonts w:ascii="Wingdings" w:hAnsi="Wingdings" w:hint="default"/>
      </w:rPr>
    </w:lvl>
  </w:abstractNum>
  <w:abstractNum w:abstractNumId="19">
    <w:nsid w:val="1C790A1D"/>
    <w:multiLevelType w:val="hybridMultilevel"/>
    <w:tmpl w:val="7A9663B8"/>
    <w:lvl w:ilvl="0" w:tplc="EAF2CE3A">
      <w:start w:val="1"/>
      <w:numFmt w:val="bullet"/>
      <w:lvlText w:val=""/>
      <w:lvlJc w:val="left"/>
      <w:pPr>
        <w:tabs>
          <w:tab w:val="num" w:pos="720"/>
        </w:tabs>
        <w:ind w:left="720" w:hanging="360"/>
      </w:pPr>
      <w:rPr>
        <w:rFonts w:ascii="Wingdings" w:hAnsi="Wingdings" w:hint="default"/>
      </w:rPr>
    </w:lvl>
    <w:lvl w:ilvl="1" w:tplc="31063E4C">
      <w:start w:val="1"/>
      <w:numFmt w:val="bullet"/>
      <w:lvlText w:val=""/>
      <w:lvlJc w:val="left"/>
      <w:pPr>
        <w:tabs>
          <w:tab w:val="num" w:pos="1440"/>
        </w:tabs>
        <w:ind w:left="1440" w:hanging="360"/>
      </w:pPr>
      <w:rPr>
        <w:rFonts w:ascii="Wingdings" w:hAnsi="Wingdings" w:hint="default"/>
      </w:rPr>
    </w:lvl>
    <w:lvl w:ilvl="2" w:tplc="7924EBDA" w:tentative="1">
      <w:start w:val="1"/>
      <w:numFmt w:val="bullet"/>
      <w:lvlText w:val=""/>
      <w:lvlJc w:val="left"/>
      <w:pPr>
        <w:tabs>
          <w:tab w:val="num" w:pos="2160"/>
        </w:tabs>
        <w:ind w:left="2160" w:hanging="360"/>
      </w:pPr>
      <w:rPr>
        <w:rFonts w:ascii="Wingdings" w:hAnsi="Wingdings" w:hint="default"/>
      </w:rPr>
    </w:lvl>
    <w:lvl w:ilvl="3" w:tplc="93501068" w:tentative="1">
      <w:start w:val="1"/>
      <w:numFmt w:val="bullet"/>
      <w:lvlText w:val=""/>
      <w:lvlJc w:val="left"/>
      <w:pPr>
        <w:tabs>
          <w:tab w:val="num" w:pos="2880"/>
        </w:tabs>
        <w:ind w:left="2880" w:hanging="360"/>
      </w:pPr>
      <w:rPr>
        <w:rFonts w:ascii="Wingdings" w:hAnsi="Wingdings" w:hint="default"/>
      </w:rPr>
    </w:lvl>
    <w:lvl w:ilvl="4" w:tplc="B120BDA4" w:tentative="1">
      <w:start w:val="1"/>
      <w:numFmt w:val="bullet"/>
      <w:lvlText w:val=""/>
      <w:lvlJc w:val="left"/>
      <w:pPr>
        <w:tabs>
          <w:tab w:val="num" w:pos="3600"/>
        </w:tabs>
        <w:ind w:left="3600" w:hanging="360"/>
      </w:pPr>
      <w:rPr>
        <w:rFonts w:ascii="Wingdings" w:hAnsi="Wingdings" w:hint="default"/>
      </w:rPr>
    </w:lvl>
    <w:lvl w:ilvl="5" w:tplc="C046B97A" w:tentative="1">
      <w:start w:val="1"/>
      <w:numFmt w:val="bullet"/>
      <w:lvlText w:val=""/>
      <w:lvlJc w:val="left"/>
      <w:pPr>
        <w:tabs>
          <w:tab w:val="num" w:pos="4320"/>
        </w:tabs>
        <w:ind w:left="4320" w:hanging="360"/>
      </w:pPr>
      <w:rPr>
        <w:rFonts w:ascii="Wingdings" w:hAnsi="Wingdings" w:hint="default"/>
      </w:rPr>
    </w:lvl>
    <w:lvl w:ilvl="6" w:tplc="0630C88A" w:tentative="1">
      <w:start w:val="1"/>
      <w:numFmt w:val="bullet"/>
      <w:lvlText w:val=""/>
      <w:lvlJc w:val="left"/>
      <w:pPr>
        <w:tabs>
          <w:tab w:val="num" w:pos="5040"/>
        </w:tabs>
        <w:ind w:left="5040" w:hanging="360"/>
      </w:pPr>
      <w:rPr>
        <w:rFonts w:ascii="Wingdings" w:hAnsi="Wingdings" w:hint="default"/>
      </w:rPr>
    </w:lvl>
    <w:lvl w:ilvl="7" w:tplc="0A84EAD2" w:tentative="1">
      <w:start w:val="1"/>
      <w:numFmt w:val="bullet"/>
      <w:lvlText w:val=""/>
      <w:lvlJc w:val="left"/>
      <w:pPr>
        <w:tabs>
          <w:tab w:val="num" w:pos="5760"/>
        </w:tabs>
        <w:ind w:left="5760" w:hanging="360"/>
      </w:pPr>
      <w:rPr>
        <w:rFonts w:ascii="Wingdings" w:hAnsi="Wingdings" w:hint="default"/>
      </w:rPr>
    </w:lvl>
    <w:lvl w:ilvl="8" w:tplc="0930E364" w:tentative="1">
      <w:start w:val="1"/>
      <w:numFmt w:val="bullet"/>
      <w:lvlText w:val=""/>
      <w:lvlJc w:val="left"/>
      <w:pPr>
        <w:tabs>
          <w:tab w:val="num" w:pos="6480"/>
        </w:tabs>
        <w:ind w:left="6480" w:hanging="360"/>
      </w:pPr>
      <w:rPr>
        <w:rFonts w:ascii="Wingdings" w:hAnsi="Wingdings" w:hint="default"/>
      </w:rPr>
    </w:lvl>
  </w:abstractNum>
  <w:abstractNum w:abstractNumId="20">
    <w:nsid w:val="1DA16BD3"/>
    <w:multiLevelType w:val="hybridMultilevel"/>
    <w:tmpl w:val="A41EBF04"/>
    <w:lvl w:ilvl="0" w:tplc="F490BE14">
      <w:start w:val="1"/>
      <w:numFmt w:val="decimal"/>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DB60A8E"/>
    <w:multiLevelType w:val="hybridMultilevel"/>
    <w:tmpl w:val="5BE4AB8C"/>
    <w:lvl w:ilvl="0" w:tplc="89342642">
      <w:start w:val="1"/>
      <w:numFmt w:val="bullet"/>
      <w:lvlText w:val=""/>
      <w:lvlJc w:val="left"/>
      <w:pPr>
        <w:tabs>
          <w:tab w:val="num" w:pos="720"/>
        </w:tabs>
        <w:ind w:left="720" w:hanging="360"/>
      </w:pPr>
      <w:rPr>
        <w:rFonts w:ascii="Wingdings" w:hAnsi="Wingdings" w:hint="default"/>
      </w:rPr>
    </w:lvl>
    <w:lvl w:ilvl="1" w:tplc="1E2255A2">
      <w:start w:val="1"/>
      <w:numFmt w:val="bullet"/>
      <w:lvlText w:val=""/>
      <w:lvlJc w:val="left"/>
      <w:pPr>
        <w:tabs>
          <w:tab w:val="num" w:pos="1440"/>
        </w:tabs>
        <w:ind w:left="1440" w:hanging="360"/>
      </w:pPr>
      <w:rPr>
        <w:rFonts w:ascii="Wingdings" w:hAnsi="Wingdings" w:hint="default"/>
      </w:rPr>
    </w:lvl>
    <w:lvl w:ilvl="2" w:tplc="B0CAB426" w:tentative="1">
      <w:start w:val="1"/>
      <w:numFmt w:val="bullet"/>
      <w:lvlText w:val=""/>
      <w:lvlJc w:val="left"/>
      <w:pPr>
        <w:tabs>
          <w:tab w:val="num" w:pos="2160"/>
        </w:tabs>
        <w:ind w:left="2160" w:hanging="360"/>
      </w:pPr>
      <w:rPr>
        <w:rFonts w:ascii="Wingdings" w:hAnsi="Wingdings" w:hint="default"/>
      </w:rPr>
    </w:lvl>
    <w:lvl w:ilvl="3" w:tplc="B560A74A" w:tentative="1">
      <w:start w:val="1"/>
      <w:numFmt w:val="bullet"/>
      <w:lvlText w:val=""/>
      <w:lvlJc w:val="left"/>
      <w:pPr>
        <w:tabs>
          <w:tab w:val="num" w:pos="2880"/>
        </w:tabs>
        <w:ind w:left="2880" w:hanging="360"/>
      </w:pPr>
      <w:rPr>
        <w:rFonts w:ascii="Wingdings" w:hAnsi="Wingdings" w:hint="default"/>
      </w:rPr>
    </w:lvl>
    <w:lvl w:ilvl="4" w:tplc="36443F46" w:tentative="1">
      <w:start w:val="1"/>
      <w:numFmt w:val="bullet"/>
      <w:lvlText w:val=""/>
      <w:lvlJc w:val="left"/>
      <w:pPr>
        <w:tabs>
          <w:tab w:val="num" w:pos="3600"/>
        </w:tabs>
        <w:ind w:left="3600" w:hanging="360"/>
      </w:pPr>
      <w:rPr>
        <w:rFonts w:ascii="Wingdings" w:hAnsi="Wingdings" w:hint="default"/>
      </w:rPr>
    </w:lvl>
    <w:lvl w:ilvl="5" w:tplc="AC9C872A" w:tentative="1">
      <w:start w:val="1"/>
      <w:numFmt w:val="bullet"/>
      <w:lvlText w:val=""/>
      <w:lvlJc w:val="left"/>
      <w:pPr>
        <w:tabs>
          <w:tab w:val="num" w:pos="4320"/>
        </w:tabs>
        <w:ind w:left="4320" w:hanging="360"/>
      </w:pPr>
      <w:rPr>
        <w:rFonts w:ascii="Wingdings" w:hAnsi="Wingdings" w:hint="default"/>
      </w:rPr>
    </w:lvl>
    <w:lvl w:ilvl="6" w:tplc="C2942BBA" w:tentative="1">
      <w:start w:val="1"/>
      <w:numFmt w:val="bullet"/>
      <w:lvlText w:val=""/>
      <w:lvlJc w:val="left"/>
      <w:pPr>
        <w:tabs>
          <w:tab w:val="num" w:pos="5040"/>
        </w:tabs>
        <w:ind w:left="5040" w:hanging="360"/>
      </w:pPr>
      <w:rPr>
        <w:rFonts w:ascii="Wingdings" w:hAnsi="Wingdings" w:hint="default"/>
      </w:rPr>
    </w:lvl>
    <w:lvl w:ilvl="7" w:tplc="E1121FFA" w:tentative="1">
      <w:start w:val="1"/>
      <w:numFmt w:val="bullet"/>
      <w:lvlText w:val=""/>
      <w:lvlJc w:val="left"/>
      <w:pPr>
        <w:tabs>
          <w:tab w:val="num" w:pos="5760"/>
        </w:tabs>
        <w:ind w:left="5760" w:hanging="360"/>
      </w:pPr>
      <w:rPr>
        <w:rFonts w:ascii="Wingdings" w:hAnsi="Wingdings" w:hint="default"/>
      </w:rPr>
    </w:lvl>
    <w:lvl w:ilvl="8" w:tplc="354E5C7E" w:tentative="1">
      <w:start w:val="1"/>
      <w:numFmt w:val="bullet"/>
      <w:lvlText w:val=""/>
      <w:lvlJc w:val="left"/>
      <w:pPr>
        <w:tabs>
          <w:tab w:val="num" w:pos="6480"/>
        </w:tabs>
        <w:ind w:left="6480" w:hanging="360"/>
      </w:pPr>
      <w:rPr>
        <w:rFonts w:ascii="Wingdings" w:hAnsi="Wingdings" w:hint="default"/>
      </w:rPr>
    </w:lvl>
  </w:abstractNum>
  <w:abstractNum w:abstractNumId="22">
    <w:nsid w:val="1FC75E4E"/>
    <w:multiLevelType w:val="hybridMultilevel"/>
    <w:tmpl w:val="3EAE2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836B95"/>
    <w:multiLevelType w:val="hybridMultilevel"/>
    <w:tmpl w:val="E21CD78C"/>
    <w:lvl w:ilvl="0" w:tplc="C94E3C56">
      <w:start w:val="1"/>
      <w:numFmt w:val="bullet"/>
      <w:lvlText w:val=""/>
      <w:lvlJc w:val="left"/>
      <w:pPr>
        <w:tabs>
          <w:tab w:val="num" w:pos="720"/>
        </w:tabs>
        <w:ind w:left="720" w:hanging="360"/>
      </w:pPr>
      <w:rPr>
        <w:rFonts w:ascii="Wingdings" w:hAnsi="Wingdings" w:hint="default"/>
      </w:rPr>
    </w:lvl>
    <w:lvl w:ilvl="1" w:tplc="2C425638">
      <w:start w:val="1"/>
      <w:numFmt w:val="bullet"/>
      <w:lvlText w:val=""/>
      <w:lvlJc w:val="left"/>
      <w:pPr>
        <w:tabs>
          <w:tab w:val="num" w:pos="1440"/>
        </w:tabs>
        <w:ind w:left="1440" w:hanging="360"/>
      </w:pPr>
      <w:rPr>
        <w:rFonts w:ascii="Wingdings" w:hAnsi="Wingdings" w:hint="default"/>
      </w:rPr>
    </w:lvl>
    <w:lvl w:ilvl="2" w:tplc="F9D88B36" w:tentative="1">
      <w:start w:val="1"/>
      <w:numFmt w:val="bullet"/>
      <w:lvlText w:val=""/>
      <w:lvlJc w:val="left"/>
      <w:pPr>
        <w:tabs>
          <w:tab w:val="num" w:pos="2160"/>
        </w:tabs>
        <w:ind w:left="2160" w:hanging="360"/>
      </w:pPr>
      <w:rPr>
        <w:rFonts w:ascii="Wingdings" w:hAnsi="Wingdings" w:hint="default"/>
      </w:rPr>
    </w:lvl>
    <w:lvl w:ilvl="3" w:tplc="14F2FD12" w:tentative="1">
      <w:start w:val="1"/>
      <w:numFmt w:val="bullet"/>
      <w:lvlText w:val=""/>
      <w:lvlJc w:val="left"/>
      <w:pPr>
        <w:tabs>
          <w:tab w:val="num" w:pos="2880"/>
        </w:tabs>
        <w:ind w:left="2880" w:hanging="360"/>
      </w:pPr>
      <w:rPr>
        <w:rFonts w:ascii="Wingdings" w:hAnsi="Wingdings" w:hint="default"/>
      </w:rPr>
    </w:lvl>
    <w:lvl w:ilvl="4" w:tplc="60EA7454" w:tentative="1">
      <w:start w:val="1"/>
      <w:numFmt w:val="bullet"/>
      <w:lvlText w:val=""/>
      <w:lvlJc w:val="left"/>
      <w:pPr>
        <w:tabs>
          <w:tab w:val="num" w:pos="3600"/>
        </w:tabs>
        <w:ind w:left="3600" w:hanging="360"/>
      </w:pPr>
      <w:rPr>
        <w:rFonts w:ascii="Wingdings" w:hAnsi="Wingdings" w:hint="default"/>
      </w:rPr>
    </w:lvl>
    <w:lvl w:ilvl="5" w:tplc="44D8809A" w:tentative="1">
      <w:start w:val="1"/>
      <w:numFmt w:val="bullet"/>
      <w:lvlText w:val=""/>
      <w:lvlJc w:val="left"/>
      <w:pPr>
        <w:tabs>
          <w:tab w:val="num" w:pos="4320"/>
        </w:tabs>
        <w:ind w:left="4320" w:hanging="360"/>
      </w:pPr>
      <w:rPr>
        <w:rFonts w:ascii="Wingdings" w:hAnsi="Wingdings" w:hint="default"/>
      </w:rPr>
    </w:lvl>
    <w:lvl w:ilvl="6" w:tplc="05423360" w:tentative="1">
      <w:start w:val="1"/>
      <w:numFmt w:val="bullet"/>
      <w:lvlText w:val=""/>
      <w:lvlJc w:val="left"/>
      <w:pPr>
        <w:tabs>
          <w:tab w:val="num" w:pos="5040"/>
        </w:tabs>
        <w:ind w:left="5040" w:hanging="360"/>
      </w:pPr>
      <w:rPr>
        <w:rFonts w:ascii="Wingdings" w:hAnsi="Wingdings" w:hint="default"/>
      </w:rPr>
    </w:lvl>
    <w:lvl w:ilvl="7" w:tplc="5CCED7EA" w:tentative="1">
      <w:start w:val="1"/>
      <w:numFmt w:val="bullet"/>
      <w:lvlText w:val=""/>
      <w:lvlJc w:val="left"/>
      <w:pPr>
        <w:tabs>
          <w:tab w:val="num" w:pos="5760"/>
        </w:tabs>
        <w:ind w:left="5760" w:hanging="360"/>
      </w:pPr>
      <w:rPr>
        <w:rFonts w:ascii="Wingdings" w:hAnsi="Wingdings" w:hint="default"/>
      </w:rPr>
    </w:lvl>
    <w:lvl w:ilvl="8" w:tplc="B07AB8C2" w:tentative="1">
      <w:start w:val="1"/>
      <w:numFmt w:val="bullet"/>
      <w:lvlText w:val=""/>
      <w:lvlJc w:val="left"/>
      <w:pPr>
        <w:tabs>
          <w:tab w:val="num" w:pos="6480"/>
        </w:tabs>
        <w:ind w:left="6480" w:hanging="360"/>
      </w:pPr>
      <w:rPr>
        <w:rFonts w:ascii="Wingdings" w:hAnsi="Wingdings" w:hint="default"/>
      </w:rPr>
    </w:lvl>
  </w:abstractNum>
  <w:abstractNum w:abstractNumId="24">
    <w:nsid w:val="233E497D"/>
    <w:multiLevelType w:val="hybridMultilevel"/>
    <w:tmpl w:val="F28EC9AA"/>
    <w:lvl w:ilvl="0" w:tplc="0276BE6E">
      <w:start w:val="1"/>
      <w:numFmt w:val="bullet"/>
      <w:lvlText w:val=""/>
      <w:lvlJc w:val="left"/>
      <w:pPr>
        <w:tabs>
          <w:tab w:val="num" w:pos="720"/>
        </w:tabs>
        <w:ind w:left="720" w:hanging="360"/>
      </w:pPr>
      <w:rPr>
        <w:rFonts w:ascii="Wingdings" w:hAnsi="Wingdings" w:hint="default"/>
      </w:rPr>
    </w:lvl>
    <w:lvl w:ilvl="1" w:tplc="1F22E4C4">
      <w:start w:val="1"/>
      <w:numFmt w:val="bullet"/>
      <w:lvlText w:val=""/>
      <w:lvlJc w:val="left"/>
      <w:pPr>
        <w:tabs>
          <w:tab w:val="num" w:pos="1440"/>
        </w:tabs>
        <w:ind w:left="1440" w:hanging="360"/>
      </w:pPr>
      <w:rPr>
        <w:rFonts w:ascii="Wingdings" w:hAnsi="Wingdings" w:hint="default"/>
      </w:rPr>
    </w:lvl>
    <w:lvl w:ilvl="2" w:tplc="C7720822" w:tentative="1">
      <w:start w:val="1"/>
      <w:numFmt w:val="bullet"/>
      <w:lvlText w:val=""/>
      <w:lvlJc w:val="left"/>
      <w:pPr>
        <w:tabs>
          <w:tab w:val="num" w:pos="2160"/>
        </w:tabs>
        <w:ind w:left="2160" w:hanging="360"/>
      </w:pPr>
      <w:rPr>
        <w:rFonts w:ascii="Wingdings" w:hAnsi="Wingdings" w:hint="default"/>
      </w:rPr>
    </w:lvl>
    <w:lvl w:ilvl="3" w:tplc="58205634" w:tentative="1">
      <w:start w:val="1"/>
      <w:numFmt w:val="bullet"/>
      <w:lvlText w:val=""/>
      <w:lvlJc w:val="left"/>
      <w:pPr>
        <w:tabs>
          <w:tab w:val="num" w:pos="2880"/>
        </w:tabs>
        <w:ind w:left="2880" w:hanging="360"/>
      </w:pPr>
      <w:rPr>
        <w:rFonts w:ascii="Wingdings" w:hAnsi="Wingdings" w:hint="default"/>
      </w:rPr>
    </w:lvl>
    <w:lvl w:ilvl="4" w:tplc="6E60EA4A" w:tentative="1">
      <w:start w:val="1"/>
      <w:numFmt w:val="bullet"/>
      <w:lvlText w:val=""/>
      <w:lvlJc w:val="left"/>
      <w:pPr>
        <w:tabs>
          <w:tab w:val="num" w:pos="3600"/>
        </w:tabs>
        <w:ind w:left="3600" w:hanging="360"/>
      </w:pPr>
      <w:rPr>
        <w:rFonts w:ascii="Wingdings" w:hAnsi="Wingdings" w:hint="default"/>
      </w:rPr>
    </w:lvl>
    <w:lvl w:ilvl="5" w:tplc="B09252A6" w:tentative="1">
      <w:start w:val="1"/>
      <w:numFmt w:val="bullet"/>
      <w:lvlText w:val=""/>
      <w:lvlJc w:val="left"/>
      <w:pPr>
        <w:tabs>
          <w:tab w:val="num" w:pos="4320"/>
        </w:tabs>
        <w:ind w:left="4320" w:hanging="360"/>
      </w:pPr>
      <w:rPr>
        <w:rFonts w:ascii="Wingdings" w:hAnsi="Wingdings" w:hint="default"/>
      </w:rPr>
    </w:lvl>
    <w:lvl w:ilvl="6" w:tplc="3746CE48" w:tentative="1">
      <w:start w:val="1"/>
      <w:numFmt w:val="bullet"/>
      <w:lvlText w:val=""/>
      <w:lvlJc w:val="left"/>
      <w:pPr>
        <w:tabs>
          <w:tab w:val="num" w:pos="5040"/>
        </w:tabs>
        <w:ind w:left="5040" w:hanging="360"/>
      </w:pPr>
      <w:rPr>
        <w:rFonts w:ascii="Wingdings" w:hAnsi="Wingdings" w:hint="default"/>
      </w:rPr>
    </w:lvl>
    <w:lvl w:ilvl="7" w:tplc="57442960" w:tentative="1">
      <w:start w:val="1"/>
      <w:numFmt w:val="bullet"/>
      <w:lvlText w:val=""/>
      <w:lvlJc w:val="left"/>
      <w:pPr>
        <w:tabs>
          <w:tab w:val="num" w:pos="5760"/>
        </w:tabs>
        <w:ind w:left="5760" w:hanging="360"/>
      </w:pPr>
      <w:rPr>
        <w:rFonts w:ascii="Wingdings" w:hAnsi="Wingdings" w:hint="default"/>
      </w:rPr>
    </w:lvl>
    <w:lvl w:ilvl="8" w:tplc="9028D43A" w:tentative="1">
      <w:start w:val="1"/>
      <w:numFmt w:val="bullet"/>
      <w:lvlText w:val=""/>
      <w:lvlJc w:val="left"/>
      <w:pPr>
        <w:tabs>
          <w:tab w:val="num" w:pos="6480"/>
        </w:tabs>
        <w:ind w:left="6480" w:hanging="360"/>
      </w:pPr>
      <w:rPr>
        <w:rFonts w:ascii="Wingdings" w:hAnsi="Wingdings" w:hint="default"/>
      </w:rPr>
    </w:lvl>
  </w:abstractNum>
  <w:abstractNum w:abstractNumId="25">
    <w:nsid w:val="23495F7C"/>
    <w:multiLevelType w:val="hybridMultilevel"/>
    <w:tmpl w:val="B2A0498C"/>
    <w:lvl w:ilvl="0" w:tplc="11BE263A">
      <w:start w:val="1"/>
      <w:numFmt w:val="bullet"/>
      <w:lvlText w:val=""/>
      <w:lvlJc w:val="left"/>
      <w:pPr>
        <w:tabs>
          <w:tab w:val="num" w:pos="720"/>
        </w:tabs>
        <w:ind w:left="720" w:hanging="360"/>
      </w:pPr>
      <w:rPr>
        <w:rFonts w:ascii="Wingdings" w:hAnsi="Wingdings" w:hint="default"/>
      </w:rPr>
    </w:lvl>
    <w:lvl w:ilvl="1" w:tplc="C4BCE8A4">
      <w:start w:val="1"/>
      <w:numFmt w:val="bullet"/>
      <w:lvlText w:val=""/>
      <w:lvlJc w:val="left"/>
      <w:pPr>
        <w:tabs>
          <w:tab w:val="num" w:pos="1440"/>
        </w:tabs>
        <w:ind w:left="1440" w:hanging="360"/>
      </w:pPr>
      <w:rPr>
        <w:rFonts w:ascii="Wingdings" w:hAnsi="Wingdings" w:hint="default"/>
      </w:rPr>
    </w:lvl>
    <w:lvl w:ilvl="2" w:tplc="8AE4CC74" w:tentative="1">
      <w:start w:val="1"/>
      <w:numFmt w:val="bullet"/>
      <w:lvlText w:val=""/>
      <w:lvlJc w:val="left"/>
      <w:pPr>
        <w:tabs>
          <w:tab w:val="num" w:pos="2160"/>
        </w:tabs>
        <w:ind w:left="2160" w:hanging="360"/>
      </w:pPr>
      <w:rPr>
        <w:rFonts w:ascii="Wingdings" w:hAnsi="Wingdings" w:hint="default"/>
      </w:rPr>
    </w:lvl>
    <w:lvl w:ilvl="3" w:tplc="F8A8C674" w:tentative="1">
      <w:start w:val="1"/>
      <w:numFmt w:val="bullet"/>
      <w:lvlText w:val=""/>
      <w:lvlJc w:val="left"/>
      <w:pPr>
        <w:tabs>
          <w:tab w:val="num" w:pos="2880"/>
        </w:tabs>
        <w:ind w:left="2880" w:hanging="360"/>
      </w:pPr>
      <w:rPr>
        <w:rFonts w:ascii="Wingdings" w:hAnsi="Wingdings" w:hint="default"/>
      </w:rPr>
    </w:lvl>
    <w:lvl w:ilvl="4" w:tplc="E65264A6" w:tentative="1">
      <w:start w:val="1"/>
      <w:numFmt w:val="bullet"/>
      <w:lvlText w:val=""/>
      <w:lvlJc w:val="left"/>
      <w:pPr>
        <w:tabs>
          <w:tab w:val="num" w:pos="3600"/>
        </w:tabs>
        <w:ind w:left="3600" w:hanging="360"/>
      </w:pPr>
      <w:rPr>
        <w:rFonts w:ascii="Wingdings" w:hAnsi="Wingdings" w:hint="default"/>
      </w:rPr>
    </w:lvl>
    <w:lvl w:ilvl="5" w:tplc="AD342B24" w:tentative="1">
      <w:start w:val="1"/>
      <w:numFmt w:val="bullet"/>
      <w:lvlText w:val=""/>
      <w:lvlJc w:val="left"/>
      <w:pPr>
        <w:tabs>
          <w:tab w:val="num" w:pos="4320"/>
        </w:tabs>
        <w:ind w:left="4320" w:hanging="360"/>
      </w:pPr>
      <w:rPr>
        <w:rFonts w:ascii="Wingdings" w:hAnsi="Wingdings" w:hint="default"/>
      </w:rPr>
    </w:lvl>
    <w:lvl w:ilvl="6" w:tplc="62A48376" w:tentative="1">
      <w:start w:val="1"/>
      <w:numFmt w:val="bullet"/>
      <w:lvlText w:val=""/>
      <w:lvlJc w:val="left"/>
      <w:pPr>
        <w:tabs>
          <w:tab w:val="num" w:pos="5040"/>
        </w:tabs>
        <w:ind w:left="5040" w:hanging="360"/>
      </w:pPr>
      <w:rPr>
        <w:rFonts w:ascii="Wingdings" w:hAnsi="Wingdings" w:hint="default"/>
      </w:rPr>
    </w:lvl>
    <w:lvl w:ilvl="7" w:tplc="B30EC18E" w:tentative="1">
      <w:start w:val="1"/>
      <w:numFmt w:val="bullet"/>
      <w:lvlText w:val=""/>
      <w:lvlJc w:val="left"/>
      <w:pPr>
        <w:tabs>
          <w:tab w:val="num" w:pos="5760"/>
        </w:tabs>
        <w:ind w:left="5760" w:hanging="360"/>
      </w:pPr>
      <w:rPr>
        <w:rFonts w:ascii="Wingdings" w:hAnsi="Wingdings" w:hint="default"/>
      </w:rPr>
    </w:lvl>
    <w:lvl w:ilvl="8" w:tplc="1D744332" w:tentative="1">
      <w:start w:val="1"/>
      <w:numFmt w:val="bullet"/>
      <w:lvlText w:val=""/>
      <w:lvlJc w:val="left"/>
      <w:pPr>
        <w:tabs>
          <w:tab w:val="num" w:pos="6480"/>
        </w:tabs>
        <w:ind w:left="6480" w:hanging="360"/>
      </w:pPr>
      <w:rPr>
        <w:rFonts w:ascii="Wingdings" w:hAnsi="Wingdings" w:hint="default"/>
      </w:rPr>
    </w:lvl>
  </w:abstractNum>
  <w:abstractNum w:abstractNumId="26">
    <w:nsid w:val="24020F15"/>
    <w:multiLevelType w:val="hybridMultilevel"/>
    <w:tmpl w:val="777EA0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240A5E79"/>
    <w:multiLevelType w:val="hybridMultilevel"/>
    <w:tmpl w:val="34ECD14C"/>
    <w:lvl w:ilvl="0" w:tplc="EFDEC0D0">
      <w:start w:val="1"/>
      <w:numFmt w:val="bullet"/>
      <w:lvlText w:val=""/>
      <w:lvlJc w:val="left"/>
      <w:pPr>
        <w:tabs>
          <w:tab w:val="num" w:pos="720"/>
        </w:tabs>
        <w:ind w:left="720" w:hanging="360"/>
      </w:pPr>
      <w:rPr>
        <w:rFonts w:ascii="Wingdings" w:hAnsi="Wingdings" w:hint="default"/>
      </w:rPr>
    </w:lvl>
    <w:lvl w:ilvl="1" w:tplc="64FA4EC0">
      <w:start w:val="1"/>
      <w:numFmt w:val="bullet"/>
      <w:lvlText w:val=""/>
      <w:lvlJc w:val="left"/>
      <w:pPr>
        <w:tabs>
          <w:tab w:val="num" w:pos="1440"/>
        </w:tabs>
        <w:ind w:left="1440" w:hanging="360"/>
      </w:pPr>
      <w:rPr>
        <w:rFonts w:ascii="Wingdings" w:hAnsi="Wingdings" w:hint="default"/>
      </w:rPr>
    </w:lvl>
    <w:lvl w:ilvl="2" w:tplc="ACDC0FB0" w:tentative="1">
      <w:start w:val="1"/>
      <w:numFmt w:val="bullet"/>
      <w:lvlText w:val=""/>
      <w:lvlJc w:val="left"/>
      <w:pPr>
        <w:tabs>
          <w:tab w:val="num" w:pos="2160"/>
        </w:tabs>
        <w:ind w:left="2160" w:hanging="360"/>
      </w:pPr>
      <w:rPr>
        <w:rFonts w:ascii="Wingdings" w:hAnsi="Wingdings" w:hint="default"/>
      </w:rPr>
    </w:lvl>
    <w:lvl w:ilvl="3" w:tplc="2C0E63F8" w:tentative="1">
      <w:start w:val="1"/>
      <w:numFmt w:val="bullet"/>
      <w:lvlText w:val=""/>
      <w:lvlJc w:val="left"/>
      <w:pPr>
        <w:tabs>
          <w:tab w:val="num" w:pos="2880"/>
        </w:tabs>
        <w:ind w:left="2880" w:hanging="360"/>
      </w:pPr>
      <w:rPr>
        <w:rFonts w:ascii="Wingdings" w:hAnsi="Wingdings" w:hint="default"/>
      </w:rPr>
    </w:lvl>
    <w:lvl w:ilvl="4" w:tplc="AEFA4EC8" w:tentative="1">
      <w:start w:val="1"/>
      <w:numFmt w:val="bullet"/>
      <w:lvlText w:val=""/>
      <w:lvlJc w:val="left"/>
      <w:pPr>
        <w:tabs>
          <w:tab w:val="num" w:pos="3600"/>
        </w:tabs>
        <w:ind w:left="3600" w:hanging="360"/>
      </w:pPr>
      <w:rPr>
        <w:rFonts w:ascii="Wingdings" w:hAnsi="Wingdings" w:hint="default"/>
      </w:rPr>
    </w:lvl>
    <w:lvl w:ilvl="5" w:tplc="B6DC870C" w:tentative="1">
      <w:start w:val="1"/>
      <w:numFmt w:val="bullet"/>
      <w:lvlText w:val=""/>
      <w:lvlJc w:val="left"/>
      <w:pPr>
        <w:tabs>
          <w:tab w:val="num" w:pos="4320"/>
        </w:tabs>
        <w:ind w:left="4320" w:hanging="360"/>
      </w:pPr>
      <w:rPr>
        <w:rFonts w:ascii="Wingdings" w:hAnsi="Wingdings" w:hint="default"/>
      </w:rPr>
    </w:lvl>
    <w:lvl w:ilvl="6" w:tplc="586A6960" w:tentative="1">
      <w:start w:val="1"/>
      <w:numFmt w:val="bullet"/>
      <w:lvlText w:val=""/>
      <w:lvlJc w:val="left"/>
      <w:pPr>
        <w:tabs>
          <w:tab w:val="num" w:pos="5040"/>
        </w:tabs>
        <w:ind w:left="5040" w:hanging="360"/>
      </w:pPr>
      <w:rPr>
        <w:rFonts w:ascii="Wingdings" w:hAnsi="Wingdings" w:hint="default"/>
      </w:rPr>
    </w:lvl>
    <w:lvl w:ilvl="7" w:tplc="F1225486" w:tentative="1">
      <w:start w:val="1"/>
      <w:numFmt w:val="bullet"/>
      <w:lvlText w:val=""/>
      <w:lvlJc w:val="left"/>
      <w:pPr>
        <w:tabs>
          <w:tab w:val="num" w:pos="5760"/>
        </w:tabs>
        <w:ind w:left="5760" w:hanging="360"/>
      </w:pPr>
      <w:rPr>
        <w:rFonts w:ascii="Wingdings" w:hAnsi="Wingdings" w:hint="default"/>
      </w:rPr>
    </w:lvl>
    <w:lvl w:ilvl="8" w:tplc="2104FD94" w:tentative="1">
      <w:start w:val="1"/>
      <w:numFmt w:val="bullet"/>
      <w:lvlText w:val=""/>
      <w:lvlJc w:val="left"/>
      <w:pPr>
        <w:tabs>
          <w:tab w:val="num" w:pos="6480"/>
        </w:tabs>
        <w:ind w:left="6480" w:hanging="360"/>
      </w:pPr>
      <w:rPr>
        <w:rFonts w:ascii="Wingdings" w:hAnsi="Wingdings" w:hint="default"/>
      </w:rPr>
    </w:lvl>
  </w:abstractNum>
  <w:abstractNum w:abstractNumId="28">
    <w:nsid w:val="241A353E"/>
    <w:multiLevelType w:val="hybridMultilevel"/>
    <w:tmpl w:val="8B3CF1FC"/>
    <w:lvl w:ilvl="0" w:tplc="F6907994">
      <w:start w:val="1"/>
      <w:numFmt w:val="bullet"/>
      <w:lvlText w:val=""/>
      <w:lvlJc w:val="left"/>
      <w:pPr>
        <w:tabs>
          <w:tab w:val="num" w:pos="720"/>
        </w:tabs>
        <w:ind w:left="720" w:hanging="360"/>
      </w:pPr>
      <w:rPr>
        <w:rFonts w:ascii="Wingdings" w:hAnsi="Wingdings" w:hint="default"/>
      </w:rPr>
    </w:lvl>
    <w:lvl w:ilvl="1" w:tplc="C49ABD46">
      <w:start w:val="1"/>
      <w:numFmt w:val="bullet"/>
      <w:lvlText w:val=""/>
      <w:lvlJc w:val="left"/>
      <w:pPr>
        <w:tabs>
          <w:tab w:val="num" w:pos="1440"/>
        </w:tabs>
        <w:ind w:left="1440" w:hanging="360"/>
      </w:pPr>
      <w:rPr>
        <w:rFonts w:ascii="Wingdings" w:hAnsi="Wingdings" w:hint="default"/>
      </w:rPr>
    </w:lvl>
    <w:lvl w:ilvl="2" w:tplc="B9BE3D2E" w:tentative="1">
      <w:start w:val="1"/>
      <w:numFmt w:val="bullet"/>
      <w:lvlText w:val=""/>
      <w:lvlJc w:val="left"/>
      <w:pPr>
        <w:tabs>
          <w:tab w:val="num" w:pos="2160"/>
        </w:tabs>
        <w:ind w:left="2160" w:hanging="360"/>
      </w:pPr>
      <w:rPr>
        <w:rFonts w:ascii="Wingdings" w:hAnsi="Wingdings" w:hint="default"/>
      </w:rPr>
    </w:lvl>
    <w:lvl w:ilvl="3" w:tplc="913E83F4" w:tentative="1">
      <w:start w:val="1"/>
      <w:numFmt w:val="bullet"/>
      <w:lvlText w:val=""/>
      <w:lvlJc w:val="left"/>
      <w:pPr>
        <w:tabs>
          <w:tab w:val="num" w:pos="2880"/>
        </w:tabs>
        <w:ind w:left="2880" w:hanging="360"/>
      </w:pPr>
      <w:rPr>
        <w:rFonts w:ascii="Wingdings" w:hAnsi="Wingdings" w:hint="default"/>
      </w:rPr>
    </w:lvl>
    <w:lvl w:ilvl="4" w:tplc="C3DC86DA" w:tentative="1">
      <w:start w:val="1"/>
      <w:numFmt w:val="bullet"/>
      <w:lvlText w:val=""/>
      <w:lvlJc w:val="left"/>
      <w:pPr>
        <w:tabs>
          <w:tab w:val="num" w:pos="3600"/>
        </w:tabs>
        <w:ind w:left="3600" w:hanging="360"/>
      </w:pPr>
      <w:rPr>
        <w:rFonts w:ascii="Wingdings" w:hAnsi="Wingdings" w:hint="default"/>
      </w:rPr>
    </w:lvl>
    <w:lvl w:ilvl="5" w:tplc="D8BEAD06" w:tentative="1">
      <w:start w:val="1"/>
      <w:numFmt w:val="bullet"/>
      <w:lvlText w:val=""/>
      <w:lvlJc w:val="left"/>
      <w:pPr>
        <w:tabs>
          <w:tab w:val="num" w:pos="4320"/>
        </w:tabs>
        <w:ind w:left="4320" w:hanging="360"/>
      </w:pPr>
      <w:rPr>
        <w:rFonts w:ascii="Wingdings" w:hAnsi="Wingdings" w:hint="default"/>
      </w:rPr>
    </w:lvl>
    <w:lvl w:ilvl="6" w:tplc="436E6108" w:tentative="1">
      <w:start w:val="1"/>
      <w:numFmt w:val="bullet"/>
      <w:lvlText w:val=""/>
      <w:lvlJc w:val="left"/>
      <w:pPr>
        <w:tabs>
          <w:tab w:val="num" w:pos="5040"/>
        </w:tabs>
        <w:ind w:left="5040" w:hanging="360"/>
      </w:pPr>
      <w:rPr>
        <w:rFonts w:ascii="Wingdings" w:hAnsi="Wingdings" w:hint="default"/>
      </w:rPr>
    </w:lvl>
    <w:lvl w:ilvl="7" w:tplc="CC92B2B8" w:tentative="1">
      <w:start w:val="1"/>
      <w:numFmt w:val="bullet"/>
      <w:lvlText w:val=""/>
      <w:lvlJc w:val="left"/>
      <w:pPr>
        <w:tabs>
          <w:tab w:val="num" w:pos="5760"/>
        </w:tabs>
        <w:ind w:left="5760" w:hanging="360"/>
      </w:pPr>
      <w:rPr>
        <w:rFonts w:ascii="Wingdings" w:hAnsi="Wingdings" w:hint="default"/>
      </w:rPr>
    </w:lvl>
    <w:lvl w:ilvl="8" w:tplc="BE204492" w:tentative="1">
      <w:start w:val="1"/>
      <w:numFmt w:val="bullet"/>
      <w:lvlText w:val=""/>
      <w:lvlJc w:val="left"/>
      <w:pPr>
        <w:tabs>
          <w:tab w:val="num" w:pos="6480"/>
        </w:tabs>
        <w:ind w:left="6480" w:hanging="360"/>
      </w:pPr>
      <w:rPr>
        <w:rFonts w:ascii="Wingdings" w:hAnsi="Wingdings" w:hint="default"/>
      </w:rPr>
    </w:lvl>
  </w:abstractNum>
  <w:abstractNum w:abstractNumId="29">
    <w:nsid w:val="24935710"/>
    <w:multiLevelType w:val="hybridMultilevel"/>
    <w:tmpl w:val="AFC0DF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7895FDB"/>
    <w:multiLevelType w:val="hybridMultilevel"/>
    <w:tmpl w:val="228A5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9927BA5"/>
    <w:multiLevelType w:val="hybridMultilevel"/>
    <w:tmpl w:val="81CCD97C"/>
    <w:lvl w:ilvl="0" w:tplc="EA6CB872">
      <w:start w:val="1"/>
      <w:numFmt w:val="bullet"/>
      <w:lvlText w:val=""/>
      <w:lvlJc w:val="left"/>
      <w:pPr>
        <w:tabs>
          <w:tab w:val="num" w:pos="720"/>
        </w:tabs>
        <w:ind w:left="720" w:hanging="360"/>
      </w:pPr>
      <w:rPr>
        <w:rFonts w:ascii="Wingdings" w:hAnsi="Wingdings" w:hint="default"/>
      </w:rPr>
    </w:lvl>
    <w:lvl w:ilvl="1" w:tplc="79E00086">
      <w:start w:val="1"/>
      <w:numFmt w:val="bullet"/>
      <w:lvlText w:val=""/>
      <w:lvlJc w:val="left"/>
      <w:pPr>
        <w:tabs>
          <w:tab w:val="num" w:pos="1440"/>
        </w:tabs>
        <w:ind w:left="1440" w:hanging="360"/>
      </w:pPr>
      <w:rPr>
        <w:rFonts w:ascii="Wingdings" w:hAnsi="Wingdings" w:hint="default"/>
      </w:rPr>
    </w:lvl>
    <w:lvl w:ilvl="2" w:tplc="921CCF68" w:tentative="1">
      <w:start w:val="1"/>
      <w:numFmt w:val="bullet"/>
      <w:lvlText w:val=""/>
      <w:lvlJc w:val="left"/>
      <w:pPr>
        <w:tabs>
          <w:tab w:val="num" w:pos="2160"/>
        </w:tabs>
        <w:ind w:left="2160" w:hanging="360"/>
      </w:pPr>
      <w:rPr>
        <w:rFonts w:ascii="Wingdings" w:hAnsi="Wingdings" w:hint="default"/>
      </w:rPr>
    </w:lvl>
    <w:lvl w:ilvl="3" w:tplc="464415DE" w:tentative="1">
      <w:start w:val="1"/>
      <w:numFmt w:val="bullet"/>
      <w:lvlText w:val=""/>
      <w:lvlJc w:val="left"/>
      <w:pPr>
        <w:tabs>
          <w:tab w:val="num" w:pos="2880"/>
        </w:tabs>
        <w:ind w:left="2880" w:hanging="360"/>
      </w:pPr>
      <w:rPr>
        <w:rFonts w:ascii="Wingdings" w:hAnsi="Wingdings" w:hint="default"/>
      </w:rPr>
    </w:lvl>
    <w:lvl w:ilvl="4" w:tplc="2D66EB78" w:tentative="1">
      <w:start w:val="1"/>
      <w:numFmt w:val="bullet"/>
      <w:lvlText w:val=""/>
      <w:lvlJc w:val="left"/>
      <w:pPr>
        <w:tabs>
          <w:tab w:val="num" w:pos="3600"/>
        </w:tabs>
        <w:ind w:left="3600" w:hanging="360"/>
      </w:pPr>
      <w:rPr>
        <w:rFonts w:ascii="Wingdings" w:hAnsi="Wingdings" w:hint="default"/>
      </w:rPr>
    </w:lvl>
    <w:lvl w:ilvl="5" w:tplc="FC782952" w:tentative="1">
      <w:start w:val="1"/>
      <w:numFmt w:val="bullet"/>
      <w:lvlText w:val=""/>
      <w:lvlJc w:val="left"/>
      <w:pPr>
        <w:tabs>
          <w:tab w:val="num" w:pos="4320"/>
        </w:tabs>
        <w:ind w:left="4320" w:hanging="360"/>
      </w:pPr>
      <w:rPr>
        <w:rFonts w:ascii="Wingdings" w:hAnsi="Wingdings" w:hint="default"/>
      </w:rPr>
    </w:lvl>
    <w:lvl w:ilvl="6" w:tplc="B840EC6A" w:tentative="1">
      <w:start w:val="1"/>
      <w:numFmt w:val="bullet"/>
      <w:lvlText w:val=""/>
      <w:lvlJc w:val="left"/>
      <w:pPr>
        <w:tabs>
          <w:tab w:val="num" w:pos="5040"/>
        </w:tabs>
        <w:ind w:left="5040" w:hanging="360"/>
      </w:pPr>
      <w:rPr>
        <w:rFonts w:ascii="Wingdings" w:hAnsi="Wingdings" w:hint="default"/>
      </w:rPr>
    </w:lvl>
    <w:lvl w:ilvl="7" w:tplc="52BEB26E" w:tentative="1">
      <w:start w:val="1"/>
      <w:numFmt w:val="bullet"/>
      <w:lvlText w:val=""/>
      <w:lvlJc w:val="left"/>
      <w:pPr>
        <w:tabs>
          <w:tab w:val="num" w:pos="5760"/>
        </w:tabs>
        <w:ind w:left="5760" w:hanging="360"/>
      </w:pPr>
      <w:rPr>
        <w:rFonts w:ascii="Wingdings" w:hAnsi="Wingdings" w:hint="default"/>
      </w:rPr>
    </w:lvl>
    <w:lvl w:ilvl="8" w:tplc="9F8A00F0" w:tentative="1">
      <w:start w:val="1"/>
      <w:numFmt w:val="bullet"/>
      <w:lvlText w:val=""/>
      <w:lvlJc w:val="left"/>
      <w:pPr>
        <w:tabs>
          <w:tab w:val="num" w:pos="6480"/>
        </w:tabs>
        <w:ind w:left="6480" w:hanging="360"/>
      </w:pPr>
      <w:rPr>
        <w:rFonts w:ascii="Wingdings" w:hAnsi="Wingdings" w:hint="default"/>
      </w:rPr>
    </w:lvl>
  </w:abstractNum>
  <w:abstractNum w:abstractNumId="32">
    <w:nsid w:val="2B44120E"/>
    <w:multiLevelType w:val="hybridMultilevel"/>
    <w:tmpl w:val="C3A04BCC"/>
    <w:lvl w:ilvl="0" w:tplc="44F863CC">
      <w:start w:val="1"/>
      <w:numFmt w:val="bullet"/>
      <w:lvlText w:val=""/>
      <w:lvlJc w:val="left"/>
      <w:pPr>
        <w:tabs>
          <w:tab w:val="num" w:pos="720"/>
        </w:tabs>
        <w:ind w:left="720" w:hanging="360"/>
      </w:pPr>
      <w:rPr>
        <w:rFonts w:ascii="Wingdings" w:hAnsi="Wingdings" w:hint="default"/>
      </w:rPr>
    </w:lvl>
    <w:lvl w:ilvl="1" w:tplc="FED0258A">
      <w:start w:val="1"/>
      <w:numFmt w:val="bullet"/>
      <w:lvlText w:val=""/>
      <w:lvlJc w:val="left"/>
      <w:pPr>
        <w:tabs>
          <w:tab w:val="num" w:pos="1440"/>
        </w:tabs>
        <w:ind w:left="1440" w:hanging="360"/>
      </w:pPr>
      <w:rPr>
        <w:rFonts w:ascii="Wingdings" w:hAnsi="Wingdings" w:hint="default"/>
      </w:rPr>
    </w:lvl>
    <w:lvl w:ilvl="2" w:tplc="64D6BA8C" w:tentative="1">
      <w:start w:val="1"/>
      <w:numFmt w:val="bullet"/>
      <w:lvlText w:val=""/>
      <w:lvlJc w:val="left"/>
      <w:pPr>
        <w:tabs>
          <w:tab w:val="num" w:pos="2160"/>
        </w:tabs>
        <w:ind w:left="2160" w:hanging="360"/>
      </w:pPr>
      <w:rPr>
        <w:rFonts w:ascii="Wingdings" w:hAnsi="Wingdings" w:hint="default"/>
      </w:rPr>
    </w:lvl>
    <w:lvl w:ilvl="3" w:tplc="3E6E7556" w:tentative="1">
      <w:start w:val="1"/>
      <w:numFmt w:val="bullet"/>
      <w:lvlText w:val=""/>
      <w:lvlJc w:val="left"/>
      <w:pPr>
        <w:tabs>
          <w:tab w:val="num" w:pos="2880"/>
        </w:tabs>
        <w:ind w:left="2880" w:hanging="360"/>
      </w:pPr>
      <w:rPr>
        <w:rFonts w:ascii="Wingdings" w:hAnsi="Wingdings" w:hint="default"/>
      </w:rPr>
    </w:lvl>
    <w:lvl w:ilvl="4" w:tplc="DBE43F1A" w:tentative="1">
      <w:start w:val="1"/>
      <w:numFmt w:val="bullet"/>
      <w:lvlText w:val=""/>
      <w:lvlJc w:val="left"/>
      <w:pPr>
        <w:tabs>
          <w:tab w:val="num" w:pos="3600"/>
        </w:tabs>
        <w:ind w:left="3600" w:hanging="360"/>
      </w:pPr>
      <w:rPr>
        <w:rFonts w:ascii="Wingdings" w:hAnsi="Wingdings" w:hint="default"/>
      </w:rPr>
    </w:lvl>
    <w:lvl w:ilvl="5" w:tplc="36A253BC" w:tentative="1">
      <w:start w:val="1"/>
      <w:numFmt w:val="bullet"/>
      <w:lvlText w:val=""/>
      <w:lvlJc w:val="left"/>
      <w:pPr>
        <w:tabs>
          <w:tab w:val="num" w:pos="4320"/>
        </w:tabs>
        <w:ind w:left="4320" w:hanging="360"/>
      </w:pPr>
      <w:rPr>
        <w:rFonts w:ascii="Wingdings" w:hAnsi="Wingdings" w:hint="default"/>
      </w:rPr>
    </w:lvl>
    <w:lvl w:ilvl="6" w:tplc="CF98ACF6" w:tentative="1">
      <w:start w:val="1"/>
      <w:numFmt w:val="bullet"/>
      <w:lvlText w:val=""/>
      <w:lvlJc w:val="left"/>
      <w:pPr>
        <w:tabs>
          <w:tab w:val="num" w:pos="5040"/>
        </w:tabs>
        <w:ind w:left="5040" w:hanging="360"/>
      </w:pPr>
      <w:rPr>
        <w:rFonts w:ascii="Wingdings" w:hAnsi="Wingdings" w:hint="default"/>
      </w:rPr>
    </w:lvl>
    <w:lvl w:ilvl="7" w:tplc="DB7E06A4" w:tentative="1">
      <w:start w:val="1"/>
      <w:numFmt w:val="bullet"/>
      <w:lvlText w:val=""/>
      <w:lvlJc w:val="left"/>
      <w:pPr>
        <w:tabs>
          <w:tab w:val="num" w:pos="5760"/>
        </w:tabs>
        <w:ind w:left="5760" w:hanging="360"/>
      </w:pPr>
      <w:rPr>
        <w:rFonts w:ascii="Wingdings" w:hAnsi="Wingdings" w:hint="default"/>
      </w:rPr>
    </w:lvl>
    <w:lvl w:ilvl="8" w:tplc="34E80D38" w:tentative="1">
      <w:start w:val="1"/>
      <w:numFmt w:val="bullet"/>
      <w:lvlText w:val=""/>
      <w:lvlJc w:val="left"/>
      <w:pPr>
        <w:tabs>
          <w:tab w:val="num" w:pos="6480"/>
        </w:tabs>
        <w:ind w:left="6480" w:hanging="360"/>
      </w:pPr>
      <w:rPr>
        <w:rFonts w:ascii="Wingdings" w:hAnsi="Wingdings" w:hint="default"/>
      </w:rPr>
    </w:lvl>
  </w:abstractNum>
  <w:abstractNum w:abstractNumId="33">
    <w:nsid w:val="2B4C3407"/>
    <w:multiLevelType w:val="hybridMultilevel"/>
    <w:tmpl w:val="6338EF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2D0146E6"/>
    <w:multiLevelType w:val="hybridMultilevel"/>
    <w:tmpl w:val="0FC8E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E32667A"/>
    <w:multiLevelType w:val="hybridMultilevel"/>
    <w:tmpl w:val="21287730"/>
    <w:lvl w:ilvl="0" w:tplc="D7F8F7D2">
      <w:start w:val="1"/>
      <w:numFmt w:val="bullet"/>
      <w:lvlText w:val="•"/>
      <w:lvlJc w:val="left"/>
      <w:pPr>
        <w:tabs>
          <w:tab w:val="num" w:pos="1440"/>
        </w:tabs>
        <w:ind w:left="1440" w:hanging="360"/>
      </w:pPr>
      <w:rPr>
        <w:rFonts w:ascii="Arial" w:hAnsi="Arial" w:hint="default"/>
      </w:rPr>
    </w:lvl>
    <w:lvl w:ilvl="1" w:tplc="BDF4C6B2" w:tentative="1">
      <w:start w:val="1"/>
      <w:numFmt w:val="bullet"/>
      <w:lvlText w:val="•"/>
      <w:lvlJc w:val="left"/>
      <w:pPr>
        <w:tabs>
          <w:tab w:val="num" w:pos="2160"/>
        </w:tabs>
        <w:ind w:left="2160" w:hanging="360"/>
      </w:pPr>
      <w:rPr>
        <w:rFonts w:ascii="Arial" w:hAnsi="Arial" w:hint="default"/>
      </w:rPr>
    </w:lvl>
    <w:lvl w:ilvl="2" w:tplc="42960888" w:tentative="1">
      <w:start w:val="1"/>
      <w:numFmt w:val="bullet"/>
      <w:lvlText w:val="•"/>
      <w:lvlJc w:val="left"/>
      <w:pPr>
        <w:tabs>
          <w:tab w:val="num" w:pos="2880"/>
        </w:tabs>
        <w:ind w:left="2880" w:hanging="360"/>
      </w:pPr>
      <w:rPr>
        <w:rFonts w:ascii="Arial" w:hAnsi="Arial" w:hint="default"/>
      </w:rPr>
    </w:lvl>
    <w:lvl w:ilvl="3" w:tplc="AD7294A6" w:tentative="1">
      <w:start w:val="1"/>
      <w:numFmt w:val="bullet"/>
      <w:lvlText w:val="•"/>
      <w:lvlJc w:val="left"/>
      <w:pPr>
        <w:tabs>
          <w:tab w:val="num" w:pos="3600"/>
        </w:tabs>
        <w:ind w:left="3600" w:hanging="360"/>
      </w:pPr>
      <w:rPr>
        <w:rFonts w:ascii="Arial" w:hAnsi="Arial" w:hint="default"/>
      </w:rPr>
    </w:lvl>
    <w:lvl w:ilvl="4" w:tplc="2FC866B2" w:tentative="1">
      <w:start w:val="1"/>
      <w:numFmt w:val="bullet"/>
      <w:lvlText w:val="•"/>
      <w:lvlJc w:val="left"/>
      <w:pPr>
        <w:tabs>
          <w:tab w:val="num" w:pos="4320"/>
        </w:tabs>
        <w:ind w:left="4320" w:hanging="360"/>
      </w:pPr>
      <w:rPr>
        <w:rFonts w:ascii="Arial" w:hAnsi="Arial" w:hint="default"/>
      </w:rPr>
    </w:lvl>
    <w:lvl w:ilvl="5" w:tplc="28C697D4" w:tentative="1">
      <w:start w:val="1"/>
      <w:numFmt w:val="bullet"/>
      <w:lvlText w:val="•"/>
      <w:lvlJc w:val="left"/>
      <w:pPr>
        <w:tabs>
          <w:tab w:val="num" w:pos="5040"/>
        </w:tabs>
        <w:ind w:left="5040" w:hanging="360"/>
      </w:pPr>
      <w:rPr>
        <w:rFonts w:ascii="Arial" w:hAnsi="Arial" w:hint="default"/>
      </w:rPr>
    </w:lvl>
    <w:lvl w:ilvl="6" w:tplc="39A038D4" w:tentative="1">
      <w:start w:val="1"/>
      <w:numFmt w:val="bullet"/>
      <w:lvlText w:val="•"/>
      <w:lvlJc w:val="left"/>
      <w:pPr>
        <w:tabs>
          <w:tab w:val="num" w:pos="5760"/>
        </w:tabs>
        <w:ind w:left="5760" w:hanging="360"/>
      </w:pPr>
      <w:rPr>
        <w:rFonts w:ascii="Arial" w:hAnsi="Arial" w:hint="default"/>
      </w:rPr>
    </w:lvl>
    <w:lvl w:ilvl="7" w:tplc="94B0CE04" w:tentative="1">
      <w:start w:val="1"/>
      <w:numFmt w:val="bullet"/>
      <w:lvlText w:val="•"/>
      <w:lvlJc w:val="left"/>
      <w:pPr>
        <w:tabs>
          <w:tab w:val="num" w:pos="6480"/>
        </w:tabs>
        <w:ind w:left="6480" w:hanging="360"/>
      </w:pPr>
      <w:rPr>
        <w:rFonts w:ascii="Arial" w:hAnsi="Arial" w:hint="default"/>
      </w:rPr>
    </w:lvl>
    <w:lvl w:ilvl="8" w:tplc="2050F5BE" w:tentative="1">
      <w:start w:val="1"/>
      <w:numFmt w:val="bullet"/>
      <w:lvlText w:val="•"/>
      <w:lvlJc w:val="left"/>
      <w:pPr>
        <w:tabs>
          <w:tab w:val="num" w:pos="7200"/>
        </w:tabs>
        <w:ind w:left="7200" w:hanging="360"/>
      </w:pPr>
      <w:rPr>
        <w:rFonts w:ascii="Arial" w:hAnsi="Arial" w:hint="default"/>
      </w:rPr>
    </w:lvl>
  </w:abstractNum>
  <w:abstractNum w:abstractNumId="36">
    <w:nsid w:val="2F226A5D"/>
    <w:multiLevelType w:val="hybridMultilevel"/>
    <w:tmpl w:val="945E50AE"/>
    <w:lvl w:ilvl="0" w:tplc="82206E76">
      <w:start w:val="1"/>
      <w:numFmt w:val="bullet"/>
      <w:lvlText w:val=""/>
      <w:lvlJc w:val="left"/>
      <w:pPr>
        <w:tabs>
          <w:tab w:val="num" w:pos="720"/>
        </w:tabs>
        <w:ind w:left="720" w:hanging="360"/>
      </w:pPr>
      <w:rPr>
        <w:rFonts w:ascii="Wingdings" w:hAnsi="Wingdings" w:hint="default"/>
      </w:rPr>
    </w:lvl>
    <w:lvl w:ilvl="1" w:tplc="14462E02">
      <w:start w:val="1"/>
      <w:numFmt w:val="bullet"/>
      <w:lvlText w:val=""/>
      <w:lvlJc w:val="left"/>
      <w:pPr>
        <w:tabs>
          <w:tab w:val="num" w:pos="1440"/>
        </w:tabs>
        <w:ind w:left="1440" w:hanging="360"/>
      </w:pPr>
      <w:rPr>
        <w:rFonts w:ascii="Wingdings" w:hAnsi="Wingdings" w:hint="default"/>
      </w:rPr>
    </w:lvl>
    <w:lvl w:ilvl="2" w:tplc="7904EF04" w:tentative="1">
      <w:start w:val="1"/>
      <w:numFmt w:val="bullet"/>
      <w:lvlText w:val=""/>
      <w:lvlJc w:val="left"/>
      <w:pPr>
        <w:tabs>
          <w:tab w:val="num" w:pos="2160"/>
        </w:tabs>
        <w:ind w:left="2160" w:hanging="360"/>
      </w:pPr>
      <w:rPr>
        <w:rFonts w:ascii="Wingdings" w:hAnsi="Wingdings" w:hint="default"/>
      </w:rPr>
    </w:lvl>
    <w:lvl w:ilvl="3" w:tplc="02D85B04" w:tentative="1">
      <w:start w:val="1"/>
      <w:numFmt w:val="bullet"/>
      <w:lvlText w:val=""/>
      <w:lvlJc w:val="left"/>
      <w:pPr>
        <w:tabs>
          <w:tab w:val="num" w:pos="2880"/>
        </w:tabs>
        <w:ind w:left="2880" w:hanging="360"/>
      </w:pPr>
      <w:rPr>
        <w:rFonts w:ascii="Wingdings" w:hAnsi="Wingdings" w:hint="default"/>
      </w:rPr>
    </w:lvl>
    <w:lvl w:ilvl="4" w:tplc="09FE94F8" w:tentative="1">
      <w:start w:val="1"/>
      <w:numFmt w:val="bullet"/>
      <w:lvlText w:val=""/>
      <w:lvlJc w:val="left"/>
      <w:pPr>
        <w:tabs>
          <w:tab w:val="num" w:pos="3600"/>
        </w:tabs>
        <w:ind w:left="3600" w:hanging="360"/>
      </w:pPr>
      <w:rPr>
        <w:rFonts w:ascii="Wingdings" w:hAnsi="Wingdings" w:hint="default"/>
      </w:rPr>
    </w:lvl>
    <w:lvl w:ilvl="5" w:tplc="99CA8426" w:tentative="1">
      <w:start w:val="1"/>
      <w:numFmt w:val="bullet"/>
      <w:lvlText w:val=""/>
      <w:lvlJc w:val="left"/>
      <w:pPr>
        <w:tabs>
          <w:tab w:val="num" w:pos="4320"/>
        </w:tabs>
        <w:ind w:left="4320" w:hanging="360"/>
      </w:pPr>
      <w:rPr>
        <w:rFonts w:ascii="Wingdings" w:hAnsi="Wingdings" w:hint="default"/>
      </w:rPr>
    </w:lvl>
    <w:lvl w:ilvl="6" w:tplc="16BA5158" w:tentative="1">
      <w:start w:val="1"/>
      <w:numFmt w:val="bullet"/>
      <w:lvlText w:val=""/>
      <w:lvlJc w:val="left"/>
      <w:pPr>
        <w:tabs>
          <w:tab w:val="num" w:pos="5040"/>
        </w:tabs>
        <w:ind w:left="5040" w:hanging="360"/>
      </w:pPr>
      <w:rPr>
        <w:rFonts w:ascii="Wingdings" w:hAnsi="Wingdings" w:hint="default"/>
      </w:rPr>
    </w:lvl>
    <w:lvl w:ilvl="7" w:tplc="2FA434C6" w:tentative="1">
      <w:start w:val="1"/>
      <w:numFmt w:val="bullet"/>
      <w:lvlText w:val=""/>
      <w:lvlJc w:val="left"/>
      <w:pPr>
        <w:tabs>
          <w:tab w:val="num" w:pos="5760"/>
        </w:tabs>
        <w:ind w:left="5760" w:hanging="360"/>
      </w:pPr>
      <w:rPr>
        <w:rFonts w:ascii="Wingdings" w:hAnsi="Wingdings" w:hint="default"/>
      </w:rPr>
    </w:lvl>
    <w:lvl w:ilvl="8" w:tplc="178CCBB2" w:tentative="1">
      <w:start w:val="1"/>
      <w:numFmt w:val="bullet"/>
      <w:lvlText w:val=""/>
      <w:lvlJc w:val="left"/>
      <w:pPr>
        <w:tabs>
          <w:tab w:val="num" w:pos="6480"/>
        </w:tabs>
        <w:ind w:left="6480" w:hanging="360"/>
      </w:pPr>
      <w:rPr>
        <w:rFonts w:ascii="Wingdings" w:hAnsi="Wingdings" w:hint="default"/>
      </w:rPr>
    </w:lvl>
  </w:abstractNum>
  <w:abstractNum w:abstractNumId="37">
    <w:nsid w:val="2FA21619"/>
    <w:multiLevelType w:val="hybridMultilevel"/>
    <w:tmpl w:val="F4F88564"/>
    <w:lvl w:ilvl="0" w:tplc="239C60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0557B80"/>
    <w:multiLevelType w:val="hybridMultilevel"/>
    <w:tmpl w:val="5DFC14FC"/>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nsid w:val="35BE6E1B"/>
    <w:multiLevelType w:val="hybridMultilevel"/>
    <w:tmpl w:val="8E7A6CE2"/>
    <w:lvl w:ilvl="0" w:tplc="A0BE4A56">
      <w:start w:val="1"/>
      <w:numFmt w:val="bullet"/>
      <w:lvlText w:val="•"/>
      <w:lvlJc w:val="left"/>
      <w:pPr>
        <w:tabs>
          <w:tab w:val="num" w:pos="720"/>
        </w:tabs>
        <w:ind w:left="720" w:hanging="360"/>
      </w:pPr>
      <w:rPr>
        <w:rFonts w:ascii="Arial" w:hAnsi="Arial" w:hint="default"/>
      </w:rPr>
    </w:lvl>
    <w:lvl w:ilvl="1" w:tplc="1C5E876C">
      <w:start w:val="2381"/>
      <w:numFmt w:val="bullet"/>
      <w:lvlText w:val="–"/>
      <w:lvlJc w:val="left"/>
      <w:pPr>
        <w:tabs>
          <w:tab w:val="num" w:pos="1440"/>
        </w:tabs>
        <w:ind w:left="1440" w:hanging="360"/>
      </w:pPr>
      <w:rPr>
        <w:rFonts w:ascii="Arial" w:hAnsi="Arial" w:hint="default"/>
      </w:rPr>
    </w:lvl>
    <w:lvl w:ilvl="2" w:tplc="C5D06A1C" w:tentative="1">
      <w:start w:val="1"/>
      <w:numFmt w:val="bullet"/>
      <w:lvlText w:val="•"/>
      <w:lvlJc w:val="left"/>
      <w:pPr>
        <w:tabs>
          <w:tab w:val="num" w:pos="2160"/>
        </w:tabs>
        <w:ind w:left="2160" w:hanging="360"/>
      </w:pPr>
      <w:rPr>
        <w:rFonts w:ascii="Arial" w:hAnsi="Arial" w:hint="default"/>
      </w:rPr>
    </w:lvl>
    <w:lvl w:ilvl="3" w:tplc="4544909E" w:tentative="1">
      <w:start w:val="1"/>
      <w:numFmt w:val="bullet"/>
      <w:lvlText w:val="•"/>
      <w:lvlJc w:val="left"/>
      <w:pPr>
        <w:tabs>
          <w:tab w:val="num" w:pos="2880"/>
        </w:tabs>
        <w:ind w:left="2880" w:hanging="360"/>
      </w:pPr>
      <w:rPr>
        <w:rFonts w:ascii="Arial" w:hAnsi="Arial" w:hint="default"/>
      </w:rPr>
    </w:lvl>
    <w:lvl w:ilvl="4" w:tplc="A7808212" w:tentative="1">
      <w:start w:val="1"/>
      <w:numFmt w:val="bullet"/>
      <w:lvlText w:val="•"/>
      <w:lvlJc w:val="left"/>
      <w:pPr>
        <w:tabs>
          <w:tab w:val="num" w:pos="3600"/>
        </w:tabs>
        <w:ind w:left="3600" w:hanging="360"/>
      </w:pPr>
      <w:rPr>
        <w:rFonts w:ascii="Arial" w:hAnsi="Arial" w:hint="default"/>
      </w:rPr>
    </w:lvl>
    <w:lvl w:ilvl="5" w:tplc="890049E0" w:tentative="1">
      <w:start w:val="1"/>
      <w:numFmt w:val="bullet"/>
      <w:lvlText w:val="•"/>
      <w:lvlJc w:val="left"/>
      <w:pPr>
        <w:tabs>
          <w:tab w:val="num" w:pos="4320"/>
        </w:tabs>
        <w:ind w:left="4320" w:hanging="360"/>
      </w:pPr>
      <w:rPr>
        <w:rFonts w:ascii="Arial" w:hAnsi="Arial" w:hint="default"/>
      </w:rPr>
    </w:lvl>
    <w:lvl w:ilvl="6" w:tplc="70ECAA08" w:tentative="1">
      <w:start w:val="1"/>
      <w:numFmt w:val="bullet"/>
      <w:lvlText w:val="•"/>
      <w:lvlJc w:val="left"/>
      <w:pPr>
        <w:tabs>
          <w:tab w:val="num" w:pos="5040"/>
        </w:tabs>
        <w:ind w:left="5040" w:hanging="360"/>
      </w:pPr>
      <w:rPr>
        <w:rFonts w:ascii="Arial" w:hAnsi="Arial" w:hint="default"/>
      </w:rPr>
    </w:lvl>
    <w:lvl w:ilvl="7" w:tplc="71A41274" w:tentative="1">
      <w:start w:val="1"/>
      <w:numFmt w:val="bullet"/>
      <w:lvlText w:val="•"/>
      <w:lvlJc w:val="left"/>
      <w:pPr>
        <w:tabs>
          <w:tab w:val="num" w:pos="5760"/>
        </w:tabs>
        <w:ind w:left="5760" w:hanging="360"/>
      </w:pPr>
      <w:rPr>
        <w:rFonts w:ascii="Arial" w:hAnsi="Arial" w:hint="default"/>
      </w:rPr>
    </w:lvl>
    <w:lvl w:ilvl="8" w:tplc="559A80C2" w:tentative="1">
      <w:start w:val="1"/>
      <w:numFmt w:val="bullet"/>
      <w:lvlText w:val="•"/>
      <w:lvlJc w:val="left"/>
      <w:pPr>
        <w:tabs>
          <w:tab w:val="num" w:pos="6480"/>
        </w:tabs>
        <w:ind w:left="6480" w:hanging="360"/>
      </w:pPr>
      <w:rPr>
        <w:rFonts w:ascii="Arial" w:hAnsi="Arial" w:hint="default"/>
      </w:rPr>
    </w:lvl>
  </w:abstractNum>
  <w:abstractNum w:abstractNumId="40">
    <w:nsid w:val="37201800"/>
    <w:multiLevelType w:val="hybridMultilevel"/>
    <w:tmpl w:val="F8F8FB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0E1394"/>
    <w:multiLevelType w:val="hybridMultilevel"/>
    <w:tmpl w:val="61462694"/>
    <w:lvl w:ilvl="0" w:tplc="04090013">
      <w:start w:val="1"/>
      <w:numFmt w:val="upperRoman"/>
      <w:lvlText w:val="%1."/>
      <w:lvlJc w:val="right"/>
      <w:pPr>
        <w:ind w:left="1440" w:hanging="360"/>
      </w:pPr>
    </w:lvl>
    <w:lvl w:ilvl="1" w:tplc="461AE74A">
      <w:start w:val="1"/>
      <w:numFmt w:val="decimal"/>
      <w:lvlText w:val="%2."/>
      <w:lvlJc w:val="left"/>
      <w:pPr>
        <w:ind w:left="2520" w:hanging="72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3D342422"/>
    <w:multiLevelType w:val="hybridMultilevel"/>
    <w:tmpl w:val="DD36E924"/>
    <w:lvl w:ilvl="0" w:tplc="90522130">
      <w:start w:val="1"/>
      <w:numFmt w:val="bullet"/>
      <w:lvlText w:val=""/>
      <w:lvlJc w:val="left"/>
      <w:pPr>
        <w:tabs>
          <w:tab w:val="num" w:pos="720"/>
        </w:tabs>
        <w:ind w:left="720" w:hanging="360"/>
      </w:pPr>
      <w:rPr>
        <w:rFonts w:ascii="Wingdings" w:hAnsi="Wingdings" w:hint="default"/>
      </w:rPr>
    </w:lvl>
    <w:lvl w:ilvl="1" w:tplc="8CC297B6">
      <w:start w:val="1"/>
      <w:numFmt w:val="bullet"/>
      <w:lvlText w:val=""/>
      <w:lvlJc w:val="left"/>
      <w:pPr>
        <w:tabs>
          <w:tab w:val="num" w:pos="1440"/>
        </w:tabs>
        <w:ind w:left="1440" w:hanging="360"/>
      </w:pPr>
      <w:rPr>
        <w:rFonts w:ascii="Wingdings" w:hAnsi="Wingdings" w:hint="default"/>
      </w:rPr>
    </w:lvl>
    <w:lvl w:ilvl="2" w:tplc="8EC20E2E" w:tentative="1">
      <w:start w:val="1"/>
      <w:numFmt w:val="bullet"/>
      <w:lvlText w:val=""/>
      <w:lvlJc w:val="left"/>
      <w:pPr>
        <w:tabs>
          <w:tab w:val="num" w:pos="2160"/>
        </w:tabs>
        <w:ind w:left="2160" w:hanging="360"/>
      </w:pPr>
      <w:rPr>
        <w:rFonts w:ascii="Wingdings" w:hAnsi="Wingdings" w:hint="default"/>
      </w:rPr>
    </w:lvl>
    <w:lvl w:ilvl="3" w:tplc="4914E6AA" w:tentative="1">
      <w:start w:val="1"/>
      <w:numFmt w:val="bullet"/>
      <w:lvlText w:val=""/>
      <w:lvlJc w:val="left"/>
      <w:pPr>
        <w:tabs>
          <w:tab w:val="num" w:pos="2880"/>
        </w:tabs>
        <w:ind w:left="2880" w:hanging="360"/>
      </w:pPr>
      <w:rPr>
        <w:rFonts w:ascii="Wingdings" w:hAnsi="Wingdings" w:hint="default"/>
      </w:rPr>
    </w:lvl>
    <w:lvl w:ilvl="4" w:tplc="A1941894" w:tentative="1">
      <w:start w:val="1"/>
      <w:numFmt w:val="bullet"/>
      <w:lvlText w:val=""/>
      <w:lvlJc w:val="left"/>
      <w:pPr>
        <w:tabs>
          <w:tab w:val="num" w:pos="3600"/>
        </w:tabs>
        <w:ind w:left="3600" w:hanging="360"/>
      </w:pPr>
      <w:rPr>
        <w:rFonts w:ascii="Wingdings" w:hAnsi="Wingdings" w:hint="default"/>
      </w:rPr>
    </w:lvl>
    <w:lvl w:ilvl="5" w:tplc="25DE2A4A" w:tentative="1">
      <w:start w:val="1"/>
      <w:numFmt w:val="bullet"/>
      <w:lvlText w:val=""/>
      <w:lvlJc w:val="left"/>
      <w:pPr>
        <w:tabs>
          <w:tab w:val="num" w:pos="4320"/>
        </w:tabs>
        <w:ind w:left="4320" w:hanging="360"/>
      </w:pPr>
      <w:rPr>
        <w:rFonts w:ascii="Wingdings" w:hAnsi="Wingdings" w:hint="default"/>
      </w:rPr>
    </w:lvl>
    <w:lvl w:ilvl="6" w:tplc="E0106AE0" w:tentative="1">
      <w:start w:val="1"/>
      <w:numFmt w:val="bullet"/>
      <w:lvlText w:val=""/>
      <w:lvlJc w:val="left"/>
      <w:pPr>
        <w:tabs>
          <w:tab w:val="num" w:pos="5040"/>
        </w:tabs>
        <w:ind w:left="5040" w:hanging="360"/>
      </w:pPr>
      <w:rPr>
        <w:rFonts w:ascii="Wingdings" w:hAnsi="Wingdings" w:hint="default"/>
      </w:rPr>
    </w:lvl>
    <w:lvl w:ilvl="7" w:tplc="78724308" w:tentative="1">
      <w:start w:val="1"/>
      <w:numFmt w:val="bullet"/>
      <w:lvlText w:val=""/>
      <w:lvlJc w:val="left"/>
      <w:pPr>
        <w:tabs>
          <w:tab w:val="num" w:pos="5760"/>
        </w:tabs>
        <w:ind w:left="5760" w:hanging="360"/>
      </w:pPr>
      <w:rPr>
        <w:rFonts w:ascii="Wingdings" w:hAnsi="Wingdings" w:hint="default"/>
      </w:rPr>
    </w:lvl>
    <w:lvl w:ilvl="8" w:tplc="D582711A" w:tentative="1">
      <w:start w:val="1"/>
      <w:numFmt w:val="bullet"/>
      <w:lvlText w:val=""/>
      <w:lvlJc w:val="left"/>
      <w:pPr>
        <w:tabs>
          <w:tab w:val="num" w:pos="6480"/>
        </w:tabs>
        <w:ind w:left="6480" w:hanging="360"/>
      </w:pPr>
      <w:rPr>
        <w:rFonts w:ascii="Wingdings" w:hAnsi="Wingdings" w:hint="default"/>
      </w:rPr>
    </w:lvl>
  </w:abstractNum>
  <w:abstractNum w:abstractNumId="43">
    <w:nsid w:val="3FDE68B1"/>
    <w:multiLevelType w:val="hybridMultilevel"/>
    <w:tmpl w:val="379CE346"/>
    <w:lvl w:ilvl="0" w:tplc="868082AA">
      <w:start w:val="1"/>
      <w:numFmt w:val="bullet"/>
      <w:lvlText w:val=""/>
      <w:lvlJc w:val="left"/>
      <w:pPr>
        <w:tabs>
          <w:tab w:val="num" w:pos="720"/>
        </w:tabs>
        <w:ind w:left="720" w:hanging="360"/>
      </w:pPr>
      <w:rPr>
        <w:rFonts w:ascii="Wingdings" w:hAnsi="Wingdings" w:hint="default"/>
      </w:rPr>
    </w:lvl>
    <w:lvl w:ilvl="1" w:tplc="274855C8">
      <w:start w:val="1"/>
      <w:numFmt w:val="bullet"/>
      <w:lvlText w:val=""/>
      <w:lvlJc w:val="left"/>
      <w:pPr>
        <w:tabs>
          <w:tab w:val="num" w:pos="1440"/>
        </w:tabs>
        <w:ind w:left="1440" w:hanging="360"/>
      </w:pPr>
      <w:rPr>
        <w:rFonts w:ascii="Wingdings" w:hAnsi="Wingdings" w:hint="default"/>
      </w:rPr>
    </w:lvl>
    <w:lvl w:ilvl="2" w:tplc="369446AE" w:tentative="1">
      <w:start w:val="1"/>
      <w:numFmt w:val="bullet"/>
      <w:lvlText w:val=""/>
      <w:lvlJc w:val="left"/>
      <w:pPr>
        <w:tabs>
          <w:tab w:val="num" w:pos="2160"/>
        </w:tabs>
        <w:ind w:left="2160" w:hanging="360"/>
      </w:pPr>
      <w:rPr>
        <w:rFonts w:ascii="Wingdings" w:hAnsi="Wingdings" w:hint="default"/>
      </w:rPr>
    </w:lvl>
    <w:lvl w:ilvl="3" w:tplc="01A80328" w:tentative="1">
      <w:start w:val="1"/>
      <w:numFmt w:val="bullet"/>
      <w:lvlText w:val=""/>
      <w:lvlJc w:val="left"/>
      <w:pPr>
        <w:tabs>
          <w:tab w:val="num" w:pos="2880"/>
        </w:tabs>
        <w:ind w:left="2880" w:hanging="360"/>
      </w:pPr>
      <w:rPr>
        <w:rFonts w:ascii="Wingdings" w:hAnsi="Wingdings" w:hint="default"/>
      </w:rPr>
    </w:lvl>
    <w:lvl w:ilvl="4" w:tplc="7E2866FC" w:tentative="1">
      <w:start w:val="1"/>
      <w:numFmt w:val="bullet"/>
      <w:lvlText w:val=""/>
      <w:lvlJc w:val="left"/>
      <w:pPr>
        <w:tabs>
          <w:tab w:val="num" w:pos="3600"/>
        </w:tabs>
        <w:ind w:left="3600" w:hanging="360"/>
      </w:pPr>
      <w:rPr>
        <w:rFonts w:ascii="Wingdings" w:hAnsi="Wingdings" w:hint="default"/>
      </w:rPr>
    </w:lvl>
    <w:lvl w:ilvl="5" w:tplc="5AC6EB38" w:tentative="1">
      <w:start w:val="1"/>
      <w:numFmt w:val="bullet"/>
      <w:lvlText w:val=""/>
      <w:lvlJc w:val="left"/>
      <w:pPr>
        <w:tabs>
          <w:tab w:val="num" w:pos="4320"/>
        </w:tabs>
        <w:ind w:left="4320" w:hanging="360"/>
      </w:pPr>
      <w:rPr>
        <w:rFonts w:ascii="Wingdings" w:hAnsi="Wingdings" w:hint="default"/>
      </w:rPr>
    </w:lvl>
    <w:lvl w:ilvl="6" w:tplc="7138EF3A" w:tentative="1">
      <w:start w:val="1"/>
      <w:numFmt w:val="bullet"/>
      <w:lvlText w:val=""/>
      <w:lvlJc w:val="left"/>
      <w:pPr>
        <w:tabs>
          <w:tab w:val="num" w:pos="5040"/>
        </w:tabs>
        <w:ind w:left="5040" w:hanging="360"/>
      </w:pPr>
      <w:rPr>
        <w:rFonts w:ascii="Wingdings" w:hAnsi="Wingdings" w:hint="default"/>
      </w:rPr>
    </w:lvl>
    <w:lvl w:ilvl="7" w:tplc="07FA44C8" w:tentative="1">
      <w:start w:val="1"/>
      <w:numFmt w:val="bullet"/>
      <w:lvlText w:val=""/>
      <w:lvlJc w:val="left"/>
      <w:pPr>
        <w:tabs>
          <w:tab w:val="num" w:pos="5760"/>
        </w:tabs>
        <w:ind w:left="5760" w:hanging="360"/>
      </w:pPr>
      <w:rPr>
        <w:rFonts w:ascii="Wingdings" w:hAnsi="Wingdings" w:hint="default"/>
      </w:rPr>
    </w:lvl>
    <w:lvl w:ilvl="8" w:tplc="09FA0482" w:tentative="1">
      <w:start w:val="1"/>
      <w:numFmt w:val="bullet"/>
      <w:lvlText w:val=""/>
      <w:lvlJc w:val="left"/>
      <w:pPr>
        <w:tabs>
          <w:tab w:val="num" w:pos="6480"/>
        </w:tabs>
        <w:ind w:left="6480" w:hanging="360"/>
      </w:pPr>
      <w:rPr>
        <w:rFonts w:ascii="Wingdings" w:hAnsi="Wingdings" w:hint="default"/>
      </w:rPr>
    </w:lvl>
  </w:abstractNum>
  <w:abstractNum w:abstractNumId="44">
    <w:nsid w:val="425D2BE9"/>
    <w:multiLevelType w:val="hybridMultilevel"/>
    <w:tmpl w:val="A65EF8E4"/>
    <w:lvl w:ilvl="0" w:tplc="02246DA6">
      <w:start w:val="1"/>
      <w:numFmt w:val="bullet"/>
      <w:lvlText w:val=""/>
      <w:lvlJc w:val="left"/>
      <w:pPr>
        <w:tabs>
          <w:tab w:val="num" w:pos="720"/>
        </w:tabs>
        <w:ind w:left="720" w:hanging="360"/>
      </w:pPr>
      <w:rPr>
        <w:rFonts w:ascii="Wingdings" w:hAnsi="Wingdings" w:hint="default"/>
      </w:rPr>
    </w:lvl>
    <w:lvl w:ilvl="1" w:tplc="D83CEF2C">
      <w:start w:val="1"/>
      <w:numFmt w:val="bullet"/>
      <w:lvlText w:val=""/>
      <w:lvlJc w:val="left"/>
      <w:pPr>
        <w:tabs>
          <w:tab w:val="num" w:pos="1440"/>
        </w:tabs>
        <w:ind w:left="1440" w:hanging="360"/>
      </w:pPr>
      <w:rPr>
        <w:rFonts w:ascii="Wingdings" w:hAnsi="Wingdings" w:hint="default"/>
      </w:rPr>
    </w:lvl>
    <w:lvl w:ilvl="2" w:tplc="24DC79E8" w:tentative="1">
      <w:start w:val="1"/>
      <w:numFmt w:val="bullet"/>
      <w:lvlText w:val=""/>
      <w:lvlJc w:val="left"/>
      <w:pPr>
        <w:tabs>
          <w:tab w:val="num" w:pos="2160"/>
        </w:tabs>
        <w:ind w:left="2160" w:hanging="360"/>
      </w:pPr>
      <w:rPr>
        <w:rFonts w:ascii="Wingdings" w:hAnsi="Wingdings" w:hint="default"/>
      </w:rPr>
    </w:lvl>
    <w:lvl w:ilvl="3" w:tplc="1534D908" w:tentative="1">
      <w:start w:val="1"/>
      <w:numFmt w:val="bullet"/>
      <w:lvlText w:val=""/>
      <w:lvlJc w:val="left"/>
      <w:pPr>
        <w:tabs>
          <w:tab w:val="num" w:pos="2880"/>
        </w:tabs>
        <w:ind w:left="2880" w:hanging="360"/>
      </w:pPr>
      <w:rPr>
        <w:rFonts w:ascii="Wingdings" w:hAnsi="Wingdings" w:hint="default"/>
      </w:rPr>
    </w:lvl>
    <w:lvl w:ilvl="4" w:tplc="ADBA4BB2" w:tentative="1">
      <w:start w:val="1"/>
      <w:numFmt w:val="bullet"/>
      <w:lvlText w:val=""/>
      <w:lvlJc w:val="left"/>
      <w:pPr>
        <w:tabs>
          <w:tab w:val="num" w:pos="3600"/>
        </w:tabs>
        <w:ind w:left="3600" w:hanging="360"/>
      </w:pPr>
      <w:rPr>
        <w:rFonts w:ascii="Wingdings" w:hAnsi="Wingdings" w:hint="default"/>
      </w:rPr>
    </w:lvl>
    <w:lvl w:ilvl="5" w:tplc="7AEC1A14" w:tentative="1">
      <w:start w:val="1"/>
      <w:numFmt w:val="bullet"/>
      <w:lvlText w:val=""/>
      <w:lvlJc w:val="left"/>
      <w:pPr>
        <w:tabs>
          <w:tab w:val="num" w:pos="4320"/>
        </w:tabs>
        <w:ind w:left="4320" w:hanging="360"/>
      </w:pPr>
      <w:rPr>
        <w:rFonts w:ascii="Wingdings" w:hAnsi="Wingdings" w:hint="default"/>
      </w:rPr>
    </w:lvl>
    <w:lvl w:ilvl="6" w:tplc="CE089FD8" w:tentative="1">
      <w:start w:val="1"/>
      <w:numFmt w:val="bullet"/>
      <w:lvlText w:val=""/>
      <w:lvlJc w:val="left"/>
      <w:pPr>
        <w:tabs>
          <w:tab w:val="num" w:pos="5040"/>
        </w:tabs>
        <w:ind w:left="5040" w:hanging="360"/>
      </w:pPr>
      <w:rPr>
        <w:rFonts w:ascii="Wingdings" w:hAnsi="Wingdings" w:hint="default"/>
      </w:rPr>
    </w:lvl>
    <w:lvl w:ilvl="7" w:tplc="BFCA55E2" w:tentative="1">
      <w:start w:val="1"/>
      <w:numFmt w:val="bullet"/>
      <w:lvlText w:val=""/>
      <w:lvlJc w:val="left"/>
      <w:pPr>
        <w:tabs>
          <w:tab w:val="num" w:pos="5760"/>
        </w:tabs>
        <w:ind w:left="5760" w:hanging="360"/>
      </w:pPr>
      <w:rPr>
        <w:rFonts w:ascii="Wingdings" w:hAnsi="Wingdings" w:hint="default"/>
      </w:rPr>
    </w:lvl>
    <w:lvl w:ilvl="8" w:tplc="309C37E0" w:tentative="1">
      <w:start w:val="1"/>
      <w:numFmt w:val="bullet"/>
      <w:lvlText w:val=""/>
      <w:lvlJc w:val="left"/>
      <w:pPr>
        <w:tabs>
          <w:tab w:val="num" w:pos="6480"/>
        </w:tabs>
        <w:ind w:left="6480" w:hanging="360"/>
      </w:pPr>
      <w:rPr>
        <w:rFonts w:ascii="Wingdings" w:hAnsi="Wingdings" w:hint="default"/>
      </w:rPr>
    </w:lvl>
  </w:abstractNum>
  <w:abstractNum w:abstractNumId="45">
    <w:nsid w:val="43EE31E3"/>
    <w:multiLevelType w:val="hybridMultilevel"/>
    <w:tmpl w:val="1B0ABCDA"/>
    <w:lvl w:ilvl="0" w:tplc="90549458">
      <w:start w:val="1"/>
      <w:numFmt w:val="bullet"/>
      <w:lvlText w:val="•"/>
      <w:lvlJc w:val="left"/>
      <w:pPr>
        <w:tabs>
          <w:tab w:val="num" w:pos="720"/>
        </w:tabs>
        <w:ind w:left="720" w:hanging="360"/>
      </w:pPr>
      <w:rPr>
        <w:rFonts w:ascii="Arial" w:hAnsi="Arial" w:hint="default"/>
      </w:rPr>
    </w:lvl>
    <w:lvl w:ilvl="1" w:tplc="6994D9DE">
      <w:start w:val="2739"/>
      <w:numFmt w:val="bullet"/>
      <w:lvlText w:val="–"/>
      <w:lvlJc w:val="left"/>
      <w:pPr>
        <w:tabs>
          <w:tab w:val="num" w:pos="1440"/>
        </w:tabs>
        <w:ind w:left="1440" w:hanging="360"/>
      </w:pPr>
      <w:rPr>
        <w:rFonts w:ascii="Arial" w:hAnsi="Arial" w:hint="default"/>
      </w:rPr>
    </w:lvl>
    <w:lvl w:ilvl="2" w:tplc="C6A2D024">
      <w:start w:val="2739"/>
      <w:numFmt w:val="bullet"/>
      <w:lvlText w:val="•"/>
      <w:lvlJc w:val="left"/>
      <w:pPr>
        <w:tabs>
          <w:tab w:val="num" w:pos="2160"/>
        </w:tabs>
        <w:ind w:left="2160" w:hanging="360"/>
      </w:pPr>
      <w:rPr>
        <w:rFonts w:ascii="Arial" w:hAnsi="Arial" w:hint="default"/>
      </w:rPr>
    </w:lvl>
    <w:lvl w:ilvl="3" w:tplc="773CAD14" w:tentative="1">
      <w:start w:val="1"/>
      <w:numFmt w:val="bullet"/>
      <w:lvlText w:val="•"/>
      <w:lvlJc w:val="left"/>
      <w:pPr>
        <w:tabs>
          <w:tab w:val="num" w:pos="2880"/>
        </w:tabs>
        <w:ind w:left="2880" w:hanging="360"/>
      </w:pPr>
      <w:rPr>
        <w:rFonts w:ascii="Arial" w:hAnsi="Arial" w:hint="default"/>
      </w:rPr>
    </w:lvl>
    <w:lvl w:ilvl="4" w:tplc="7026E20A" w:tentative="1">
      <w:start w:val="1"/>
      <w:numFmt w:val="bullet"/>
      <w:lvlText w:val="•"/>
      <w:lvlJc w:val="left"/>
      <w:pPr>
        <w:tabs>
          <w:tab w:val="num" w:pos="3600"/>
        </w:tabs>
        <w:ind w:left="3600" w:hanging="360"/>
      </w:pPr>
      <w:rPr>
        <w:rFonts w:ascii="Arial" w:hAnsi="Arial" w:hint="default"/>
      </w:rPr>
    </w:lvl>
    <w:lvl w:ilvl="5" w:tplc="56F6A5F2" w:tentative="1">
      <w:start w:val="1"/>
      <w:numFmt w:val="bullet"/>
      <w:lvlText w:val="•"/>
      <w:lvlJc w:val="left"/>
      <w:pPr>
        <w:tabs>
          <w:tab w:val="num" w:pos="4320"/>
        </w:tabs>
        <w:ind w:left="4320" w:hanging="360"/>
      </w:pPr>
      <w:rPr>
        <w:rFonts w:ascii="Arial" w:hAnsi="Arial" w:hint="default"/>
      </w:rPr>
    </w:lvl>
    <w:lvl w:ilvl="6" w:tplc="E49CEC6E" w:tentative="1">
      <w:start w:val="1"/>
      <w:numFmt w:val="bullet"/>
      <w:lvlText w:val="•"/>
      <w:lvlJc w:val="left"/>
      <w:pPr>
        <w:tabs>
          <w:tab w:val="num" w:pos="5040"/>
        </w:tabs>
        <w:ind w:left="5040" w:hanging="360"/>
      </w:pPr>
      <w:rPr>
        <w:rFonts w:ascii="Arial" w:hAnsi="Arial" w:hint="default"/>
      </w:rPr>
    </w:lvl>
    <w:lvl w:ilvl="7" w:tplc="B568E454" w:tentative="1">
      <w:start w:val="1"/>
      <w:numFmt w:val="bullet"/>
      <w:lvlText w:val="•"/>
      <w:lvlJc w:val="left"/>
      <w:pPr>
        <w:tabs>
          <w:tab w:val="num" w:pos="5760"/>
        </w:tabs>
        <w:ind w:left="5760" w:hanging="360"/>
      </w:pPr>
      <w:rPr>
        <w:rFonts w:ascii="Arial" w:hAnsi="Arial" w:hint="default"/>
      </w:rPr>
    </w:lvl>
    <w:lvl w:ilvl="8" w:tplc="F584697C" w:tentative="1">
      <w:start w:val="1"/>
      <w:numFmt w:val="bullet"/>
      <w:lvlText w:val="•"/>
      <w:lvlJc w:val="left"/>
      <w:pPr>
        <w:tabs>
          <w:tab w:val="num" w:pos="6480"/>
        </w:tabs>
        <w:ind w:left="6480" w:hanging="360"/>
      </w:pPr>
      <w:rPr>
        <w:rFonts w:ascii="Arial" w:hAnsi="Arial" w:hint="default"/>
      </w:rPr>
    </w:lvl>
  </w:abstractNum>
  <w:abstractNum w:abstractNumId="46">
    <w:nsid w:val="44ED7C5C"/>
    <w:multiLevelType w:val="hybridMultilevel"/>
    <w:tmpl w:val="F44CC9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7391FEF"/>
    <w:multiLevelType w:val="hybridMultilevel"/>
    <w:tmpl w:val="764CA4FC"/>
    <w:lvl w:ilvl="0" w:tplc="DBAACC02">
      <w:start w:val="1"/>
      <w:numFmt w:val="bullet"/>
      <w:lvlText w:val=""/>
      <w:lvlJc w:val="left"/>
      <w:pPr>
        <w:tabs>
          <w:tab w:val="num" w:pos="720"/>
        </w:tabs>
        <w:ind w:left="720" w:hanging="360"/>
      </w:pPr>
      <w:rPr>
        <w:rFonts w:ascii="Wingdings" w:hAnsi="Wingdings" w:hint="default"/>
      </w:rPr>
    </w:lvl>
    <w:lvl w:ilvl="1" w:tplc="E3BE9000">
      <w:start w:val="1"/>
      <w:numFmt w:val="bullet"/>
      <w:lvlText w:val=""/>
      <w:lvlJc w:val="left"/>
      <w:pPr>
        <w:tabs>
          <w:tab w:val="num" w:pos="1440"/>
        </w:tabs>
        <w:ind w:left="1440" w:hanging="360"/>
      </w:pPr>
      <w:rPr>
        <w:rFonts w:ascii="Wingdings" w:hAnsi="Wingdings" w:hint="default"/>
      </w:rPr>
    </w:lvl>
    <w:lvl w:ilvl="2" w:tplc="E42E5CC8" w:tentative="1">
      <w:start w:val="1"/>
      <w:numFmt w:val="bullet"/>
      <w:lvlText w:val=""/>
      <w:lvlJc w:val="left"/>
      <w:pPr>
        <w:tabs>
          <w:tab w:val="num" w:pos="2160"/>
        </w:tabs>
        <w:ind w:left="2160" w:hanging="360"/>
      </w:pPr>
      <w:rPr>
        <w:rFonts w:ascii="Wingdings" w:hAnsi="Wingdings" w:hint="default"/>
      </w:rPr>
    </w:lvl>
    <w:lvl w:ilvl="3" w:tplc="F7121AAE" w:tentative="1">
      <w:start w:val="1"/>
      <w:numFmt w:val="bullet"/>
      <w:lvlText w:val=""/>
      <w:lvlJc w:val="left"/>
      <w:pPr>
        <w:tabs>
          <w:tab w:val="num" w:pos="2880"/>
        </w:tabs>
        <w:ind w:left="2880" w:hanging="360"/>
      </w:pPr>
      <w:rPr>
        <w:rFonts w:ascii="Wingdings" w:hAnsi="Wingdings" w:hint="default"/>
      </w:rPr>
    </w:lvl>
    <w:lvl w:ilvl="4" w:tplc="E75E97A8" w:tentative="1">
      <w:start w:val="1"/>
      <w:numFmt w:val="bullet"/>
      <w:lvlText w:val=""/>
      <w:lvlJc w:val="left"/>
      <w:pPr>
        <w:tabs>
          <w:tab w:val="num" w:pos="3600"/>
        </w:tabs>
        <w:ind w:left="3600" w:hanging="360"/>
      </w:pPr>
      <w:rPr>
        <w:rFonts w:ascii="Wingdings" w:hAnsi="Wingdings" w:hint="default"/>
      </w:rPr>
    </w:lvl>
    <w:lvl w:ilvl="5" w:tplc="8F2E64BA" w:tentative="1">
      <w:start w:val="1"/>
      <w:numFmt w:val="bullet"/>
      <w:lvlText w:val=""/>
      <w:lvlJc w:val="left"/>
      <w:pPr>
        <w:tabs>
          <w:tab w:val="num" w:pos="4320"/>
        </w:tabs>
        <w:ind w:left="4320" w:hanging="360"/>
      </w:pPr>
      <w:rPr>
        <w:rFonts w:ascii="Wingdings" w:hAnsi="Wingdings" w:hint="default"/>
      </w:rPr>
    </w:lvl>
    <w:lvl w:ilvl="6" w:tplc="C45CA694" w:tentative="1">
      <w:start w:val="1"/>
      <w:numFmt w:val="bullet"/>
      <w:lvlText w:val=""/>
      <w:lvlJc w:val="left"/>
      <w:pPr>
        <w:tabs>
          <w:tab w:val="num" w:pos="5040"/>
        </w:tabs>
        <w:ind w:left="5040" w:hanging="360"/>
      </w:pPr>
      <w:rPr>
        <w:rFonts w:ascii="Wingdings" w:hAnsi="Wingdings" w:hint="default"/>
      </w:rPr>
    </w:lvl>
    <w:lvl w:ilvl="7" w:tplc="1EE0EB0A" w:tentative="1">
      <w:start w:val="1"/>
      <w:numFmt w:val="bullet"/>
      <w:lvlText w:val=""/>
      <w:lvlJc w:val="left"/>
      <w:pPr>
        <w:tabs>
          <w:tab w:val="num" w:pos="5760"/>
        </w:tabs>
        <w:ind w:left="5760" w:hanging="360"/>
      </w:pPr>
      <w:rPr>
        <w:rFonts w:ascii="Wingdings" w:hAnsi="Wingdings" w:hint="default"/>
      </w:rPr>
    </w:lvl>
    <w:lvl w:ilvl="8" w:tplc="A7A88814" w:tentative="1">
      <w:start w:val="1"/>
      <w:numFmt w:val="bullet"/>
      <w:lvlText w:val=""/>
      <w:lvlJc w:val="left"/>
      <w:pPr>
        <w:tabs>
          <w:tab w:val="num" w:pos="6480"/>
        </w:tabs>
        <w:ind w:left="6480" w:hanging="360"/>
      </w:pPr>
      <w:rPr>
        <w:rFonts w:ascii="Wingdings" w:hAnsi="Wingdings" w:hint="default"/>
      </w:rPr>
    </w:lvl>
  </w:abstractNum>
  <w:abstractNum w:abstractNumId="48">
    <w:nsid w:val="48E2377D"/>
    <w:multiLevelType w:val="hybridMultilevel"/>
    <w:tmpl w:val="F6B885CE"/>
    <w:lvl w:ilvl="0" w:tplc="A5785478">
      <w:start w:val="1"/>
      <w:numFmt w:val="bullet"/>
      <w:lvlText w:val=""/>
      <w:lvlJc w:val="left"/>
      <w:pPr>
        <w:tabs>
          <w:tab w:val="num" w:pos="720"/>
        </w:tabs>
        <w:ind w:left="720" w:hanging="360"/>
      </w:pPr>
      <w:rPr>
        <w:rFonts w:ascii="Wingdings" w:hAnsi="Wingdings" w:hint="default"/>
      </w:rPr>
    </w:lvl>
    <w:lvl w:ilvl="1" w:tplc="EB54AF30">
      <w:start w:val="1"/>
      <w:numFmt w:val="bullet"/>
      <w:lvlText w:val=""/>
      <w:lvlJc w:val="left"/>
      <w:pPr>
        <w:tabs>
          <w:tab w:val="num" w:pos="1440"/>
        </w:tabs>
        <w:ind w:left="1440" w:hanging="360"/>
      </w:pPr>
      <w:rPr>
        <w:rFonts w:ascii="Wingdings" w:hAnsi="Wingdings" w:hint="default"/>
      </w:rPr>
    </w:lvl>
    <w:lvl w:ilvl="2" w:tplc="69683E1C" w:tentative="1">
      <w:start w:val="1"/>
      <w:numFmt w:val="bullet"/>
      <w:lvlText w:val=""/>
      <w:lvlJc w:val="left"/>
      <w:pPr>
        <w:tabs>
          <w:tab w:val="num" w:pos="2160"/>
        </w:tabs>
        <w:ind w:left="2160" w:hanging="360"/>
      </w:pPr>
      <w:rPr>
        <w:rFonts w:ascii="Wingdings" w:hAnsi="Wingdings" w:hint="default"/>
      </w:rPr>
    </w:lvl>
    <w:lvl w:ilvl="3" w:tplc="29CE41A8" w:tentative="1">
      <w:start w:val="1"/>
      <w:numFmt w:val="bullet"/>
      <w:lvlText w:val=""/>
      <w:lvlJc w:val="left"/>
      <w:pPr>
        <w:tabs>
          <w:tab w:val="num" w:pos="2880"/>
        </w:tabs>
        <w:ind w:left="2880" w:hanging="360"/>
      </w:pPr>
      <w:rPr>
        <w:rFonts w:ascii="Wingdings" w:hAnsi="Wingdings" w:hint="default"/>
      </w:rPr>
    </w:lvl>
    <w:lvl w:ilvl="4" w:tplc="59849380" w:tentative="1">
      <w:start w:val="1"/>
      <w:numFmt w:val="bullet"/>
      <w:lvlText w:val=""/>
      <w:lvlJc w:val="left"/>
      <w:pPr>
        <w:tabs>
          <w:tab w:val="num" w:pos="3600"/>
        </w:tabs>
        <w:ind w:left="3600" w:hanging="360"/>
      </w:pPr>
      <w:rPr>
        <w:rFonts w:ascii="Wingdings" w:hAnsi="Wingdings" w:hint="default"/>
      </w:rPr>
    </w:lvl>
    <w:lvl w:ilvl="5" w:tplc="1C3461DE" w:tentative="1">
      <w:start w:val="1"/>
      <w:numFmt w:val="bullet"/>
      <w:lvlText w:val=""/>
      <w:lvlJc w:val="left"/>
      <w:pPr>
        <w:tabs>
          <w:tab w:val="num" w:pos="4320"/>
        </w:tabs>
        <w:ind w:left="4320" w:hanging="360"/>
      </w:pPr>
      <w:rPr>
        <w:rFonts w:ascii="Wingdings" w:hAnsi="Wingdings" w:hint="default"/>
      </w:rPr>
    </w:lvl>
    <w:lvl w:ilvl="6" w:tplc="0A9432FE" w:tentative="1">
      <w:start w:val="1"/>
      <w:numFmt w:val="bullet"/>
      <w:lvlText w:val=""/>
      <w:lvlJc w:val="left"/>
      <w:pPr>
        <w:tabs>
          <w:tab w:val="num" w:pos="5040"/>
        </w:tabs>
        <w:ind w:left="5040" w:hanging="360"/>
      </w:pPr>
      <w:rPr>
        <w:rFonts w:ascii="Wingdings" w:hAnsi="Wingdings" w:hint="default"/>
      </w:rPr>
    </w:lvl>
    <w:lvl w:ilvl="7" w:tplc="C4662622" w:tentative="1">
      <w:start w:val="1"/>
      <w:numFmt w:val="bullet"/>
      <w:lvlText w:val=""/>
      <w:lvlJc w:val="left"/>
      <w:pPr>
        <w:tabs>
          <w:tab w:val="num" w:pos="5760"/>
        </w:tabs>
        <w:ind w:left="5760" w:hanging="360"/>
      </w:pPr>
      <w:rPr>
        <w:rFonts w:ascii="Wingdings" w:hAnsi="Wingdings" w:hint="default"/>
      </w:rPr>
    </w:lvl>
    <w:lvl w:ilvl="8" w:tplc="2B8C03C2" w:tentative="1">
      <w:start w:val="1"/>
      <w:numFmt w:val="bullet"/>
      <w:lvlText w:val=""/>
      <w:lvlJc w:val="left"/>
      <w:pPr>
        <w:tabs>
          <w:tab w:val="num" w:pos="6480"/>
        </w:tabs>
        <w:ind w:left="6480" w:hanging="360"/>
      </w:pPr>
      <w:rPr>
        <w:rFonts w:ascii="Wingdings" w:hAnsi="Wingdings" w:hint="default"/>
      </w:rPr>
    </w:lvl>
  </w:abstractNum>
  <w:abstractNum w:abstractNumId="49">
    <w:nsid w:val="4C047C2B"/>
    <w:multiLevelType w:val="hybridMultilevel"/>
    <w:tmpl w:val="85AA33E6"/>
    <w:lvl w:ilvl="0" w:tplc="850450B6">
      <w:start w:val="1"/>
      <w:numFmt w:val="bullet"/>
      <w:lvlText w:val=""/>
      <w:lvlJc w:val="left"/>
      <w:pPr>
        <w:tabs>
          <w:tab w:val="num" w:pos="720"/>
        </w:tabs>
        <w:ind w:left="720" w:hanging="360"/>
      </w:pPr>
      <w:rPr>
        <w:rFonts w:ascii="Wingdings" w:hAnsi="Wingdings" w:hint="default"/>
      </w:rPr>
    </w:lvl>
    <w:lvl w:ilvl="1" w:tplc="A482BACC">
      <w:start w:val="1"/>
      <w:numFmt w:val="bullet"/>
      <w:lvlText w:val=""/>
      <w:lvlJc w:val="left"/>
      <w:pPr>
        <w:tabs>
          <w:tab w:val="num" w:pos="1440"/>
        </w:tabs>
        <w:ind w:left="1440" w:hanging="360"/>
      </w:pPr>
      <w:rPr>
        <w:rFonts w:ascii="Wingdings" w:hAnsi="Wingdings" w:hint="default"/>
      </w:rPr>
    </w:lvl>
    <w:lvl w:ilvl="2" w:tplc="A5122F0A" w:tentative="1">
      <w:start w:val="1"/>
      <w:numFmt w:val="bullet"/>
      <w:lvlText w:val=""/>
      <w:lvlJc w:val="left"/>
      <w:pPr>
        <w:tabs>
          <w:tab w:val="num" w:pos="2160"/>
        </w:tabs>
        <w:ind w:left="2160" w:hanging="360"/>
      </w:pPr>
      <w:rPr>
        <w:rFonts w:ascii="Wingdings" w:hAnsi="Wingdings" w:hint="default"/>
      </w:rPr>
    </w:lvl>
    <w:lvl w:ilvl="3" w:tplc="1B8E9156" w:tentative="1">
      <w:start w:val="1"/>
      <w:numFmt w:val="bullet"/>
      <w:lvlText w:val=""/>
      <w:lvlJc w:val="left"/>
      <w:pPr>
        <w:tabs>
          <w:tab w:val="num" w:pos="2880"/>
        </w:tabs>
        <w:ind w:left="2880" w:hanging="360"/>
      </w:pPr>
      <w:rPr>
        <w:rFonts w:ascii="Wingdings" w:hAnsi="Wingdings" w:hint="default"/>
      </w:rPr>
    </w:lvl>
    <w:lvl w:ilvl="4" w:tplc="331050A8" w:tentative="1">
      <w:start w:val="1"/>
      <w:numFmt w:val="bullet"/>
      <w:lvlText w:val=""/>
      <w:lvlJc w:val="left"/>
      <w:pPr>
        <w:tabs>
          <w:tab w:val="num" w:pos="3600"/>
        </w:tabs>
        <w:ind w:left="3600" w:hanging="360"/>
      </w:pPr>
      <w:rPr>
        <w:rFonts w:ascii="Wingdings" w:hAnsi="Wingdings" w:hint="default"/>
      </w:rPr>
    </w:lvl>
    <w:lvl w:ilvl="5" w:tplc="C074D86A" w:tentative="1">
      <w:start w:val="1"/>
      <w:numFmt w:val="bullet"/>
      <w:lvlText w:val=""/>
      <w:lvlJc w:val="left"/>
      <w:pPr>
        <w:tabs>
          <w:tab w:val="num" w:pos="4320"/>
        </w:tabs>
        <w:ind w:left="4320" w:hanging="360"/>
      </w:pPr>
      <w:rPr>
        <w:rFonts w:ascii="Wingdings" w:hAnsi="Wingdings" w:hint="default"/>
      </w:rPr>
    </w:lvl>
    <w:lvl w:ilvl="6" w:tplc="11680EDA" w:tentative="1">
      <w:start w:val="1"/>
      <w:numFmt w:val="bullet"/>
      <w:lvlText w:val=""/>
      <w:lvlJc w:val="left"/>
      <w:pPr>
        <w:tabs>
          <w:tab w:val="num" w:pos="5040"/>
        </w:tabs>
        <w:ind w:left="5040" w:hanging="360"/>
      </w:pPr>
      <w:rPr>
        <w:rFonts w:ascii="Wingdings" w:hAnsi="Wingdings" w:hint="default"/>
      </w:rPr>
    </w:lvl>
    <w:lvl w:ilvl="7" w:tplc="0950AE88" w:tentative="1">
      <w:start w:val="1"/>
      <w:numFmt w:val="bullet"/>
      <w:lvlText w:val=""/>
      <w:lvlJc w:val="left"/>
      <w:pPr>
        <w:tabs>
          <w:tab w:val="num" w:pos="5760"/>
        </w:tabs>
        <w:ind w:left="5760" w:hanging="360"/>
      </w:pPr>
      <w:rPr>
        <w:rFonts w:ascii="Wingdings" w:hAnsi="Wingdings" w:hint="default"/>
      </w:rPr>
    </w:lvl>
    <w:lvl w:ilvl="8" w:tplc="10389D20" w:tentative="1">
      <w:start w:val="1"/>
      <w:numFmt w:val="bullet"/>
      <w:lvlText w:val=""/>
      <w:lvlJc w:val="left"/>
      <w:pPr>
        <w:tabs>
          <w:tab w:val="num" w:pos="6480"/>
        </w:tabs>
        <w:ind w:left="6480" w:hanging="360"/>
      </w:pPr>
      <w:rPr>
        <w:rFonts w:ascii="Wingdings" w:hAnsi="Wingdings" w:hint="default"/>
      </w:rPr>
    </w:lvl>
  </w:abstractNum>
  <w:abstractNum w:abstractNumId="50">
    <w:nsid w:val="4D5F7D58"/>
    <w:multiLevelType w:val="hybridMultilevel"/>
    <w:tmpl w:val="D71CD41E"/>
    <w:lvl w:ilvl="0" w:tplc="3AF06C98">
      <w:start w:val="1"/>
      <w:numFmt w:val="bullet"/>
      <w:lvlText w:val=""/>
      <w:lvlJc w:val="left"/>
      <w:pPr>
        <w:tabs>
          <w:tab w:val="num" w:pos="720"/>
        </w:tabs>
        <w:ind w:left="720" w:hanging="360"/>
      </w:pPr>
      <w:rPr>
        <w:rFonts w:ascii="Wingdings" w:hAnsi="Wingdings" w:hint="default"/>
      </w:rPr>
    </w:lvl>
    <w:lvl w:ilvl="1" w:tplc="79BA439A">
      <w:start w:val="1"/>
      <w:numFmt w:val="bullet"/>
      <w:lvlText w:val=""/>
      <w:lvlJc w:val="left"/>
      <w:pPr>
        <w:tabs>
          <w:tab w:val="num" w:pos="1440"/>
        </w:tabs>
        <w:ind w:left="1440" w:hanging="360"/>
      </w:pPr>
      <w:rPr>
        <w:rFonts w:ascii="Wingdings" w:hAnsi="Wingdings" w:hint="default"/>
      </w:rPr>
    </w:lvl>
    <w:lvl w:ilvl="2" w:tplc="EBFA56AC" w:tentative="1">
      <w:start w:val="1"/>
      <w:numFmt w:val="bullet"/>
      <w:lvlText w:val=""/>
      <w:lvlJc w:val="left"/>
      <w:pPr>
        <w:tabs>
          <w:tab w:val="num" w:pos="2160"/>
        </w:tabs>
        <w:ind w:left="2160" w:hanging="360"/>
      </w:pPr>
      <w:rPr>
        <w:rFonts w:ascii="Wingdings" w:hAnsi="Wingdings" w:hint="default"/>
      </w:rPr>
    </w:lvl>
    <w:lvl w:ilvl="3" w:tplc="5A0E3772" w:tentative="1">
      <w:start w:val="1"/>
      <w:numFmt w:val="bullet"/>
      <w:lvlText w:val=""/>
      <w:lvlJc w:val="left"/>
      <w:pPr>
        <w:tabs>
          <w:tab w:val="num" w:pos="2880"/>
        </w:tabs>
        <w:ind w:left="2880" w:hanging="360"/>
      </w:pPr>
      <w:rPr>
        <w:rFonts w:ascii="Wingdings" w:hAnsi="Wingdings" w:hint="default"/>
      </w:rPr>
    </w:lvl>
    <w:lvl w:ilvl="4" w:tplc="999A452C" w:tentative="1">
      <w:start w:val="1"/>
      <w:numFmt w:val="bullet"/>
      <w:lvlText w:val=""/>
      <w:lvlJc w:val="left"/>
      <w:pPr>
        <w:tabs>
          <w:tab w:val="num" w:pos="3600"/>
        </w:tabs>
        <w:ind w:left="3600" w:hanging="360"/>
      </w:pPr>
      <w:rPr>
        <w:rFonts w:ascii="Wingdings" w:hAnsi="Wingdings" w:hint="default"/>
      </w:rPr>
    </w:lvl>
    <w:lvl w:ilvl="5" w:tplc="33E09130" w:tentative="1">
      <w:start w:val="1"/>
      <w:numFmt w:val="bullet"/>
      <w:lvlText w:val=""/>
      <w:lvlJc w:val="left"/>
      <w:pPr>
        <w:tabs>
          <w:tab w:val="num" w:pos="4320"/>
        </w:tabs>
        <w:ind w:left="4320" w:hanging="360"/>
      </w:pPr>
      <w:rPr>
        <w:rFonts w:ascii="Wingdings" w:hAnsi="Wingdings" w:hint="default"/>
      </w:rPr>
    </w:lvl>
    <w:lvl w:ilvl="6" w:tplc="7EC84722" w:tentative="1">
      <w:start w:val="1"/>
      <w:numFmt w:val="bullet"/>
      <w:lvlText w:val=""/>
      <w:lvlJc w:val="left"/>
      <w:pPr>
        <w:tabs>
          <w:tab w:val="num" w:pos="5040"/>
        </w:tabs>
        <w:ind w:left="5040" w:hanging="360"/>
      </w:pPr>
      <w:rPr>
        <w:rFonts w:ascii="Wingdings" w:hAnsi="Wingdings" w:hint="default"/>
      </w:rPr>
    </w:lvl>
    <w:lvl w:ilvl="7" w:tplc="7578DAD6" w:tentative="1">
      <w:start w:val="1"/>
      <w:numFmt w:val="bullet"/>
      <w:lvlText w:val=""/>
      <w:lvlJc w:val="left"/>
      <w:pPr>
        <w:tabs>
          <w:tab w:val="num" w:pos="5760"/>
        </w:tabs>
        <w:ind w:left="5760" w:hanging="360"/>
      </w:pPr>
      <w:rPr>
        <w:rFonts w:ascii="Wingdings" w:hAnsi="Wingdings" w:hint="default"/>
      </w:rPr>
    </w:lvl>
    <w:lvl w:ilvl="8" w:tplc="C1B855B8" w:tentative="1">
      <w:start w:val="1"/>
      <w:numFmt w:val="bullet"/>
      <w:lvlText w:val=""/>
      <w:lvlJc w:val="left"/>
      <w:pPr>
        <w:tabs>
          <w:tab w:val="num" w:pos="6480"/>
        </w:tabs>
        <w:ind w:left="6480" w:hanging="360"/>
      </w:pPr>
      <w:rPr>
        <w:rFonts w:ascii="Wingdings" w:hAnsi="Wingdings" w:hint="default"/>
      </w:rPr>
    </w:lvl>
  </w:abstractNum>
  <w:abstractNum w:abstractNumId="51">
    <w:nsid w:val="4DB8563D"/>
    <w:multiLevelType w:val="hybridMultilevel"/>
    <w:tmpl w:val="50D2E34A"/>
    <w:lvl w:ilvl="0" w:tplc="10BEAFDA">
      <w:start w:val="1"/>
      <w:numFmt w:val="bullet"/>
      <w:lvlText w:val=""/>
      <w:lvlJc w:val="left"/>
      <w:pPr>
        <w:tabs>
          <w:tab w:val="num" w:pos="720"/>
        </w:tabs>
        <w:ind w:left="720" w:hanging="360"/>
      </w:pPr>
      <w:rPr>
        <w:rFonts w:ascii="Wingdings" w:hAnsi="Wingdings" w:hint="default"/>
      </w:rPr>
    </w:lvl>
    <w:lvl w:ilvl="1" w:tplc="DCDA3EAE">
      <w:start w:val="1"/>
      <w:numFmt w:val="bullet"/>
      <w:lvlText w:val=""/>
      <w:lvlJc w:val="left"/>
      <w:pPr>
        <w:tabs>
          <w:tab w:val="num" w:pos="1440"/>
        </w:tabs>
        <w:ind w:left="1440" w:hanging="360"/>
      </w:pPr>
      <w:rPr>
        <w:rFonts w:ascii="Wingdings" w:hAnsi="Wingdings" w:hint="default"/>
      </w:rPr>
    </w:lvl>
    <w:lvl w:ilvl="2" w:tplc="1792A184" w:tentative="1">
      <w:start w:val="1"/>
      <w:numFmt w:val="bullet"/>
      <w:lvlText w:val=""/>
      <w:lvlJc w:val="left"/>
      <w:pPr>
        <w:tabs>
          <w:tab w:val="num" w:pos="2160"/>
        </w:tabs>
        <w:ind w:left="2160" w:hanging="360"/>
      </w:pPr>
      <w:rPr>
        <w:rFonts w:ascii="Wingdings" w:hAnsi="Wingdings" w:hint="default"/>
      </w:rPr>
    </w:lvl>
    <w:lvl w:ilvl="3" w:tplc="E00A64CA" w:tentative="1">
      <w:start w:val="1"/>
      <w:numFmt w:val="bullet"/>
      <w:lvlText w:val=""/>
      <w:lvlJc w:val="left"/>
      <w:pPr>
        <w:tabs>
          <w:tab w:val="num" w:pos="2880"/>
        </w:tabs>
        <w:ind w:left="2880" w:hanging="360"/>
      </w:pPr>
      <w:rPr>
        <w:rFonts w:ascii="Wingdings" w:hAnsi="Wingdings" w:hint="default"/>
      </w:rPr>
    </w:lvl>
    <w:lvl w:ilvl="4" w:tplc="1226A31E" w:tentative="1">
      <w:start w:val="1"/>
      <w:numFmt w:val="bullet"/>
      <w:lvlText w:val=""/>
      <w:lvlJc w:val="left"/>
      <w:pPr>
        <w:tabs>
          <w:tab w:val="num" w:pos="3600"/>
        </w:tabs>
        <w:ind w:left="3600" w:hanging="360"/>
      </w:pPr>
      <w:rPr>
        <w:rFonts w:ascii="Wingdings" w:hAnsi="Wingdings" w:hint="default"/>
      </w:rPr>
    </w:lvl>
    <w:lvl w:ilvl="5" w:tplc="65CEE8B4" w:tentative="1">
      <w:start w:val="1"/>
      <w:numFmt w:val="bullet"/>
      <w:lvlText w:val=""/>
      <w:lvlJc w:val="left"/>
      <w:pPr>
        <w:tabs>
          <w:tab w:val="num" w:pos="4320"/>
        </w:tabs>
        <w:ind w:left="4320" w:hanging="360"/>
      </w:pPr>
      <w:rPr>
        <w:rFonts w:ascii="Wingdings" w:hAnsi="Wingdings" w:hint="default"/>
      </w:rPr>
    </w:lvl>
    <w:lvl w:ilvl="6" w:tplc="F14A5254" w:tentative="1">
      <w:start w:val="1"/>
      <w:numFmt w:val="bullet"/>
      <w:lvlText w:val=""/>
      <w:lvlJc w:val="left"/>
      <w:pPr>
        <w:tabs>
          <w:tab w:val="num" w:pos="5040"/>
        </w:tabs>
        <w:ind w:left="5040" w:hanging="360"/>
      </w:pPr>
      <w:rPr>
        <w:rFonts w:ascii="Wingdings" w:hAnsi="Wingdings" w:hint="default"/>
      </w:rPr>
    </w:lvl>
    <w:lvl w:ilvl="7" w:tplc="EDFC7F44" w:tentative="1">
      <w:start w:val="1"/>
      <w:numFmt w:val="bullet"/>
      <w:lvlText w:val=""/>
      <w:lvlJc w:val="left"/>
      <w:pPr>
        <w:tabs>
          <w:tab w:val="num" w:pos="5760"/>
        </w:tabs>
        <w:ind w:left="5760" w:hanging="360"/>
      </w:pPr>
      <w:rPr>
        <w:rFonts w:ascii="Wingdings" w:hAnsi="Wingdings" w:hint="default"/>
      </w:rPr>
    </w:lvl>
    <w:lvl w:ilvl="8" w:tplc="CC103D04" w:tentative="1">
      <w:start w:val="1"/>
      <w:numFmt w:val="bullet"/>
      <w:lvlText w:val=""/>
      <w:lvlJc w:val="left"/>
      <w:pPr>
        <w:tabs>
          <w:tab w:val="num" w:pos="6480"/>
        </w:tabs>
        <w:ind w:left="6480" w:hanging="360"/>
      </w:pPr>
      <w:rPr>
        <w:rFonts w:ascii="Wingdings" w:hAnsi="Wingdings" w:hint="default"/>
      </w:rPr>
    </w:lvl>
  </w:abstractNum>
  <w:abstractNum w:abstractNumId="52">
    <w:nsid w:val="4E636529"/>
    <w:multiLevelType w:val="hybridMultilevel"/>
    <w:tmpl w:val="51C8E5C6"/>
    <w:lvl w:ilvl="0" w:tplc="98BCCC4C">
      <w:start w:val="1"/>
      <w:numFmt w:val="bullet"/>
      <w:lvlText w:val=""/>
      <w:lvlJc w:val="left"/>
      <w:pPr>
        <w:tabs>
          <w:tab w:val="num" w:pos="720"/>
        </w:tabs>
        <w:ind w:left="720" w:hanging="360"/>
      </w:pPr>
      <w:rPr>
        <w:rFonts w:ascii="Wingdings" w:hAnsi="Wingdings" w:hint="default"/>
      </w:rPr>
    </w:lvl>
    <w:lvl w:ilvl="1" w:tplc="06C88B52">
      <w:start w:val="1"/>
      <w:numFmt w:val="bullet"/>
      <w:lvlText w:val=""/>
      <w:lvlJc w:val="left"/>
      <w:pPr>
        <w:tabs>
          <w:tab w:val="num" w:pos="1440"/>
        </w:tabs>
        <w:ind w:left="1440" w:hanging="360"/>
      </w:pPr>
      <w:rPr>
        <w:rFonts w:ascii="Wingdings" w:hAnsi="Wingdings" w:hint="default"/>
      </w:rPr>
    </w:lvl>
    <w:lvl w:ilvl="2" w:tplc="619E6A22" w:tentative="1">
      <w:start w:val="1"/>
      <w:numFmt w:val="bullet"/>
      <w:lvlText w:val=""/>
      <w:lvlJc w:val="left"/>
      <w:pPr>
        <w:tabs>
          <w:tab w:val="num" w:pos="2160"/>
        </w:tabs>
        <w:ind w:left="2160" w:hanging="360"/>
      </w:pPr>
      <w:rPr>
        <w:rFonts w:ascii="Wingdings" w:hAnsi="Wingdings" w:hint="default"/>
      </w:rPr>
    </w:lvl>
    <w:lvl w:ilvl="3" w:tplc="0484804E" w:tentative="1">
      <w:start w:val="1"/>
      <w:numFmt w:val="bullet"/>
      <w:lvlText w:val=""/>
      <w:lvlJc w:val="left"/>
      <w:pPr>
        <w:tabs>
          <w:tab w:val="num" w:pos="2880"/>
        </w:tabs>
        <w:ind w:left="2880" w:hanging="360"/>
      </w:pPr>
      <w:rPr>
        <w:rFonts w:ascii="Wingdings" w:hAnsi="Wingdings" w:hint="default"/>
      </w:rPr>
    </w:lvl>
    <w:lvl w:ilvl="4" w:tplc="BD76FC68" w:tentative="1">
      <w:start w:val="1"/>
      <w:numFmt w:val="bullet"/>
      <w:lvlText w:val=""/>
      <w:lvlJc w:val="left"/>
      <w:pPr>
        <w:tabs>
          <w:tab w:val="num" w:pos="3600"/>
        </w:tabs>
        <w:ind w:left="3600" w:hanging="360"/>
      </w:pPr>
      <w:rPr>
        <w:rFonts w:ascii="Wingdings" w:hAnsi="Wingdings" w:hint="default"/>
      </w:rPr>
    </w:lvl>
    <w:lvl w:ilvl="5" w:tplc="EFE278DC" w:tentative="1">
      <w:start w:val="1"/>
      <w:numFmt w:val="bullet"/>
      <w:lvlText w:val=""/>
      <w:lvlJc w:val="left"/>
      <w:pPr>
        <w:tabs>
          <w:tab w:val="num" w:pos="4320"/>
        </w:tabs>
        <w:ind w:left="4320" w:hanging="360"/>
      </w:pPr>
      <w:rPr>
        <w:rFonts w:ascii="Wingdings" w:hAnsi="Wingdings" w:hint="default"/>
      </w:rPr>
    </w:lvl>
    <w:lvl w:ilvl="6" w:tplc="08E47AF6" w:tentative="1">
      <w:start w:val="1"/>
      <w:numFmt w:val="bullet"/>
      <w:lvlText w:val=""/>
      <w:lvlJc w:val="left"/>
      <w:pPr>
        <w:tabs>
          <w:tab w:val="num" w:pos="5040"/>
        </w:tabs>
        <w:ind w:left="5040" w:hanging="360"/>
      </w:pPr>
      <w:rPr>
        <w:rFonts w:ascii="Wingdings" w:hAnsi="Wingdings" w:hint="default"/>
      </w:rPr>
    </w:lvl>
    <w:lvl w:ilvl="7" w:tplc="C104584A" w:tentative="1">
      <w:start w:val="1"/>
      <w:numFmt w:val="bullet"/>
      <w:lvlText w:val=""/>
      <w:lvlJc w:val="left"/>
      <w:pPr>
        <w:tabs>
          <w:tab w:val="num" w:pos="5760"/>
        </w:tabs>
        <w:ind w:left="5760" w:hanging="360"/>
      </w:pPr>
      <w:rPr>
        <w:rFonts w:ascii="Wingdings" w:hAnsi="Wingdings" w:hint="default"/>
      </w:rPr>
    </w:lvl>
    <w:lvl w:ilvl="8" w:tplc="A30C7E3A" w:tentative="1">
      <w:start w:val="1"/>
      <w:numFmt w:val="bullet"/>
      <w:lvlText w:val=""/>
      <w:lvlJc w:val="left"/>
      <w:pPr>
        <w:tabs>
          <w:tab w:val="num" w:pos="6480"/>
        </w:tabs>
        <w:ind w:left="6480" w:hanging="360"/>
      </w:pPr>
      <w:rPr>
        <w:rFonts w:ascii="Wingdings" w:hAnsi="Wingdings" w:hint="default"/>
      </w:rPr>
    </w:lvl>
  </w:abstractNum>
  <w:abstractNum w:abstractNumId="53">
    <w:nsid w:val="4EFA08D3"/>
    <w:multiLevelType w:val="hybridMultilevel"/>
    <w:tmpl w:val="55AE86C6"/>
    <w:lvl w:ilvl="0" w:tplc="BA98C8EA">
      <w:start w:val="1"/>
      <w:numFmt w:val="bullet"/>
      <w:lvlText w:val=""/>
      <w:lvlJc w:val="left"/>
      <w:pPr>
        <w:tabs>
          <w:tab w:val="num" w:pos="720"/>
        </w:tabs>
        <w:ind w:left="720" w:hanging="360"/>
      </w:pPr>
      <w:rPr>
        <w:rFonts w:ascii="Wingdings" w:hAnsi="Wingdings" w:hint="default"/>
      </w:rPr>
    </w:lvl>
    <w:lvl w:ilvl="1" w:tplc="39805ECA">
      <w:start w:val="1"/>
      <w:numFmt w:val="bullet"/>
      <w:lvlText w:val=""/>
      <w:lvlJc w:val="left"/>
      <w:pPr>
        <w:tabs>
          <w:tab w:val="num" w:pos="1440"/>
        </w:tabs>
        <w:ind w:left="1440" w:hanging="360"/>
      </w:pPr>
      <w:rPr>
        <w:rFonts w:ascii="Wingdings" w:hAnsi="Wingdings" w:hint="default"/>
      </w:rPr>
    </w:lvl>
    <w:lvl w:ilvl="2" w:tplc="DB528D42" w:tentative="1">
      <w:start w:val="1"/>
      <w:numFmt w:val="bullet"/>
      <w:lvlText w:val=""/>
      <w:lvlJc w:val="left"/>
      <w:pPr>
        <w:tabs>
          <w:tab w:val="num" w:pos="2160"/>
        </w:tabs>
        <w:ind w:left="2160" w:hanging="360"/>
      </w:pPr>
      <w:rPr>
        <w:rFonts w:ascii="Wingdings" w:hAnsi="Wingdings" w:hint="default"/>
      </w:rPr>
    </w:lvl>
    <w:lvl w:ilvl="3" w:tplc="813EB20A" w:tentative="1">
      <w:start w:val="1"/>
      <w:numFmt w:val="bullet"/>
      <w:lvlText w:val=""/>
      <w:lvlJc w:val="left"/>
      <w:pPr>
        <w:tabs>
          <w:tab w:val="num" w:pos="2880"/>
        </w:tabs>
        <w:ind w:left="2880" w:hanging="360"/>
      </w:pPr>
      <w:rPr>
        <w:rFonts w:ascii="Wingdings" w:hAnsi="Wingdings" w:hint="default"/>
      </w:rPr>
    </w:lvl>
    <w:lvl w:ilvl="4" w:tplc="9DAEC2B0" w:tentative="1">
      <w:start w:val="1"/>
      <w:numFmt w:val="bullet"/>
      <w:lvlText w:val=""/>
      <w:lvlJc w:val="left"/>
      <w:pPr>
        <w:tabs>
          <w:tab w:val="num" w:pos="3600"/>
        </w:tabs>
        <w:ind w:left="3600" w:hanging="360"/>
      </w:pPr>
      <w:rPr>
        <w:rFonts w:ascii="Wingdings" w:hAnsi="Wingdings" w:hint="default"/>
      </w:rPr>
    </w:lvl>
    <w:lvl w:ilvl="5" w:tplc="7CD2F99A" w:tentative="1">
      <w:start w:val="1"/>
      <w:numFmt w:val="bullet"/>
      <w:lvlText w:val=""/>
      <w:lvlJc w:val="left"/>
      <w:pPr>
        <w:tabs>
          <w:tab w:val="num" w:pos="4320"/>
        </w:tabs>
        <w:ind w:left="4320" w:hanging="360"/>
      </w:pPr>
      <w:rPr>
        <w:rFonts w:ascii="Wingdings" w:hAnsi="Wingdings" w:hint="default"/>
      </w:rPr>
    </w:lvl>
    <w:lvl w:ilvl="6" w:tplc="5344AA9A" w:tentative="1">
      <w:start w:val="1"/>
      <w:numFmt w:val="bullet"/>
      <w:lvlText w:val=""/>
      <w:lvlJc w:val="left"/>
      <w:pPr>
        <w:tabs>
          <w:tab w:val="num" w:pos="5040"/>
        </w:tabs>
        <w:ind w:left="5040" w:hanging="360"/>
      </w:pPr>
      <w:rPr>
        <w:rFonts w:ascii="Wingdings" w:hAnsi="Wingdings" w:hint="default"/>
      </w:rPr>
    </w:lvl>
    <w:lvl w:ilvl="7" w:tplc="8940078A" w:tentative="1">
      <w:start w:val="1"/>
      <w:numFmt w:val="bullet"/>
      <w:lvlText w:val=""/>
      <w:lvlJc w:val="left"/>
      <w:pPr>
        <w:tabs>
          <w:tab w:val="num" w:pos="5760"/>
        </w:tabs>
        <w:ind w:left="5760" w:hanging="360"/>
      </w:pPr>
      <w:rPr>
        <w:rFonts w:ascii="Wingdings" w:hAnsi="Wingdings" w:hint="default"/>
      </w:rPr>
    </w:lvl>
    <w:lvl w:ilvl="8" w:tplc="997A71FE" w:tentative="1">
      <w:start w:val="1"/>
      <w:numFmt w:val="bullet"/>
      <w:lvlText w:val=""/>
      <w:lvlJc w:val="left"/>
      <w:pPr>
        <w:tabs>
          <w:tab w:val="num" w:pos="6480"/>
        </w:tabs>
        <w:ind w:left="6480" w:hanging="360"/>
      </w:pPr>
      <w:rPr>
        <w:rFonts w:ascii="Wingdings" w:hAnsi="Wingdings" w:hint="default"/>
      </w:rPr>
    </w:lvl>
  </w:abstractNum>
  <w:abstractNum w:abstractNumId="54">
    <w:nsid w:val="4F1F1F83"/>
    <w:multiLevelType w:val="hybridMultilevel"/>
    <w:tmpl w:val="45ECC280"/>
    <w:lvl w:ilvl="0" w:tplc="3496D3D4">
      <w:start w:val="1"/>
      <w:numFmt w:val="bullet"/>
      <w:lvlText w:val=""/>
      <w:lvlJc w:val="left"/>
      <w:pPr>
        <w:tabs>
          <w:tab w:val="num" w:pos="720"/>
        </w:tabs>
        <w:ind w:left="720" w:hanging="360"/>
      </w:pPr>
      <w:rPr>
        <w:rFonts w:ascii="Wingdings" w:hAnsi="Wingdings" w:hint="default"/>
      </w:rPr>
    </w:lvl>
    <w:lvl w:ilvl="1" w:tplc="02D886A2">
      <w:start w:val="1"/>
      <w:numFmt w:val="bullet"/>
      <w:lvlText w:val=""/>
      <w:lvlJc w:val="left"/>
      <w:pPr>
        <w:tabs>
          <w:tab w:val="num" w:pos="1440"/>
        </w:tabs>
        <w:ind w:left="1440" w:hanging="360"/>
      </w:pPr>
      <w:rPr>
        <w:rFonts w:ascii="Wingdings" w:hAnsi="Wingdings" w:hint="default"/>
      </w:rPr>
    </w:lvl>
    <w:lvl w:ilvl="2" w:tplc="723245FE" w:tentative="1">
      <w:start w:val="1"/>
      <w:numFmt w:val="bullet"/>
      <w:lvlText w:val=""/>
      <w:lvlJc w:val="left"/>
      <w:pPr>
        <w:tabs>
          <w:tab w:val="num" w:pos="2160"/>
        </w:tabs>
        <w:ind w:left="2160" w:hanging="360"/>
      </w:pPr>
      <w:rPr>
        <w:rFonts w:ascii="Wingdings" w:hAnsi="Wingdings" w:hint="default"/>
      </w:rPr>
    </w:lvl>
    <w:lvl w:ilvl="3" w:tplc="6D70FBEC" w:tentative="1">
      <w:start w:val="1"/>
      <w:numFmt w:val="bullet"/>
      <w:lvlText w:val=""/>
      <w:lvlJc w:val="left"/>
      <w:pPr>
        <w:tabs>
          <w:tab w:val="num" w:pos="2880"/>
        </w:tabs>
        <w:ind w:left="2880" w:hanging="360"/>
      </w:pPr>
      <w:rPr>
        <w:rFonts w:ascii="Wingdings" w:hAnsi="Wingdings" w:hint="default"/>
      </w:rPr>
    </w:lvl>
    <w:lvl w:ilvl="4" w:tplc="1B06F87A" w:tentative="1">
      <w:start w:val="1"/>
      <w:numFmt w:val="bullet"/>
      <w:lvlText w:val=""/>
      <w:lvlJc w:val="left"/>
      <w:pPr>
        <w:tabs>
          <w:tab w:val="num" w:pos="3600"/>
        </w:tabs>
        <w:ind w:left="3600" w:hanging="360"/>
      </w:pPr>
      <w:rPr>
        <w:rFonts w:ascii="Wingdings" w:hAnsi="Wingdings" w:hint="default"/>
      </w:rPr>
    </w:lvl>
    <w:lvl w:ilvl="5" w:tplc="E584BF14" w:tentative="1">
      <w:start w:val="1"/>
      <w:numFmt w:val="bullet"/>
      <w:lvlText w:val=""/>
      <w:lvlJc w:val="left"/>
      <w:pPr>
        <w:tabs>
          <w:tab w:val="num" w:pos="4320"/>
        </w:tabs>
        <w:ind w:left="4320" w:hanging="360"/>
      </w:pPr>
      <w:rPr>
        <w:rFonts w:ascii="Wingdings" w:hAnsi="Wingdings" w:hint="default"/>
      </w:rPr>
    </w:lvl>
    <w:lvl w:ilvl="6" w:tplc="F9E45802" w:tentative="1">
      <w:start w:val="1"/>
      <w:numFmt w:val="bullet"/>
      <w:lvlText w:val=""/>
      <w:lvlJc w:val="left"/>
      <w:pPr>
        <w:tabs>
          <w:tab w:val="num" w:pos="5040"/>
        </w:tabs>
        <w:ind w:left="5040" w:hanging="360"/>
      </w:pPr>
      <w:rPr>
        <w:rFonts w:ascii="Wingdings" w:hAnsi="Wingdings" w:hint="default"/>
      </w:rPr>
    </w:lvl>
    <w:lvl w:ilvl="7" w:tplc="A7DE6B0A" w:tentative="1">
      <w:start w:val="1"/>
      <w:numFmt w:val="bullet"/>
      <w:lvlText w:val=""/>
      <w:lvlJc w:val="left"/>
      <w:pPr>
        <w:tabs>
          <w:tab w:val="num" w:pos="5760"/>
        </w:tabs>
        <w:ind w:left="5760" w:hanging="360"/>
      </w:pPr>
      <w:rPr>
        <w:rFonts w:ascii="Wingdings" w:hAnsi="Wingdings" w:hint="default"/>
      </w:rPr>
    </w:lvl>
    <w:lvl w:ilvl="8" w:tplc="C9C05C5A" w:tentative="1">
      <w:start w:val="1"/>
      <w:numFmt w:val="bullet"/>
      <w:lvlText w:val=""/>
      <w:lvlJc w:val="left"/>
      <w:pPr>
        <w:tabs>
          <w:tab w:val="num" w:pos="6480"/>
        </w:tabs>
        <w:ind w:left="6480" w:hanging="360"/>
      </w:pPr>
      <w:rPr>
        <w:rFonts w:ascii="Wingdings" w:hAnsi="Wingdings" w:hint="default"/>
      </w:rPr>
    </w:lvl>
  </w:abstractNum>
  <w:abstractNum w:abstractNumId="55">
    <w:nsid w:val="5129600B"/>
    <w:multiLevelType w:val="hybridMultilevel"/>
    <w:tmpl w:val="97DC6438"/>
    <w:lvl w:ilvl="0" w:tplc="11B80B1E">
      <w:start w:val="1"/>
      <w:numFmt w:val="bullet"/>
      <w:lvlText w:val=""/>
      <w:lvlJc w:val="left"/>
      <w:pPr>
        <w:tabs>
          <w:tab w:val="num" w:pos="720"/>
        </w:tabs>
        <w:ind w:left="720" w:hanging="360"/>
      </w:pPr>
      <w:rPr>
        <w:rFonts w:ascii="Wingdings" w:hAnsi="Wingdings" w:hint="default"/>
      </w:rPr>
    </w:lvl>
    <w:lvl w:ilvl="1" w:tplc="F87AFFE8">
      <w:start w:val="1"/>
      <w:numFmt w:val="bullet"/>
      <w:lvlText w:val=""/>
      <w:lvlJc w:val="left"/>
      <w:pPr>
        <w:tabs>
          <w:tab w:val="num" w:pos="1440"/>
        </w:tabs>
        <w:ind w:left="1440" w:hanging="360"/>
      </w:pPr>
      <w:rPr>
        <w:rFonts w:ascii="Wingdings" w:hAnsi="Wingdings" w:hint="default"/>
      </w:rPr>
    </w:lvl>
    <w:lvl w:ilvl="2" w:tplc="FE7ED400" w:tentative="1">
      <w:start w:val="1"/>
      <w:numFmt w:val="bullet"/>
      <w:lvlText w:val=""/>
      <w:lvlJc w:val="left"/>
      <w:pPr>
        <w:tabs>
          <w:tab w:val="num" w:pos="2160"/>
        </w:tabs>
        <w:ind w:left="2160" w:hanging="360"/>
      </w:pPr>
      <w:rPr>
        <w:rFonts w:ascii="Wingdings" w:hAnsi="Wingdings" w:hint="default"/>
      </w:rPr>
    </w:lvl>
    <w:lvl w:ilvl="3" w:tplc="7A160402" w:tentative="1">
      <w:start w:val="1"/>
      <w:numFmt w:val="bullet"/>
      <w:lvlText w:val=""/>
      <w:lvlJc w:val="left"/>
      <w:pPr>
        <w:tabs>
          <w:tab w:val="num" w:pos="2880"/>
        </w:tabs>
        <w:ind w:left="2880" w:hanging="360"/>
      </w:pPr>
      <w:rPr>
        <w:rFonts w:ascii="Wingdings" w:hAnsi="Wingdings" w:hint="default"/>
      </w:rPr>
    </w:lvl>
    <w:lvl w:ilvl="4" w:tplc="276A72D4" w:tentative="1">
      <w:start w:val="1"/>
      <w:numFmt w:val="bullet"/>
      <w:lvlText w:val=""/>
      <w:lvlJc w:val="left"/>
      <w:pPr>
        <w:tabs>
          <w:tab w:val="num" w:pos="3600"/>
        </w:tabs>
        <w:ind w:left="3600" w:hanging="360"/>
      </w:pPr>
      <w:rPr>
        <w:rFonts w:ascii="Wingdings" w:hAnsi="Wingdings" w:hint="default"/>
      </w:rPr>
    </w:lvl>
    <w:lvl w:ilvl="5" w:tplc="CB96B154" w:tentative="1">
      <w:start w:val="1"/>
      <w:numFmt w:val="bullet"/>
      <w:lvlText w:val=""/>
      <w:lvlJc w:val="left"/>
      <w:pPr>
        <w:tabs>
          <w:tab w:val="num" w:pos="4320"/>
        </w:tabs>
        <w:ind w:left="4320" w:hanging="360"/>
      </w:pPr>
      <w:rPr>
        <w:rFonts w:ascii="Wingdings" w:hAnsi="Wingdings" w:hint="default"/>
      </w:rPr>
    </w:lvl>
    <w:lvl w:ilvl="6" w:tplc="6E5AC9F0" w:tentative="1">
      <w:start w:val="1"/>
      <w:numFmt w:val="bullet"/>
      <w:lvlText w:val=""/>
      <w:lvlJc w:val="left"/>
      <w:pPr>
        <w:tabs>
          <w:tab w:val="num" w:pos="5040"/>
        </w:tabs>
        <w:ind w:left="5040" w:hanging="360"/>
      </w:pPr>
      <w:rPr>
        <w:rFonts w:ascii="Wingdings" w:hAnsi="Wingdings" w:hint="default"/>
      </w:rPr>
    </w:lvl>
    <w:lvl w:ilvl="7" w:tplc="ACCEEBD0" w:tentative="1">
      <w:start w:val="1"/>
      <w:numFmt w:val="bullet"/>
      <w:lvlText w:val=""/>
      <w:lvlJc w:val="left"/>
      <w:pPr>
        <w:tabs>
          <w:tab w:val="num" w:pos="5760"/>
        </w:tabs>
        <w:ind w:left="5760" w:hanging="360"/>
      </w:pPr>
      <w:rPr>
        <w:rFonts w:ascii="Wingdings" w:hAnsi="Wingdings" w:hint="default"/>
      </w:rPr>
    </w:lvl>
    <w:lvl w:ilvl="8" w:tplc="17BCED76" w:tentative="1">
      <w:start w:val="1"/>
      <w:numFmt w:val="bullet"/>
      <w:lvlText w:val=""/>
      <w:lvlJc w:val="left"/>
      <w:pPr>
        <w:tabs>
          <w:tab w:val="num" w:pos="6480"/>
        </w:tabs>
        <w:ind w:left="6480" w:hanging="360"/>
      </w:pPr>
      <w:rPr>
        <w:rFonts w:ascii="Wingdings" w:hAnsi="Wingdings" w:hint="default"/>
      </w:rPr>
    </w:lvl>
  </w:abstractNum>
  <w:abstractNum w:abstractNumId="56">
    <w:nsid w:val="512D67E9"/>
    <w:multiLevelType w:val="hybridMultilevel"/>
    <w:tmpl w:val="3BFC8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15B64DC"/>
    <w:multiLevelType w:val="hybridMultilevel"/>
    <w:tmpl w:val="1420599C"/>
    <w:lvl w:ilvl="0" w:tplc="3C4C7A4C">
      <w:start w:val="1"/>
      <w:numFmt w:val="bullet"/>
      <w:lvlText w:val=""/>
      <w:lvlJc w:val="left"/>
      <w:pPr>
        <w:tabs>
          <w:tab w:val="num" w:pos="720"/>
        </w:tabs>
        <w:ind w:left="720" w:hanging="360"/>
      </w:pPr>
      <w:rPr>
        <w:rFonts w:ascii="Wingdings" w:hAnsi="Wingdings" w:hint="default"/>
      </w:rPr>
    </w:lvl>
    <w:lvl w:ilvl="1" w:tplc="1722D0D4">
      <w:start w:val="1"/>
      <w:numFmt w:val="bullet"/>
      <w:lvlText w:val=""/>
      <w:lvlJc w:val="left"/>
      <w:pPr>
        <w:tabs>
          <w:tab w:val="num" w:pos="1440"/>
        </w:tabs>
        <w:ind w:left="1440" w:hanging="360"/>
      </w:pPr>
      <w:rPr>
        <w:rFonts w:ascii="Wingdings" w:hAnsi="Wingdings" w:hint="default"/>
      </w:rPr>
    </w:lvl>
    <w:lvl w:ilvl="2" w:tplc="0952E23A" w:tentative="1">
      <w:start w:val="1"/>
      <w:numFmt w:val="bullet"/>
      <w:lvlText w:val=""/>
      <w:lvlJc w:val="left"/>
      <w:pPr>
        <w:tabs>
          <w:tab w:val="num" w:pos="2160"/>
        </w:tabs>
        <w:ind w:left="2160" w:hanging="360"/>
      </w:pPr>
      <w:rPr>
        <w:rFonts w:ascii="Wingdings" w:hAnsi="Wingdings" w:hint="default"/>
      </w:rPr>
    </w:lvl>
    <w:lvl w:ilvl="3" w:tplc="4BEE7B22" w:tentative="1">
      <w:start w:val="1"/>
      <w:numFmt w:val="bullet"/>
      <w:lvlText w:val=""/>
      <w:lvlJc w:val="left"/>
      <w:pPr>
        <w:tabs>
          <w:tab w:val="num" w:pos="2880"/>
        </w:tabs>
        <w:ind w:left="2880" w:hanging="360"/>
      </w:pPr>
      <w:rPr>
        <w:rFonts w:ascii="Wingdings" w:hAnsi="Wingdings" w:hint="default"/>
      </w:rPr>
    </w:lvl>
    <w:lvl w:ilvl="4" w:tplc="4A7A85F0" w:tentative="1">
      <w:start w:val="1"/>
      <w:numFmt w:val="bullet"/>
      <w:lvlText w:val=""/>
      <w:lvlJc w:val="left"/>
      <w:pPr>
        <w:tabs>
          <w:tab w:val="num" w:pos="3600"/>
        </w:tabs>
        <w:ind w:left="3600" w:hanging="360"/>
      </w:pPr>
      <w:rPr>
        <w:rFonts w:ascii="Wingdings" w:hAnsi="Wingdings" w:hint="default"/>
      </w:rPr>
    </w:lvl>
    <w:lvl w:ilvl="5" w:tplc="BC2086AA" w:tentative="1">
      <w:start w:val="1"/>
      <w:numFmt w:val="bullet"/>
      <w:lvlText w:val=""/>
      <w:lvlJc w:val="left"/>
      <w:pPr>
        <w:tabs>
          <w:tab w:val="num" w:pos="4320"/>
        </w:tabs>
        <w:ind w:left="4320" w:hanging="360"/>
      </w:pPr>
      <w:rPr>
        <w:rFonts w:ascii="Wingdings" w:hAnsi="Wingdings" w:hint="default"/>
      </w:rPr>
    </w:lvl>
    <w:lvl w:ilvl="6" w:tplc="CD666F0C" w:tentative="1">
      <w:start w:val="1"/>
      <w:numFmt w:val="bullet"/>
      <w:lvlText w:val=""/>
      <w:lvlJc w:val="left"/>
      <w:pPr>
        <w:tabs>
          <w:tab w:val="num" w:pos="5040"/>
        </w:tabs>
        <w:ind w:left="5040" w:hanging="360"/>
      </w:pPr>
      <w:rPr>
        <w:rFonts w:ascii="Wingdings" w:hAnsi="Wingdings" w:hint="default"/>
      </w:rPr>
    </w:lvl>
    <w:lvl w:ilvl="7" w:tplc="A456F1C0" w:tentative="1">
      <w:start w:val="1"/>
      <w:numFmt w:val="bullet"/>
      <w:lvlText w:val=""/>
      <w:lvlJc w:val="left"/>
      <w:pPr>
        <w:tabs>
          <w:tab w:val="num" w:pos="5760"/>
        </w:tabs>
        <w:ind w:left="5760" w:hanging="360"/>
      </w:pPr>
      <w:rPr>
        <w:rFonts w:ascii="Wingdings" w:hAnsi="Wingdings" w:hint="default"/>
      </w:rPr>
    </w:lvl>
    <w:lvl w:ilvl="8" w:tplc="EC98308A" w:tentative="1">
      <w:start w:val="1"/>
      <w:numFmt w:val="bullet"/>
      <w:lvlText w:val=""/>
      <w:lvlJc w:val="left"/>
      <w:pPr>
        <w:tabs>
          <w:tab w:val="num" w:pos="6480"/>
        </w:tabs>
        <w:ind w:left="6480" w:hanging="360"/>
      </w:pPr>
      <w:rPr>
        <w:rFonts w:ascii="Wingdings" w:hAnsi="Wingdings" w:hint="default"/>
      </w:rPr>
    </w:lvl>
  </w:abstractNum>
  <w:abstractNum w:abstractNumId="58">
    <w:nsid w:val="52815D30"/>
    <w:multiLevelType w:val="hybridMultilevel"/>
    <w:tmpl w:val="6E3EA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2A30A4F"/>
    <w:multiLevelType w:val="hybridMultilevel"/>
    <w:tmpl w:val="55E005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539F4344"/>
    <w:multiLevelType w:val="hybridMultilevel"/>
    <w:tmpl w:val="AB5EA5EE"/>
    <w:lvl w:ilvl="0" w:tplc="1F7E9702">
      <w:start w:val="1"/>
      <w:numFmt w:val="bullet"/>
      <w:lvlText w:val=""/>
      <w:lvlJc w:val="left"/>
      <w:pPr>
        <w:tabs>
          <w:tab w:val="num" w:pos="720"/>
        </w:tabs>
        <w:ind w:left="720" w:hanging="360"/>
      </w:pPr>
      <w:rPr>
        <w:rFonts w:ascii="Wingdings" w:hAnsi="Wingdings" w:hint="default"/>
      </w:rPr>
    </w:lvl>
    <w:lvl w:ilvl="1" w:tplc="CD946232">
      <w:start w:val="1"/>
      <w:numFmt w:val="bullet"/>
      <w:lvlText w:val=""/>
      <w:lvlJc w:val="left"/>
      <w:pPr>
        <w:tabs>
          <w:tab w:val="num" w:pos="1440"/>
        </w:tabs>
        <w:ind w:left="1440" w:hanging="360"/>
      </w:pPr>
      <w:rPr>
        <w:rFonts w:ascii="Wingdings" w:hAnsi="Wingdings" w:hint="default"/>
      </w:rPr>
    </w:lvl>
    <w:lvl w:ilvl="2" w:tplc="860028FE" w:tentative="1">
      <w:start w:val="1"/>
      <w:numFmt w:val="bullet"/>
      <w:lvlText w:val=""/>
      <w:lvlJc w:val="left"/>
      <w:pPr>
        <w:tabs>
          <w:tab w:val="num" w:pos="2160"/>
        </w:tabs>
        <w:ind w:left="2160" w:hanging="360"/>
      </w:pPr>
      <w:rPr>
        <w:rFonts w:ascii="Wingdings" w:hAnsi="Wingdings" w:hint="default"/>
      </w:rPr>
    </w:lvl>
    <w:lvl w:ilvl="3" w:tplc="E6585D50" w:tentative="1">
      <w:start w:val="1"/>
      <w:numFmt w:val="bullet"/>
      <w:lvlText w:val=""/>
      <w:lvlJc w:val="left"/>
      <w:pPr>
        <w:tabs>
          <w:tab w:val="num" w:pos="2880"/>
        </w:tabs>
        <w:ind w:left="2880" w:hanging="360"/>
      </w:pPr>
      <w:rPr>
        <w:rFonts w:ascii="Wingdings" w:hAnsi="Wingdings" w:hint="default"/>
      </w:rPr>
    </w:lvl>
    <w:lvl w:ilvl="4" w:tplc="53C0538A" w:tentative="1">
      <w:start w:val="1"/>
      <w:numFmt w:val="bullet"/>
      <w:lvlText w:val=""/>
      <w:lvlJc w:val="left"/>
      <w:pPr>
        <w:tabs>
          <w:tab w:val="num" w:pos="3600"/>
        </w:tabs>
        <w:ind w:left="3600" w:hanging="360"/>
      </w:pPr>
      <w:rPr>
        <w:rFonts w:ascii="Wingdings" w:hAnsi="Wingdings" w:hint="default"/>
      </w:rPr>
    </w:lvl>
    <w:lvl w:ilvl="5" w:tplc="28B4C4B0" w:tentative="1">
      <w:start w:val="1"/>
      <w:numFmt w:val="bullet"/>
      <w:lvlText w:val=""/>
      <w:lvlJc w:val="left"/>
      <w:pPr>
        <w:tabs>
          <w:tab w:val="num" w:pos="4320"/>
        </w:tabs>
        <w:ind w:left="4320" w:hanging="360"/>
      </w:pPr>
      <w:rPr>
        <w:rFonts w:ascii="Wingdings" w:hAnsi="Wingdings" w:hint="default"/>
      </w:rPr>
    </w:lvl>
    <w:lvl w:ilvl="6" w:tplc="45AC5A58" w:tentative="1">
      <w:start w:val="1"/>
      <w:numFmt w:val="bullet"/>
      <w:lvlText w:val=""/>
      <w:lvlJc w:val="left"/>
      <w:pPr>
        <w:tabs>
          <w:tab w:val="num" w:pos="5040"/>
        </w:tabs>
        <w:ind w:left="5040" w:hanging="360"/>
      </w:pPr>
      <w:rPr>
        <w:rFonts w:ascii="Wingdings" w:hAnsi="Wingdings" w:hint="default"/>
      </w:rPr>
    </w:lvl>
    <w:lvl w:ilvl="7" w:tplc="3F3679DA" w:tentative="1">
      <w:start w:val="1"/>
      <w:numFmt w:val="bullet"/>
      <w:lvlText w:val=""/>
      <w:lvlJc w:val="left"/>
      <w:pPr>
        <w:tabs>
          <w:tab w:val="num" w:pos="5760"/>
        </w:tabs>
        <w:ind w:left="5760" w:hanging="360"/>
      </w:pPr>
      <w:rPr>
        <w:rFonts w:ascii="Wingdings" w:hAnsi="Wingdings" w:hint="default"/>
      </w:rPr>
    </w:lvl>
    <w:lvl w:ilvl="8" w:tplc="21900126" w:tentative="1">
      <w:start w:val="1"/>
      <w:numFmt w:val="bullet"/>
      <w:lvlText w:val=""/>
      <w:lvlJc w:val="left"/>
      <w:pPr>
        <w:tabs>
          <w:tab w:val="num" w:pos="6480"/>
        </w:tabs>
        <w:ind w:left="6480" w:hanging="360"/>
      </w:pPr>
      <w:rPr>
        <w:rFonts w:ascii="Wingdings" w:hAnsi="Wingdings" w:hint="default"/>
      </w:rPr>
    </w:lvl>
  </w:abstractNum>
  <w:abstractNum w:abstractNumId="61">
    <w:nsid w:val="55235581"/>
    <w:multiLevelType w:val="hybridMultilevel"/>
    <w:tmpl w:val="DD387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93F1229"/>
    <w:multiLevelType w:val="hybridMultilevel"/>
    <w:tmpl w:val="CCAA4DCA"/>
    <w:lvl w:ilvl="0" w:tplc="A4F836DC">
      <w:start w:val="1"/>
      <w:numFmt w:val="bullet"/>
      <w:lvlText w:val=""/>
      <w:lvlJc w:val="left"/>
      <w:pPr>
        <w:tabs>
          <w:tab w:val="num" w:pos="720"/>
        </w:tabs>
        <w:ind w:left="720" w:hanging="360"/>
      </w:pPr>
      <w:rPr>
        <w:rFonts w:ascii="Wingdings" w:hAnsi="Wingdings" w:hint="default"/>
      </w:rPr>
    </w:lvl>
    <w:lvl w:ilvl="1" w:tplc="1F5A3E50">
      <w:start w:val="1"/>
      <w:numFmt w:val="bullet"/>
      <w:lvlText w:val=""/>
      <w:lvlJc w:val="left"/>
      <w:pPr>
        <w:tabs>
          <w:tab w:val="num" w:pos="1440"/>
        </w:tabs>
        <w:ind w:left="1440" w:hanging="360"/>
      </w:pPr>
      <w:rPr>
        <w:rFonts w:ascii="Wingdings" w:hAnsi="Wingdings" w:hint="default"/>
      </w:rPr>
    </w:lvl>
    <w:lvl w:ilvl="2" w:tplc="F3E2CC9C" w:tentative="1">
      <w:start w:val="1"/>
      <w:numFmt w:val="bullet"/>
      <w:lvlText w:val=""/>
      <w:lvlJc w:val="left"/>
      <w:pPr>
        <w:tabs>
          <w:tab w:val="num" w:pos="2160"/>
        </w:tabs>
        <w:ind w:left="2160" w:hanging="360"/>
      </w:pPr>
      <w:rPr>
        <w:rFonts w:ascii="Wingdings" w:hAnsi="Wingdings" w:hint="default"/>
      </w:rPr>
    </w:lvl>
    <w:lvl w:ilvl="3" w:tplc="2460040A" w:tentative="1">
      <w:start w:val="1"/>
      <w:numFmt w:val="bullet"/>
      <w:lvlText w:val=""/>
      <w:lvlJc w:val="left"/>
      <w:pPr>
        <w:tabs>
          <w:tab w:val="num" w:pos="2880"/>
        </w:tabs>
        <w:ind w:left="2880" w:hanging="360"/>
      </w:pPr>
      <w:rPr>
        <w:rFonts w:ascii="Wingdings" w:hAnsi="Wingdings" w:hint="default"/>
      </w:rPr>
    </w:lvl>
    <w:lvl w:ilvl="4" w:tplc="4CC0BB02" w:tentative="1">
      <w:start w:val="1"/>
      <w:numFmt w:val="bullet"/>
      <w:lvlText w:val=""/>
      <w:lvlJc w:val="left"/>
      <w:pPr>
        <w:tabs>
          <w:tab w:val="num" w:pos="3600"/>
        </w:tabs>
        <w:ind w:left="3600" w:hanging="360"/>
      </w:pPr>
      <w:rPr>
        <w:rFonts w:ascii="Wingdings" w:hAnsi="Wingdings" w:hint="default"/>
      </w:rPr>
    </w:lvl>
    <w:lvl w:ilvl="5" w:tplc="CAE2F096" w:tentative="1">
      <w:start w:val="1"/>
      <w:numFmt w:val="bullet"/>
      <w:lvlText w:val=""/>
      <w:lvlJc w:val="left"/>
      <w:pPr>
        <w:tabs>
          <w:tab w:val="num" w:pos="4320"/>
        </w:tabs>
        <w:ind w:left="4320" w:hanging="360"/>
      </w:pPr>
      <w:rPr>
        <w:rFonts w:ascii="Wingdings" w:hAnsi="Wingdings" w:hint="default"/>
      </w:rPr>
    </w:lvl>
    <w:lvl w:ilvl="6" w:tplc="6F98BDF8" w:tentative="1">
      <w:start w:val="1"/>
      <w:numFmt w:val="bullet"/>
      <w:lvlText w:val=""/>
      <w:lvlJc w:val="left"/>
      <w:pPr>
        <w:tabs>
          <w:tab w:val="num" w:pos="5040"/>
        </w:tabs>
        <w:ind w:left="5040" w:hanging="360"/>
      </w:pPr>
      <w:rPr>
        <w:rFonts w:ascii="Wingdings" w:hAnsi="Wingdings" w:hint="default"/>
      </w:rPr>
    </w:lvl>
    <w:lvl w:ilvl="7" w:tplc="4E7697D2" w:tentative="1">
      <w:start w:val="1"/>
      <w:numFmt w:val="bullet"/>
      <w:lvlText w:val=""/>
      <w:lvlJc w:val="left"/>
      <w:pPr>
        <w:tabs>
          <w:tab w:val="num" w:pos="5760"/>
        </w:tabs>
        <w:ind w:left="5760" w:hanging="360"/>
      </w:pPr>
      <w:rPr>
        <w:rFonts w:ascii="Wingdings" w:hAnsi="Wingdings" w:hint="default"/>
      </w:rPr>
    </w:lvl>
    <w:lvl w:ilvl="8" w:tplc="D4267060" w:tentative="1">
      <w:start w:val="1"/>
      <w:numFmt w:val="bullet"/>
      <w:lvlText w:val=""/>
      <w:lvlJc w:val="left"/>
      <w:pPr>
        <w:tabs>
          <w:tab w:val="num" w:pos="6480"/>
        </w:tabs>
        <w:ind w:left="6480" w:hanging="360"/>
      </w:pPr>
      <w:rPr>
        <w:rFonts w:ascii="Wingdings" w:hAnsi="Wingdings" w:hint="default"/>
      </w:rPr>
    </w:lvl>
  </w:abstractNum>
  <w:abstractNum w:abstractNumId="63">
    <w:nsid w:val="59D33EBA"/>
    <w:multiLevelType w:val="hybridMultilevel"/>
    <w:tmpl w:val="3070C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9FC52EA"/>
    <w:multiLevelType w:val="hybridMultilevel"/>
    <w:tmpl w:val="60446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A7220F3"/>
    <w:multiLevelType w:val="hybridMultilevel"/>
    <w:tmpl w:val="74905026"/>
    <w:lvl w:ilvl="0" w:tplc="3EE44230">
      <w:start w:val="1"/>
      <w:numFmt w:val="bullet"/>
      <w:lvlText w:val=""/>
      <w:lvlJc w:val="left"/>
      <w:pPr>
        <w:tabs>
          <w:tab w:val="num" w:pos="720"/>
        </w:tabs>
        <w:ind w:left="720" w:hanging="360"/>
      </w:pPr>
      <w:rPr>
        <w:rFonts w:ascii="Wingdings" w:hAnsi="Wingdings" w:hint="default"/>
      </w:rPr>
    </w:lvl>
    <w:lvl w:ilvl="1" w:tplc="94AAD2B4">
      <w:start w:val="1"/>
      <w:numFmt w:val="bullet"/>
      <w:lvlText w:val=""/>
      <w:lvlJc w:val="left"/>
      <w:pPr>
        <w:tabs>
          <w:tab w:val="num" w:pos="1440"/>
        </w:tabs>
        <w:ind w:left="1440" w:hanging="360"/>
      </w:pPr>
      <w:rPr>
        <w:rFonts w:ascii="Wingdings" w:hAnsi="Wingdings" w:hint="default"/>
      </w:rPr>
    </w:lvl>
    <w:lvl w:ilvl="2" w:tplc="04CC775A" w:tentative="1">
      <w:start w:val="1"/>
      <w:numFmt w:val="bullet"/>
      <w:lvlText w:val=""/>
      <w:lvlJc w:val="left"/>
      <w:pPr>
        <w:tabs>
          <w:tab w:val="num" w:pos="2160"/>
        </w:tabs>
        <w:ind w:left="2160" w:hanging="360"/>
      </w:pPr>
      <w:rPr>
        <w:rFonts w:ascii="Wingdings" w:hAnsi="Wingdings" w:hint="default"/>
      </w:rPr>
    </w:lvl>
    <w:lvl w:ilvl="3" w:tplc="3F1C7B26" w:tentative="1">
      <w:start w:val="1"/>
      <w:numFmt w:val="bullet"/>
      <w:lvlText w:val=""/>
      <w:lvlJc w:val="left"/>
      <w:pPr>
        <w:tabs>
          <w:tab w:val="num" w:pos="2880"/>
        </w:tabs>
        <w:ind w:left="2880" w:hanging="360"/>
      </w:pPr>
      <w:rPr>
        <w:rFonts w:ascii="Wingdings" w:hAnsi="Wingdings" w:hint="default"/>
      </w:rPr>
    </w:lvl>
    <w:lvl w:ilvl="4" w:tplc="F438BA4A" w:tentative="1">
      <w:start w:val="1"/>
      <w:numFmt w:val="bullet"/>
      <w:lvlText w:val=""/>
      <w:lvlJc w:val="left"/>
      <w:pPr>
        <w:tabs>
          <w:tab w:val="num" w:pos="3600"/>
        </w:tabs>
        <w:ind w:left="3600" w:hanging="360"/>
      </w:pPr>
      <w:rPr>
        <w:rFonts w:ascii="Wingdings" w:hAnsi="Wingdings" w:hint="default"/>
      </w:rPr>
    </w:lvl>
    <w:lvl w:ilvl="5" w:tplc="38440214" w:tentative="1">
      <w:start w:val="1"/>
      <w:numFmt w:val="bullet"/>
      <w:lvlText w:val=""/>
      <w:lvlJc w:val="left"/>
      <w:pPr>
        <w:tabs>
          <w:tab w:val="num" w:pos="4320"/>
        </w:tabs>
        <w:ind w:left="4320" w:hanging="360"/>
      </w:pPr>
      <w:rPr>
        <w:rFonts w:ascii="Wingdings" w:hAnsi="Wingdings" w:hint="default"/>
      </w:rPr>
    </w:lvl>
    <w:lvl w:ilvl="6" w:tplc="2326DA88" w:tentative="1">
      <w:start w:val="1"/>
      <w:numFmt w:val="bullet"/>
      <w:lvlText w:val=""/>
      <w:lvlJc w:val="left"/>
      <w:pPr>
        <w:tabs>
          <w:tab w:val="num" w:pos="5040"/>
        </w:tabs>
        <w:ind w:left="5040" w:hanging="360"/>
      </w:pPr>
      <w:rPr>
        <w:rFonts w:ascii="Wingdings" w:hAnsi="Wingdings" w:hint="default"/>
      </w:rPr>
    </w:lvl>
    <w:lvl w:ilvl="7" w:tplc="32F4463C" w:tentative="1">
      <w:start w:val="1"/>
      <w:numFmt w:val="bullet"/>
      <w:lvlText w:val=""/>
      <w:lvlJc w:val="left"/>
      <w:pPr>
        <w:tabs>
          <w:tab w:val="num" w:pos="5760"/>
        </w:tabs>
        <w:ind w:left="5760" w:hanging="360"/>
      </w:pPr>
      <w:rPr>
        <w:rFonts w:ascii="Wingdings" w:hAnsi="Wingdings" w:hint="default"/>
      </w:rPr>
    </w:lvl>
    <w:lvl w:ilvl="8" w:tplc="EE221764" w:tentative="1">
      <w:start w:val="1"/>
      <w:numFmt w:val="bullet"/>
      <w:lvlText w:val=""/>
      <w:lvlJc w:val="left"/>
      <w:pPr>
        <w:tabs>
          <w:tab w:val="num" w:pos="6480"/>
        </w:tabs>
        <w:ind w:left="6480" w:hanging="360"/>
      </w:pPr>
      <w:rPr>
        <w:rFonts w:ascii="Wingdings" w:hAnsi="Wingdings" w:hint="default"/>
      </w:rPr>
    </w:lvl>
  </w:abstractNum>
  <w:abstractNum w:abstractNumId="66">
    <w:nsid w:val="5A76199F"/>
    <w:multiLevelType w:val="hybridMultilevel"/>
    <w:tmpl w:val="4CF82E92"/>
    <w:lvl w:ilvl="0" w:tplc="17487FDC">
      <w:start w:val="1"/>
      <w:numFmt w:val="upperRoman"/>
      <w:lvlText w:val="%1."/>
      <w:lvlJc w:val="right"/>
      <w:pPr>
        <w:ind w:left="63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D2065A8"/>
    <w:multiLevelType w:val="hybridMultilevel"/>
    <w:tmpl w:val="6DE46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27F6D80"/>
    <w:multiLevelType w:val="hybridMultilevel"/>
    <w:tmpl w:val="E774FE0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28E266C"/>
    <w:multiLevelType w:val="hybridMultilevel"/>
    <w:tmpl w:val="4F086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3E4006C"/>
    <w:multiLevelType w:val="hybridMultilevel"/>
    <w:tmpl w:val="DFBA6DFC"/>
    <w:lvl w:ilvl="0" w:tplc="E878C524">
      <w:start w:val="1"/>
      <w:numFmt w:val="bullet"/>
      <w:lvlText w:val=""/>
      <w:lvlJc w:val="left"/>
      <w:pPr>
        <w:tabs>
          <w:tab w:val="num" w:pos="720"/>
        </w:tabs>
        <w:ind w:left="720" w:hanging="360"/>
      </w:pPr>
      <w:rPr>
        <w:rFonts w:ascii="Wingdings" w:hAnsi="Wingdings" w:hint="default"/>
      </w:rPr>
    </w:lvl>
    <w:lvl w:ilvl="1" w:tplc="6DEEB8A8">
      <w:start w:val="1"/>
      <w:numFmt w:val="bullet"/>
      <w:lvlText w:val=""/>
      <w:lvlJc w:val="left"/>
      <w:pPr>
        <w:tabs>
          <w:tab w:val="num" w:pos="1440"/>
        </w:tabs>
        <w:ind w:left="1440" w:hanging="360"/>
      </w:pPr>
      <w:rPr>
        <w:rFonts w:ascii="Wingdings" w:hAnsi="Wingdings" w:hint="default"/>
      </w:rPr>
    </w:lvl>
    <w:lvl w:ilvl="2" w:tplc="BED6CB6A" w:tentative="1">
      <w:start w:val="1"/>
      <w:numFmt w:val="bullet"/>
      <w:lvlText w:val=""/>
      <w:lvlJc w:val="left"/>
      <w:pPr>
        <w:tabs>
          <w:tab w:val="num" w:pos="2160"/>
        </w:tabs>
        <w:ind w:left="2160" w:hanging="360"/>
      </w:pPr>
      <w:rPr>
        <w:rFonts w:ascii="Wingdings" w:hAnsi="Wingdings" w:hint="default"/>
      </w:rPr>
    </w:lvl>
    <w:lvl w:ilvl="3" w:tplc="345C083E" w:tentative="1">
      <w:start w:val="1"/>
      <w:numFmt w:val="bullet"/>
      <w:lvlText w:val=""/>
      <w:lvlJc w:val="left"/>
      <w:pPr>
        <w:tabs>
          <w:tab w:val="num" w:pos="2880"/>
        </w:tabs>
        <w:ind w:left="2880" w:hanging="360"/>
      </w:pPr>
      <w:rPr>
        <w:rFonts w:ascii="Wingdings" w:hAnsi="Wingdings" w:hint="default"/>
      </w:rPr>
    </w:lvl>
    <w:lvl w:ilvl="4" w:tplc="A3BA84B2" w:tentative="1">
      <w:start w:val="1"/>
      <w:numFmt w:val="bullet"/>
      <w:lvlText w:val=""/>
      <w:lvlJc w:val="left"/>
      <w:pPr>
        <w:tabs>
          <w:tab w:val="num" w:pos="3600"/>
        </w:tabs>
        <w:ind w:left="3600" w:hanging="360"/>
      </w:pPr>
      <w:rPr>
        <w:rFonts w:ascii="Wingdings" w:hAnsi="Wingdings" w:hint="default"/>
      </w:rPr>
    </w:lvl>
    <w:lvl w:ilvl="5" w:tplc="1F7E6D3C" w:tentative="1">
      <w:start w:val="1"/>
      <w:numFmt w:val="bullet"/>
      <w:lvlText w:val=""/>
      <w:lvlJc w:val="left"/>
      <w:pPr>
        <w:tabs>
          <w:tab w:val="num" w:pos="4320"/>
        </w:tabs>
        <w:ind w:left="4320" w:hanging="360"/>
      </w:pPr>
      <w:rPr>
        <w:rFonts w:ascii="Wingdings" w:hAnsi="Wingdings" w:hint="default"/>
      </w:rPr>
    </w:lvl>
    <w:lvl w:ilvl="6" w:tplc="3904E1E2" w:tentative="1">
      <w:start w:val="1"/>
      <w:numFmt w:val="bullet"/>
      <w:lvlText w:val=""/>
      <w:lvlJc w:val="left"/>
      <w:pPr>
        <w:tabs>
          <w:tab w:val="num" w:pos="5040"/>
        </w:tabs>
        <w:ind w:left="5040" w:hanging="360"/>
      </w:pPr>
      <w:rPr>
        <w:rFonts w:ascii="Wingdings" w:hAnsi="Wingdings" w:hint="default"/>
      </w:rPr>
    </w:lvl>
    <w:lvl w:ilvl="7" w:tplc="54B4F010" w:tentative="1">
      <w:start w:val="1"/>
      <w:numFmt w:val="bullet"/>
      <w:lvlText w:val=""/>
      <w:lvlJc w:val="left"/>
      <w:pPr>
        <w:tabs>
          <w:tab w:val="num" w:pos="5760"/>
        </w:tabs>
        <w:ind w:left="5760" w:hanging="360"/>
      </w:pPr>
      <w:rPr>
        <w:rFonts w:ascii="Wingdings" w:hAnsi="Wingdings" w:hint="default"/>
      </w:rPr>
    </w:lvl>
    <w:lvl w:ilvl="8" w:tplc="2F727052" w:tentative="1">
      <w:start w:val="1"/>
      <w:numFmt w:val="bullet"/>
      <w:lvlText w:val=""/>
      <w:lvlJc w:val="left"/>
      <w:pPr>
        <w:tabs>
          <w:tab w:val="num" w:pos="6480"/>
        </w:tabs>
        <w:ind w:left="6480" w:hanging="360"/>
      </w:pPr>
      <w:rPr>
        <w:rFonts w:ascii="Wingdings" w:hAnsi="Wingdings" w:hint="default"/>
      </w:rPr>
    </w:lvl>
  </w:abstractNum>
  <w:abstractNum w:abstractNumId="71">
    <w:nsid w:val="64166CD9"/>
    <w:multiLevelType w:val="hybridMultilevel"/>
    <w:tmpl w:val="0AD02E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nsid w:val="66192270"/>
    <w:multiLevelType w:val="hybridMultilevel"/>
    <w:tmpl w:val="D2769E32"/>
    <w:lvl w:ilvl="0" w:tplc="8DA2F130">
      <w:start w:val="1"/>
      <w:numFmt w:val="bullet"/>
      <w:lvlText w:val=""/>
      <w:lvlJc w:val="left"/>
      <w:pPr>
        <w:tabs>
          <w:tab w:val="num" w:pos="720"/>
        </w:tabs>
        <w:ind w:left="720" w:hanging="360"/>
      </w:pPr>
      <w:rPr>
        <w:rFonts w:ascii="Wingdings" w:hAnsi="Wingdings" w:hint="default"/>
      </w:rPr>
    </w:lvl>
    <w:lvl w:ilvl="1" w:tplc="84F2D6F2">
      <w:start w:val="1"/>
      <w:numFmt w:val="bullet"/>
      <w:lvlText w:val=""/>
      <w:lvlJc w:val="left"/>
      <w:pPr>
        <w:tabs>
          <w:tab w:val="num" w:pos="1440"/>
        </w:tabs>
        <w:ind w:left="1440" w:hanging="360"/>
      </w:pPr>
      <w:rPr>
        <w:rFonts w:ascii="Wingdings" w:hAnsi="Wingdings" w:hint="default"/>
      </w:rPr>
    </w:lvl>
    <w:lvl w:ilvl="2" w:tplc="8AE861D0" w:tentative="1">
      <w:start w:val="1"/>
      <w:numFmt w:val="bullet"/>
      <w:lvlText w:val=""/>
      <w:lvlJc w:val="left"/>
      <w:pPr>
        <w:tabs>
          <w:tab w:val="num" w:pos="2160"/>
        </w:tabs>
        <w:ind w:left="2160" w:hanging="360"/>
      </w:pPr>
      <w:rPr>
        <w:rFonts w:ascii="Wingdings" w:hAnsi="Wingdings" w:hint="default"/>
      </w:rPr>
    </w:lvl>
    <w:lvl w:ilvl="3" w:tplc="E11CA782" w:tentative="1">
      <w:start w:val="1"/>
      <w:numFmt w:val="bullet"/>
      <w:lvlText w:val=""/>
      <w:lvlJc w:val="left"/>
      <w:pPr>
        <w:tabs>
          <w:tab w:val="num" w:pos="2880"/>
        </w:tabs>
        <w:ind w:left="2880" w:hanging="360"/>
      </w:pPr>
      <w:rPr>
        <w:rFonts w:ascii="Wingdings" w:hAnsi="Wingdings" w:hint="default"/>
      </w:rPr>
    </w:lvl>
    <w:lvl w:ilvl="4" w:tplc="B9C2EA76" w:tentative="1">
      <w:start w:val="1"/>
      <w:numFmt w:val="bullet"/>
      <w:lvlText w:val=""/>
      <w:lvlJc w:val="left"/>
      <w:pPr>
        <w:tabs>
          <w:tab w:val="num" w:pos="3600"/>
        </w:tabs>
        <w:ind w:left="3600" w:hanging="360"/>
      </w:pPr>
      <w:rPr>
        <w:rFonts w:ascii="Wingdings" w:hAnsi="Wingdings" w:hint="default"/>
      </w:rPr>
    </w:lvl>
    <w:lvl w:ilvl="5" w:tplc="6C1A94A0" w:tentative="1">
      <w:start w:val="1"/>
      <w:numFmt w:val="bullet"/>
      <w:lvlText w:val=""/>
      <w:lvlJc w:val="left"/>
      <w:pPr>
        <w:tabs>
          <w:tab w:val="num" w:pos="4320"/>
        </w:tabs>
        <w:ind w:left="4320" w:hanging="360"/>
      </w:pPr>
      <w:rPr>
        <w:rFonts w:ascii="Wingdings" w:hAnsi="Wingdings" w:hint="default"/>
      </w:rPr>
    </w:lvl>
    <w:lvl w:ilvl="6" w:tplc="45009114" w:tentative="1">
      <w:start w:val="1"/>
      <w:numFmt w:val="bullet"/>
      <w:lvlText w:val=""/>
      <w:lvlJc w:val="left"/>
      <w:pPr>
        <w:tabs>
          <w:tab w:val="num" w:pos="5040"/>
        </w:tabs>
        <w:ind w:left="5040" w:hanging="360"/>
      </w:pPr>
      <w:rPr>
        <w:rFonts w:ascii="Wingdings" w:hAnsi="Wingdings" w:hint="default"/>
      </w:rPr>
    </w:lvl>
    <w:lvl w:ilvl="7" w:tplc="560EF1BC" w:tentative="1">
      <w:start w:val="1"/>
      <w:numFmt w:val="bullet"/>
      <w:lvlText w:val=""/>
      <w:lvlJc w:val="left"/>
      <w:pPr>
        <w:tabs>
          <w:tab w:val="num" w:pos="5760"/>
        </w:tabs>
        <w:ind w:left="5760" w:hanging="360"/>
      </w:pPr>
      <w:rPr>
        <w:rFonts w:ascii="Wingdings" w:hAnsi="Wingdings" w:hint="default"/>
      </w:rPr>
    </w:lvl>
    <w:lvl w:ilvl="8" w:tplc="4A7CD3D0" w:tentative="1">
      <w:start w:val="1"/>
      <w:numFmt w:val="bullet"/>
      <w:lvlText w:val=""/>
      <w:lvlJc w:val="left"/>
      <w:pPr>
        <w:tabs>
          <w:tab w:val="num" w:pos="6480"/>
        </w:tabs>
        <w:ind w:left="6480" w:hanging="360"/>
      </w:pPr>
      <w:rPr>
        <w:rFonts w:ascii="Wingdings" w:hAnsi="Wingdings" w:hint="default"/>
      </w:rPr>
    </w:lvl>
  </w:abstractNum>
  <w:abstractNum w:abstractNumId="73">
    <w:nsid w:val="688871A2"/>
    <w:multiLevelType w:val="hybridMultilevel"/>
    <w:tmpl w:val="2CBA5116"/>
    <w:lvl w:ilvl="0" w:tplc="103AEDE6">
      <w:start w:val="1"/>
      <w:numFmt w:val="bullet"/>
      <w:lvlText w:val=""/>
      <w:lvlJc w:val="left"/>
      <w:pPr>
        <w:tabs>
          <w:tab w:val="num" w:pos="720"/>
        </w:tabs>
        <w:ind w:left="720" w:hanging="360"/>
      </w:pPr>
      <w:rPr>
        <w:rFonts w:ascii="Wingdings" w:hAnsi="Wingdings" w:hint="default"/>
      </w:rPr>
    </w:lvl>
    <w:lvl w:ilvl="1" w:tplc="518E08B0">
      <w:start w:val="1"/>
      <w:numFmt w:val="bullet"/>
      <w:lvlText w:val=""/>
      <w:lvlJc w:val="left"/>
      <w:pPr>
        <w:tabs>
          <w:tab w:val="num" w:pos="1440"/>
        </w:tabs>
        <w:ind w:left="1440" w:hanging="360"/>
      </w:pPr>
      <w:rPr>
        <w:rFonts w:ascii="Wingdings" w:hAnsi="Wingdings" w:hint="default"/>
      </w:rPr>
    </w:lvl>
    <w:lvl w:ilvl="2" w:tplc="AB8457F4" w:tentative="1">
      <w:start w:val="1"/>
      <w:numFmt w:val="bullet"/>
      <w:lvlText w:val=""/>
      <w:lvlJc w:val="left"/>
      <w:pPr>
        <w:tabs>
          <w:tab w:val="num" w:pos="2160"/>
        </w:tabs>
        <w:ind w:left="2160" w:hanging="360"/>
      </w:pPr>
      <w:rPr>
        <w:rFonts w:ascii="Wingdings" w:hAnsi="Wingdings" w:hint="default"/>
      </w:rPr>
    </w:lvl>
    <w:lvl w:ilvl="3" w:tplc="A65490DA" w:tentative="1">
      <w:start w:val="1"/>
      <w:numFmt w:val="bullet"/>
      <w:lvlText w:val=""/>
      <w:lvlJc w:val="left"/>
      <w:pPr>
        <w:tabs>
          <w:tab w:val="num" w:pos="2880"/>
        </w:tabs>
        <w:ind w:left="2880" w:hanging="360"/>
      </w:pPr>
      <w:rPr>
        <w:rFonts w:ascii="Wingdings" w:hAnsi="Wingdings" w:hint="default"/>
      </w:rPr>
    </w:lvl>
    <w:lvl w:ilvl="4" w:tplc="6FD6C0A6" w:tentative="1">
      <w:start w:val="1"/>
      <w:numFmt w:val="bullet"/>
      <w:lvlText w:val=""/>
      <w:lvlJc w:val="left"/>
      <w:pPr>
        <w:tabs>
          <w:tab w:val="num" w:pos="3600"/>
        </w:tabs>
        <w:ind w:left="3600" w:hanging="360"/>
      </w:pPr>
      <w:rPr>
        <w:rFonts w:ascii="Wingdings" w:hAnsi="Wingdings" w:hint="default"/>
      </w:rPr>
    </w:lvl>
    <w:lvl w:ilvl="5" w:tplc="39BE8D4E" w:tentative="1">
      <w:start w:val="1"/>
      <w:numFmt w:val="bullet"/>
      <w:lvlText w:val=""/>
      <w:lvlJc w:val="left"/>
      <w:pPr>
        <w:tabs>
          <w:tab w:val="num" w:pos="4320"/>
        </w:tabs>
        <w:ind w:left="4320" w:hanging="360"/>
      </w:pPr>
      <w:rPr>
        <w:rFonts w:ascii="Wingdings" w:hAnsi="Wingdings" w:hint="default"/>
      </w:rPr>
    </w:lvl>
    <w:lvl w:ilvl="6" w:tplc="94E2380E" w:tentative="1">
      <w:start w:val="1"/>
      <w:numFmt w:val="bullet"/>
      <w:lvlText w:val=""/>
      <w:lvlJc w:val="left"/>
      <w:pPr>
        <w:tabs>
          <w:tab w:val="num" w:pos="5040"/>
        </w:tabs>
        <w:ind w:left="5040" w:hanging="360"/>
      </w:pPr>
      <w:rPr>
        <w:rFonts w:ascii="Wingdings" w:hAnsi="Wingdings" w:hint="default"/>
      </w:rPr>
    </w:lvl>
    <w:lvl w:ilvl="7" w:tplc="02CA3A86" w:tentative="1">
      <w:start w:val="1"/>
      <w:numFmt w:val="bullet"/>
      <w:lvlText w:val=""/>
      <w:lvlJc w:val="left"/>
      <w:pPr>
        <w:tabs>
          <w:tab w:val="num" w:pos="5760"/>
        </w:tabs>
        <w:ind w:left="5760" w:hanging="360"/>
      </w:pPr>
      <w:rPr>
        <w:rFonts w:ascii="Wingdings" w:hAnsi="Wingdings" w:hint="default"/>
      </w:rPr>
    </w:lvl>
    <w:lvl w:ilvl="8" w:tplc="893AED12" w:tentative="1">
      <w:start w:val="1"/>
      <w:numFmt w:val="bullet"/>
      <w:lvlText w:val=""/>
      <w:lvlJc w:val="left"/>
      <w:pPr>
        <w:tabs>
          <w:tab w:val="num" w:pos="6480"/>
        </w:tabs>
        <w:ind w:left="6480" w:hanging="360"/>
      </w:pPr>
      <w:rPr>
        <w:rFonts w:ascii="Wingdings" w:hAnsi="Wingdings" w:hint="default"/>
      </w:rPr>
    </w:lvl>
  </w:abstractNum>
  <w:abstractNum w:abstractNumId="74">
    <w:nsid w:val="6D354DC4"/>
    <w:multiLevelType w:val="hybridMultilevel"/>
    <w:tmpl w:val="49B4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D7F7AF5"/>
    <w:multiLevelType w:val="hybridMultilevel"/>
    <w:tmpl w:val="AC0CEF58"/>
    <w:lvl w:ilvl="0" w:tplc="90A6C540">
      <w:start w:val="1"/>
      <w:numFmt w:val="bullet"/>
      <w:lvlText w:val=""/>
      <w:lvlJc w:val="left"/>
      <w:pPr>
        <w:tabs>
          <w:tab w:val="num" w:pos="720"/>
        </w:tabs>
        <w:ind w:left="720" w:hanging="360"/>
      </w:pPr>
      <w:rPr>
        <w:rFonts w:ascii="Wingdings" w:hAnsi="Wingdings" w:hint="default"/>
      </w:rPr>
    </w:lvl>
    <w:lvl w:ilvl="1" w:tplc="BA34DCE6">
      <w:start w:val="1"/>
      <w:numFmt w:val="bullet"/>
      <w:lvlText w:val=""/>
      <w:lvlJc w:val="left"/>
      <w:pPr>
        <w:tabs>
          <w:tab w:val="num" w:pos="1440"/>
        </w:tabs>
        <w:ind w:left="1440" w:hanging="360"/>
      </w:pPr>
      <w:rPr>
        <w:rFonts w:ascii="Wingdings" w:hAnsi="Wingdings" w:hint="default"/>
      </w:rPr>
    </w:lvl>
    <w:lvl w:ilvl="2" w:tplc="EA126850" w:tentative="1">
      <w:start w:val="1"/>
      <w:numFmt w:val="bullet"/>
      <w:lvlText w:val=""/>
      <w:lvlJc w:val="left"/>
      <w:pPr>
        <w:tabs>
          <w:tab w:val="num" w:pos="2160"/>
        </w:tabs>
        <w:ind w:left="2160" w:hanging="360"/>
      </w:pPr>
      <w:rPr>
        <w:rFonts w:ascii="Wingdings" w:hAnsi="Wingdings" w:hint="default"/>
      </w:rPr>
    </w:lvl>
    <w:lvl w:ilvl="3" w:tplc="20D4E08E" w:tentative="1">
      <w:start w:val="1"/>
      <w:numFmt w:val="bullet"/>
      <w:lvlText w:val=""/>
      <w:lvlJc w:val="left"/>
      <w:pPr>
        <w:tabs>
          <w:tab w:val="num" w:pos="2880"/>
        </w:tabs>
        <w:ind w:left="2880" w:hanging="360"/>
      </w:pPr>
      <w:rPr>
        <w:rFonts w:ascii="Wingdings" w:hAnsi="Wingdings" w:hint="default"/>
      </w:rPr>
    </w:lvl>
    <w:lvl w:ilvl="4" w:tplc="2C809F64" w:tentative="1">
      <w:start w:val="1"/>
      <w:numFmt w:val="bullet"/>
      <w:lvlText w:val=""/>
      <w:lvlJc w:val="left"/>
      <w:pPr>
        <w:tabs>
          <w:tab w:val="num" w:pos="3600"/>
        </w:tabs>
        <w:ind w:left="3600" w:hanging="360"/>
      </w:pPr>
      <w:rPr>
        <w:rFonts w:ascii="Wingdings" w:hAnsi="Wingdings" w:hint="default"/>
      </w:rPr>
    </w:lvl>
    <w:lvl w:ilvl="5" w:tplc="4A924F4E" w:tentative="1">
      <w:start w:val="1"/>
      <w:numFmt w:val="bullet"/>
      <w:lvlText w:val=""/>
      <w:lvlJc w:val="left"/>
      <w:pPr>
        <w:tabs>
          <w:tab w:val="num" w:pos="4320"/>
        </w:tabs>
        <w:ind w:left="4320" w:hanging="360"/>
      </w:pPr>
      <w:rPr>
        <w:rFonts w:ascii="Wingdings" w:hAnsi="Wingdings" w:hint="default"/>
      </w:rPr>
    </w:lvl>
    <w:lvl w:ilvl="6" w:tplc="CB7E48C0" w:tentative="1">
      <w:start w:val="1"/>
      <w:numFmt w:val="bullet"/>
      <w:lvlText w:val=""/>
      <w:lvlJc w:val="left"/>
      <w:pPr>
        <w:tabs>
          <w:tab w:val="num" w:pos="5040"/>
        </w:tabs>
        <w:ind w:left="5040" w:hanging="360"/>
      </w:pPr>
      <w:rPr>
        <w:rFonts w:ascii="Wingdings" w:hAnsi="Wingdings" w:hint="default"/>
      </w:rPr>
    </w:lvl>
    <w:lvl w:ilvl="7" w:tplc="81C27D3C" w:tentative="1">
      <w:start w:val="1"/>
      <w:numFmt w:val="bullet"/>
      <w:lvlText w:val=""/>
      <w:lvlJc w:val="left"/>
      <w:pPr>
        <w:tabs>
          <w:tab w:val="num" w:pos="5760"/>
        </w:tabs>
        <w:ind w:left="5760" w:hanging="360"/>
      </w:pPr>
      <w:rPr>
        <w:rFonts w:ascii="Wingdings" w:hAnsi="Wingdings" w:hint="default"/>
      </w:rPr>
    </w:lvl>
    <w:lvl w:ilvl="8" w:tplc="C742D790" w:tentative="1">
      <w:start w:val="1"/>
      <w:numFmt w:val="bullet"/>
      <w:lvlText w:val=""/>
      <w:lvlJc w:val="left"/>
      <w:pPr>
        <w:tabs>
          <w:tab w:val="num" w:pos="6480"/>
        </w:tabs>
        <w:ind w:left="6480" w:hanging="360"/>
      </w:pPr>
      <w:rPr>
        <w:rFonts w:ascii="Wingdings" w:hAnsi="Wingdings" w:hint="default"/>
      </w:rPr>
    </w:lvl>
  </w:abstractNum>
  <w:abstractNum w:abstractNumId="76">
    <w:nsid w:val="72BD0529"/>
    <w:multiLevelType w:val="hybridMultilevel"/>
    <w:tmpl w:val="4B6CDBD2"/>
    <w:lvl w:ilvl="0" w:tplc="AE6E424C">
      <w:start w:val="1"/>
      <w:numFmt w:val="bullet"/>
      <w:lvlText w:val=""/>
      <w:lvlJc w:val="left"/>
      <w:pPr>
        <w:tabs>
          <w:tab w:val="num" w:pos="720"/>
        </w:tabs>
        <w:ind w:left="720" w:hanging="360"/>
      </w:pPr>
      <w:rPr>
        <w:rFonts w:ascii="Wingdings" w:hAnsi="Wingdings" w:hint="default"/>
      </w:rPr>
    </w:lvl>
    <w:lvl w:ilvl="1" w:tplc="B2EEF714">
      <w:start w:val="1"/>
      <w:numFmt w:val="bullet"/>
      <w:lvlText w:val=""/>
      <w:lvlJc w:val="left"/>
      <w:pPr>
        <w:tabs>
          <w:tab w:val="num" w:pos="1440"/>
        </w:tabs>
        <w:ind w:left="1440" w:hanging="360"/>
      </w:pPr>
      <w:rPr>
        <w:rFonts w:ascii="Wingdings" w:hAnsi="Wingdings" w:hint="default"/>
      </w:rPr>
    </w:lvl>
    <w:lvl w:ilvl="2" w:tplc="61183256" w:tentative="1">
      <w:start w:val="1"/>
      <w:numFmt w:val="bullet"/>
      <w:lvlText w:val=""/>
      <w:lvlJc w:val="left"/>
      <w:pPr>
        <w:tabs>
          <w:tab w:val="num" w:pos="2160"/>
        </w:tabs>
        <w:ind w:left="2160" w:hanging="360"/>
      </w:pPr>
      <w:rPr>
        <w:rFonts w:ascii="Wingdings" w:hAnsi="Wingdings" w:hint="default"/>
      </w:rPr>
    </w:lvl>
    <w:lvl w:ilvl="3" w:tplc="6898F4B8" w:tentative="1">
      <w:start w:val="1"/>
      <w:numFmt w:val="bullet"/>
      <w:lvlText w:val=""/>
      <w:lvlJc w:val="left"/>
      <w:pPr>
        <w:tabs>
          <w:tab w:val="num" w:pos="2880"/>
        </w:tabs>
        <w:ind w:left="2880" w:hanging="360"/>
      </w:pPr>
      <w:rPr>
        <w:rFonts w:ascii="Wingdings" w:hAnsi="Wingdings" w:hint="default"/>
      </w:rPr>
    </w:lvl>
    <w:lvl w:ilvl="4" w:tplc="E9ACE9F4" w:tentative="1">
      <w:start w:val="1"/>
      <w:numFmt w:val="bullet"/>
      <w:lvlText w:val=""/>
      <w:lvlJc w:val="left"/>
      <w:pPr>
        <w:tabs>
          <w:tab w:val="num" w:pos="3600"/>
        </w:tabs>
        <w:ind w:left="3600" w:hanging="360"/>
      </w:pPr>
      <w:rPr>
        <w:rFonts w:ascii="Wingdings" w:hAnsi="Wingdings" w:hint="default"/>
      </w:rPr>
    </w:lvl>
    <w:lvl w:ilvl="5" w:tplc="F94091C4" w:tentative="1">
      <w:start w:val="1"/>
      <w:numFmt w:val="bullet"/>
      <w:lvlText w:val=""/>
      <w:lvlJc w:val="left"/>
      <w:pPr>
        <w:tabs>
          <w:tab w:val="num" w:pos="4320"/>
        </w:tabs>
        <w:ind w:left="4320" w:hanging="360"/>
      </w:pPr>
      <w:rPr>
        <w:rFonts w:ascii="Wingdings" w:hAnsi="Wingdings" w:hint="default"/>
      </w:rPr>
    </w:lvl>
    <w:lvl w:ilvl="6" w:tplc="8550C664" w:tentative="1">
      <w:start w:val="1"/>
      <w:numFmt w:val="bullet"/>
      <w:lvlText w:val=""/>
      <w:lvlJc w:val="left"/>
      <w:pPr>
        <w:tabs>
          <w:tab w:val="num" w:pos="5040"/>
        </w:tabs>
        <w:ind w:left="5040" w:hanging="360"/>
      </w:pPr>
      <w:rPr>
        <w:rFonts w:ascii="Wingdings" w:hAnsi="Wingdings" w:hint="default"/>
      </w:rPr>
    </w:lvl>
    <w:lvl w:ilvl="7" w:tplc="812E351E" w:tentative="1">
      <w:start w:val="1"/>
      <w:numFmt w:val="bullet"/>
      <w:lvlText w:val=""/>
      <w:lvlJc w:val="left"/>
      <w:pPr>
        <w:tabs>
          <w:tab w:val="num" w:pos="5760"/>
        </w:tabs>
        <w:ind w:left="5760" w:hanging="360"/>
      </w:pPr>
      <w:rPr>
        <w:rFonts w:ascii="Wingdings" w:hAnsi="Wingdings" w:hint="default"/>
      </w:rPr>
    </w:lvl>
    <w:lvl w:ilvl="8" w:tplc="09C6597E" w:tentative="1">
      <w:start w:val="1"/>
      <w:numFmt w:val="bullet"/>
      <w:lvlText w:val=""/>
      <w:lvlJc w:val="left"/>
      <w:pPr>
        <w:tabs>
          <w:tab w:val="num" w:pos="6480"/>
        </w:tabs>
        <w:ind w:left="6480" w:hanging="360"/>
      </w:pPr>
      <w:rPr>
        <w:rFonts w:ascii="Wingdings" w:hAnsi="Wingdings" w:hint="default"/>
      </w:rPr>
    </w:lvl>
  </w:abstractNum>
  <w:abstractNum w:abstractNumId="77">
    <w:nsid w:val="73C343C0"/>
    <w:multiLevelType w:val="hybridMultilevel"/>
    <w:tmpl w:val="D73C91B4"/>
    <w:lvl w:ilvl="0" w:tplc="187E1520">
      <w:start w:val="1"/>
      <w:numFmt w:val="bullet"/>
      <w:lvlText w:val=""/>
      <w:lvlJc w:val="left"/>
      <w:pPr>
        <w:tabs>
          <w:tab w:val="num" w:pos="720"/>
        </w:tabs>
        <w:ind w:left="720" w:hanging="360"/>
      </w:pPr>
      <w:rPr>
        <w:rFonts w:ascii="Wingdings" w:hAnsi="Wingdings" w:hint="default"/>
      </w:rPr>
    </w:lvl>
    <w:lvl w:ilvl="1" w:tplc="E89C2724">
      <w:start w:val="1"/>
      <w:numFmt w:val="bullet"/>
      <w:lvlText w:val=""/>
      <w:lvlJc w:val="left"/>
      <w:pPr>
        <w:tabs>
          <w:tab w:val="num" w:pos="1440"/>
        </w:tabs>
        <w:ind w:left="1440" w:hanging="360"/>
      </w:pPr>
      <w:rPr>
        <w:rFonts w:ascii="Wingdings" w:hAnsi="Wingdings" w:hint="default"/>
      </w:rPr>
    </w:lvl>
    <w:lvl w:ilvl="2" w:tplc="D60AD294" w:tentative="1">
      <w:start w:val="1"/>
      <w:numFmt w:val="bullet"/>
      <w:lvlText w:val=""/>
      <w:lvlJc w:val="left"/>
      <w:pPr>
        <w:tabs>
          <w:tab w:val="num" w:pos="2160"/>
        </w:tabs>
        <w:ind w:left="2160" w:hanging="360"/>
      </w:pPr>
      <w:rPr>
        <w:rFonts w:ascii="Wingdings" w:hAnsi="Wingdings" w:hint="default"/>
      </w:rPr>
    </w:lvl>
    <w:lvl w:ilvl="3" w:tplc="30F46CEE" w:tentative="1">
      <w:start w:val="1"/>
      <w:numFmt w:val="bullet"/>
      <w:lvlText w:val=""/>
      <w:lvlJc w:val="left"/>
      <w:pPr>
        <w:tabs>
          <w:tab w:val="num" w:pos="2880"/>
        </w:tabs>
        <w:ind w:left="2880" w:hanging="360"/>
      </w:pPr>
      <w:rPr>
        <w:rFonts w:ascii="Wingdings" w:hAnsi="Wingdings" w:hint="default"/>
      </w:rPr>
    </w:lvl>
    <w:lvl w:ilvl="4" w:tplc="89609A50" w:tentative="1">
      <w:start w:val="1"/>
      <w:numFmt w:val="bullet"/>
      <w:lvlText w:val=""/>
      <w:lvlJc w:val="left"/>
      <w:pPr>
        <w:tabs>
          <w:tab w:val="num" w:pos="3600"/>
        </w:tabs>
        <w:ind w:left="3600" w:hanging="360"/>
      </w:pPr>
      <w:rPr>
        <w:rFonts w:ascii="Wingdings" w:hAnsi="Wingdings" w:hint="default"/>
      </w:rPr>
    </w:lvl>
    <w:lvl w:ilvl="5" w:tplc="65D06C8C" w:tentative="1">
      <w:start w:val="1"/>
      <w:numFmt w:val="bullet"/>
      <w:lvlText w:val=""/>
      <w:lvlJc w:val="left"/>
      <w:pPr>
        <w:tabs>
          <w:tab w:val="num" w:pos="4320"/>
        </w:tabs>
        <w:ind w:left="4320" w:hanging="360"/>
      </w:pPr>
      <w:rPr>
        <w:rFonts w:ascii="Wingdings" w:hAnsi="Wingdings" w:hint="default"/>
      </w:rPr>
    </w:lvl>
    <w:lvl w:ilvl="6" w:tplc="B81C8AC6" w:tentative="1">
      <w:start w:val="1"/>
      <w:numFmt w:val="bullet"/>
      <w:lvlText w:val=""/>
      <w:lvlJc w:val="left"/>
      <w:pPr>
        <w:tabs>
          <w:tab w:val="num" w:pos="5040"/>
        </w:tabs>
        <w:ind w:left="5040" w:hanging="360"/>
      </w:pPr>
      <w:rPr>
        <w:rFonts w:ascii="Wingdings" w:hAnsi="Wingdings" w:hint="default"/>
      </w:rPr>
    </w:lvl>
    <w:lvl w:ilvl="7" w:tplc="6AACABA8" w:tentative="1">
      <w:start w:val="1"/>
      <w:numFmt w:val="bullet"/>
      <w:lvlText w:val=""/>
      <w:lvlJc w:val="left"/>
      <w:pPr>
        <w:tabs>
          <w:tab w:val="num" w:pos="5760"/>
        </w:tabs>
        <w:ind w:left="5760" w:hanging="360"/>
      </w:pPr>
      <w:rPr>
        <w:rFonts w:ascii="Wingdings" w:hAnsi="Wingdings" w:hint="default"/>
      </w:rPr>
    </w:lvl>
    <w:lvl w:ilvl="8" w:tplc="CCBABB34" w:tentative="1">
      <w:start w:val="1"/>
      <w:numFmt w:val="bullet"/>
      <w:lvlText w:val=""/>
      <w:lvlJc w:val="left"/>
      <w:pPr>
        <w:tabs>
          <w:tab w:val="num" w:pos="6480"/>
        </w:tabs>
        <w:ind w:left="6480" w:hanging="360"/>
      </w:pPr>
      <w:rPr>
        <w:rFonts w:ascii="Wingdings" w:hAnsi="Wingdings" w:hint="default"/>
      </w:rPr>
    </w:lvl>
  </w:abstractNum>
  <w:abstractNum w:abstractNumId="78">
    <w:nsid w:val="74842D4E"/>
    <w:multiLevelType w:val="hybridMultilevel"/>
    <w:tmpl w:val="6682EA4C"/>
    <w:lvl w:ilvl="0" w:tplc="E90AA94A">
      <w:start w:val="1"/>
      <w:numFmt w:val="bullet"/>
      <w:lvlText w:val="•"/>
      <w:lvlJc w:val="left"/>
      <w:pPr>
        <w:tabs>
          <w:tab w:val="num" w:pos="720"/>
        </w:tabs>
        <w:ind w:left="720" w:hanging="360"/>
      </w:pPr>
      <w:rPr>
        <w:rFonts w:ascii="Arial" w:hAnsi="Arial" w:hint="default"/>
      </w:rPr>
    </w:lvl>
    <w:lvl w:ilvl="1" w:tplc="0D9C6FEC">
      <w:start w:val="2739"/>
      <w:numFmt w:val="bullet"/>
      <w:lvlText w:val="–"/>
      <w:lvlJc w:val="left"/>
      <w:pPr>
        <w:tabs>
          <w:tab w:val="num" w:pos="1440"/>
        </w:tabs>
        <w:ind w:left="1440" w:hanging="360"/>
      </w:pPr>
      <w:rPr>
        <w:rFonts w:ascii="Arial" w:hAnsi="Arial" w:hint="default"/>
      </w:rPr>
    </w:lvl>
    <w:lvl w:ilvl="2" w:tplc="19F8B7B0" w:tentative="1">
      <w:start w:val="1"/>
      <w:numFmt w:val="bullet"/>
      <w:lvlText w:val="•"/>
      <w:lvlJc w:val="left"/>
      <w:pPr>
        <w:tabs>
          <w:tab w:val="num" w:pos="2160"/>
        </w:tabs>
        <w:ind w:left="2160" w:hanging="360"/>
      </w:pPr>
      <w:rPr>
        <w:rFonts w:ascii="Arial" w:hAnsi="Arial" w:hint="default"/>
      </w:rPr>
    </w:lvl>
    <w:lvl w:ilvl="3" w:tplc="8266F20A" w:tentative="1">
      <w:start w:val="1"/>
      <w:numFmt w:val="bullet"/>
      <w:lvlText w:val="•"/>
      <w:lvlJc w:val="left"/>
      <w:pPr>
        <w:tabs>
          <w:tab w:val="num" w:pos="2880"/>
        </w:tabs>
        <w:ind w:left="2880" w:hanging="360"/>
      </w:pPr>
      <w:rPr>
        <w:rFonts w:ascii="Arial" w:hAnsi="Arial" w:hint="default"/>
      </w:rPr>
    </w:lvl>
    <w:lvl w:ilvl="4" w:tplc="30D00B62" w:tentative="1">
      <w:start w:val="1"/>
      <w:numFmt w:val="bullet"/>
      <w:lvlText w:val="•"/>
      <w:lvlJc w:val="left"/>
      <w:pPr>
        <w:tabs>
          <w:tab w:val="num" w:pos="3600"/>
        </w:tabs>
        <w:ind w:left="3600" w:hanging="360"/>
      </w:pPr>
      <w:rPr>
        <w:rFonts w:ascii="Arial" w:hAnsi="Arial" w:hint="default"/>
      </w:rPr>
    </w:lvl>
    <w:lvl w:ilvl="5" w:tplc="EAF6A0FA" w:tentative="1">
      <w:start w:val="1"/>
      <w:numFmt w:val="bullet"/>
      <w:lvlText w:val="•"/>
      <w:lvlJc w:val="left"/>
      <w:pPr>
        <w:tabs>
          <w:tab w:val="num" w:pos="4320"/>
        </w:tabs>
        <w:ind w:left="4320" w:hanging="360"/>
      </w:pPr>
      <w:rPr>
        <w:rFonts w:ascii="Arial" w:hAnsi="Arial" w:hint="default"/>
      </w:rPr>
    </w:lvl>
    <w:lvl w:ilvl="6" w:tplc="45ECCE78" w:tentative="1">
      <w:start w:val="1"/>
      <w:numFmt w:val="bullet"/>
      <w:lvlText w:val="•"/>
      <w:lvlJc w:val="left"/>
      <w:pPr>
        <w:tabs>
          <w:tab w:val="num" w:pos="5040"/>
        </w:tabs>
        <w:ind w:left="5040" w:hanging="360"/>
      </w:pPr>
      <w:rPr>
        <w:rFonts w:ascii="Arial" w:hAnsi="Arial" w:hint="default"/>
      </w:rPr>
    </w:lvl>
    <w:lvl w:ilvl="7" w:tplc="8AF0857A" w:tentative="1">
      <w:start w:val="1"/>
      <w:numFmt w:val="bullet"/>
      <w:lvlText w:val="•"/>
      <w:lvlJc w:val="left"/>
      <w:pPr>
        <w:tabs>
          <w:tab w:val="num" w:pos="5760"/>
        </w:tabs>
        <w:ind w:left="5760" w:hanging="360"/>
      </w:pPr>
      <w:rPr>
        <w:rFonts w:ascii="Arial" w:hAnsi="Arial" w:hint="default"/>
      </w:rPr>
    </w:lvl>
    <w:lvl w:ilvl="8" w:tplc="3AB6A6D4" w:tentative="1">
      <w:start w:val="1"/>
      <w:numFmt w:val="bullet"/>
      <w:lvlText w:val="•"/>
      <w:lvlJc w:val="left"/>
      <w:pPr>
        <w:tabs>
          <w:tab w:val="num" w:pos="6480"/>
        </w:tabs>
        <w:ind w:left="6480" w:hanging="360"/>
      </w:pPr>
      <w:rPr>
        <w:rFonts w:ascii="Arial" w:hAnsi="Arial" w:hint="default"/>
      </w:rPr>
    </w:lvl>
  </w:abstractNum>
  <w:abstractNum w:abstractNumId="79">
    <w:nsid w:val="75CE3B4D"/>
    <w:multiLevelType w:val="hybridMultilevel"/>
    <w:tmpl w:val="64962820"/>
    <w:lvl w:ilvl="0" w:tplc="DC40309E">
      <w:start w:val="1"/>
      <w:numFmt w:val="bullet"/>
      <w:lvlText w:val=""/>
      <w:lvlJc w:val="left"/>
      <w:pPr>
        <w:tabs>
          <w:tab w:val="num" w:pos="720"/>
        </w:tabs>
        <w:ind w:left="720" w:hanging="360"/>
      </w:pPr>
      <w:rPr>
        <w:rFonts w:ascii="Wingdings" w:hAnsi="Wingdings" w:hint="default"/>
      </w:rPr>
    </w:lvl>
    <w:lvl w:ilvl="1" w:tplc="9F8C5284">
      <w:start w:val="1"/>
      <w:numFmt w:val="bullet"/>
      <w:lvlText w:val=""/>
      <w:lvlJc w:val="left"/>
      <w:pPr>
        <w:tabs>
          <w:tab w:val="num" w:pos="1440"/>
        </w:tabs>
        <w:ind w:left="1440" w:hanging="360"/>
      </w:pPr>
      <w:rPr>
        <w:rFonts w:ascii="Wingdings" w:hAnsi="Wingdings" w:hint="default"/>
      </w:rPr>
    </w:lvl>
    <w:lvl w:ilvl="2" w:tplc="2012D828" w:tentative="1">
      <w:start w:val="1"/>
      <w:numFmt w:val="bullet"/>
      <w:lvlText w:val=""/>
      <w:lvlJc w:val="left"/>
      <w:pPr>
        <w:tabs>
          <w:tab w:val="num" w:pos="2160"/>
        </w:tabs>
        <w:ind w:left="2160" w:hanging="360"/>
      </w:pPr>
      <w:rPr>
        <w:rFonts w:ascii="Wingdings" w:hAnsi="Wingdings" w:hint="default"/>
      </w:rPr>
    </w:lvl>
    <w:lvl w:ilvl="3" w:tplc="FA2C1802" w:tentative="1">
      <w:start w:val="1"/>
      <w:numFmt w:val="bullet"/>
      <w:lvlText w:val=""/>
      <w:lvlJc w:val="left"/>
      <w:pPr>
        <w:tabs>
          <w:tab w:val="num" w:pos="2880"/>
        </w:tabs>
        <w:ind w:left="2880" w:hanging="360"/>
      </w:pPr>
      <w:rPr>
        <w:rFonts w:ascii="Wingdings" w:hAnsi="Wingdings" w:hint="default"/>
      </w:rPr>
    </w:lvl>
    <w:lvl w:ilvl="4" w:tplc="5A6E80C2" w:tentative="1">
      <w:start w:val="1"/>
      <w:numFmt w:val="bullet"/>
      <w:lvlText w:val=""/>
      <w:lvlJc w:val="left"/>
      <w:pPr>
        <w:tabs>
          <w:tab w:val="num" w:pos="3600"/>
        </w:tabs>
        <w:ind w:left="3600" w:hanging="360"/>
      </w:pPr>
      <w:rPr>
        <w:rFonts w:ascii="Wingdings" w:hAnsi="Wingdings" w:hint="default"/>
      </w:rPr>
    </w:lvl>
    <w:lvl w:ilvl="5" w:tplc="2D8EF442" w:tentative="1">
      <w:start w:val="1"/>
      <w:numFmt w:val="bullet"/>
      <w:lvlText w:val=""/>
      <w:lvlJc w:val="left"/>
      <w:pPr>
        <w:tabs>
          <w:tab w:val="num" w:pos="4320"/>
        </w:tabs>
        <w:ind w:left="4320" w:hanging="360"/>
      </w:pPr>
      <w:rPr>
        <w:rFonts w:ascii="Wingdings" w:hAnsi="Wingdings" w:hint="default"/>
      </w:rPr>
    </w:lvl>
    <w:lvl w:ilvl="6" w:tplc="1AC2081C" w:tentative="1">
      <w:start w:val="1"/>
      <w:numFmt w:val="bullet"/>
      <w:lvlText w:val=""/>
      <w:lvlJc w:val="left"/>
      <w:pPr>
        <w:tabs>
          <w:tab w:val="num" w:pos="5040"/>
        </w:tabs>
        <w:ind w:left="5040" w:hanging="360"/>
      </w:pPr>
      <w:rPr>
        <w:rFonts w:ascii="Wingdings" w:hAnsi="Wingdings" w:hint="default"/>
      </w:rPr>
    </w:lvl>
    <w:lvl w:ilvl="7" w:tplc="94482868" w:tentative="1">
      <w:start w:val="1"/>
      <w:numFmt w:val="bullet"/>
      <w:lvlText w:val=""/>
      <w:lvlJc w:val="left"/>
      <w:pPr>
        <w:tabs>
          <w:tab w:val="num" w:pos="5760"/>
        </w:tabs>
        <w:ind w:left="5760" w:hanging="360"/>
      </w:pPr>
      <w:rPr>
        <w:rFonts w:ascii="Wingdings" w:hAnsi="Wingdings" w:hint="default"/>
      </w:rPr>
    </w:lvl>
    <w:lvl w:ilvl="8" w:tplc="62E66D54" w:tentative="1">
      <w:start w:val="1"/>
      <w:numFmt w:val="bullet"/>
      <w:lvlText w:val=""/>
      <w:lvlJc w:val="left"/>
      <w:pPr>
        <w:tabs>
          <w:tab w:val="num" w:pos="6480"/>
        </w:tabs>
        <w:ind w:left="6480" w:hanging="360"/>
      </w:pPr>
      <w:rPr>
        <w:rFonts w:ascii="Wingdings" w:hAnsi="Wingdings" w:hint="default"/>
      </w:rPr>
    </w:lvl>
  </w:abstractNum>
  <w:abstractNum w:abstractNumId="80">
    <w:nsid w:val="782C0829"/>
    <w:multiLevelType w:val="hybridMultilevel"/>
    <w:tmpl w:val="8DE0413A"/>
    <w:lvl w:ilvl="0" w:tplc="B2EA6EB2">
      <w:start w:val="1"/>
      <w:numFmt w:val="bullet"/>
      <w:lvlText w:val=""/>
      <w:lvlJc w:val="left"/>
      <w:pPr>
        <w:tabs>
          <w:tab w:val="num" w:pos="720"/>
        </w:tabs>
        <w:ind w:left="720" w:hanging="360"/>
      </w:pPr>
      <w:rPr>
        <w:rFonts w:ascii="Wingdings" w:hAnsi="Wingdings" w:hint="default"/>
      </w:rPr>
    </w:lvl>
    <w:lvl w:ilvl="1" w:tplc="44C23108">
      <w:start w:val="1"/>
      <w:numFmt w:val="bullet"/>
      <w:lvlText w:val=""/>
      <w:lvlJc w:val="left"/>
      <w:pPr>
        <w:tabs>
          <w:tab w:val="num" w:pos="1440"/>
        </w:tabs>
        <w:ind w:left="1440" w:hanging="360"/>
      </w:pPr>
      <w:rPr>
        <w:rFonts w:ascii="Wingdings" w:hAnsi="Wingdings" w:hint="default"/>
      </w:rPr>
    </w:lvl>
    <w:lvl w:ilvl="2" w:tplc="82B02A96" w:tentative="1">
      <w:start w:val="1"/>
      <w:numFmt w:val="bullet"/>
      <w:lvlText w:val=""/>
      <w:lvlJc w:val="left"/>
      <w:pPr>
        <w:tabs>
          <w:tab w:val="num" w:pos="2160"/>
        </w:tabs>
        <w:ind w:left="2160" w:hanging="360"/>
      </w:pPr>
      <w:rPr>
        <w:rFonts w:ascii="Wingdings" w:hAnsi="Wingdings" w:hint="default"/>
      </w:rPr>
    </w:lvl>
    <w:lvl w:ilvl="3" w:tplc="26E8F0AE" w:tentative="1">
      <w:start w:val="1"/>
      <w:numFmt w:val="bullet"/>
      <w:lvlText w:val=""/>
      <w:lvlJc w:val="left"/>
      <w:pPr>
        <w:tabs>
          <w:tab w:val="num" w:pos="2880"/>
        </w:tabs>
        <w:ind w:left="2880" w:hanging="360"/>
      </w:pPr>
      <w:rPr>
        <w:rFonts w:ascii="Wingdings" w:hAnsi="Wingdings" w:hint="default"/>
      </w:rPr>
    </w:lvl>
    <w:lvl w:ilvl="4" w:tplc="C18CBB96" w:tentative="1">
      <w:start w:val="1"/>
      <w:numFmt w:val="bullet"/>
      <w:lvlText w:val=""/>
      <w:lvlJc w:val="left"/>
      <w:pPr>
        <w:tabs>
          <w:tab w:val="num" w:pos="3600"/>
        </w:tabs>
        <w:ind w:left="3600" w:hanging="360"/>
      </w:pPr>
      <w:rPr>
        <w:rFonts w:ascii="Wingdings" w:hAnsi="Wingdings" w:hint="default"/>
      </w:rPr>
    </w:lvl>
    <w:lvl w:ilvl="5" w:tplc="E05CE4F8" w:tentative="1">
      <w:start w:val="1"/>
      <w:numFmt w:val="bullet"/>
      <w:lvlText w:val=""/>
      <w:lvlJc w:val="left"/>
      <w:pPr>
        <w:tabs>
          <w:tab w:val="num" w:pos="4320"/>
        </w:tabs>
        <w:ind w:left="4320" w:hanging="360"/>
      </w:pPr>
      <w:rPr>
        <w:rFonts w:ascii="Wingdings" w:hAnsi="Wingdings" w:hint="default"/>
      </w:rPr>
    </w:lvl>
    <w:lvl w:ilvl="6" w:tplc="A6185C1A" w:tentative="1">
      <w:start w:val="1"/>
      <w:numFmt w:val="bullet"/>
      <w:lvlText w:val=""/>
      <w:lvlJc w:val="left"/>
      <w:pPr>
        <w:tabs>
          <w:tab w:val="num" w:pos="5040"/>
        </w:tabs>
        <w:ind w:left="5040" w:hanging="360"/>
      </w:pPr>
      <w:rPr>
        <w:rFonts w:ascii="Wingdings" w:hAnsi="Wingdings" w:hint="default"/>
      </w:rPr>
    </w:lvl>
    <w:lvl w:ilvl="7" w:tplc="CCE27C3A" w:tentative="1">
      <w:start w:val="1"/>
      <w:numFmt w:val="bullet"/>
      <w:lvlText w:val=""/>
      <w:lvlJc w:val="left"/>
      <w:pPr>
        <w:tabs>
          <w:tab w:val="num" w:pos="5760"/>
        </w:tabs>
        <w:ind w:left="5760" w:hanging="360"/>
      </w:pPr>
      <w:rPr>
        <w:rFonts w:ascii="Wingdings" w:hAnsi="Wingdings" w:hint="default"/>
      </w:rPr>
    </w:lvl>
    <w:lvl w:ilvl="8" w:tplc="32043610" w:tentative="1">
      <w:start w:val="1"/>
      <w:numFmt w:val="bullet"/>
      <w:lvlText w:val=""/>
      <w:lvlJc w:val="left"/>
      <w:pPr>
        <w:tabs>
          <w:tab w:val="num" w:pos="6480"/>
        </w:tabs>
        <w:ind w:left="6480" w:hanging="360"/>
      </w:pPr>
      <w:rPr>
        <w:rFonts w:ascii="Wingdings" w:hAnsi="Wingdings" w:hint="default"/>
      </w:rPr>
    </w:lvl>
  </w:abstractNum>
  <w:abstractNum w:abstractNumId="81">
    <w:nsid w:val="7A736134"/>
    <w:multiLevelType w:val="hybridMultilevel"/>
    <w:tmpl w:val="94F8640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82">
    <w:nsid w:val="7B676888"/>
    <w:multiLevelType w:val="hybridMultilevel"/>
    <w:tmpl w:val="D682D2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BA253AF"/>
    <w:multiLevelType w:val="hybridMultilevel"/>
    <w:tmpl w:val="6EB8F3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C2314F9"/>
    <w:multiLevelType w:val="hybridMultilevel"/>
    <w:tmpl w:val="A0FEE12C"/>
    <w:lvl w:ilvl="0" w:tplc="16B472BE">
      <w:start w:val="1"/>
      <w:numFmt w:val="bullet"/>
      <w:lvlText w:val=""/>
      <w:lvlJc w:val="left"/>
      <w:pPr>
        <w:tabs>
          <w:tab w:val="num" w:pos="720"/>
        </w:tabs>
        <w:ind w:left="720" w:hanging="360"/>
      </w:pPr>
      <w:rPr>
        <w:rFonts w:ascii="Wingdings" w:hAnsi="Wingdings" w:hint="default"/>
      </w:rPr>
    </w:lvl>
    <w:lvl w:ilvl="1" w:tplc="42C85EB4">
      <w:start w:val="1"/>
      <w:numFmt w:val="bullet"/>
      <w:lvlText w:val=""/>
      <w:lvlJc w:val="left"/>
      <w:pPr>
        <w:tabs>
          <w:tab w:val="num" w:pos="1440"/>
        </w:tabs>
        <w:ind w:left="1440" w:hanging="360"/>
      </w:pPr>
      <w:rPr>
        <w:rFonts w:ascii="Wingdings" w:hAnsi="Wingdings" w:hint="default"/>
      </w:rPr>
    </w:lvl>
    <w:lvl w:ilvl="2" w:tplc="B6B4BB10" w:tentative="1">
      <w:start w:val="1"/>
      <w:numFmt w:val="bullet"/>
      <w:lvlText w:val=""/>
      <w:lvlJc w:val="left"/>
      <w:pPr>
        <w:tabs>
          <w:tab w:val="num" w:pos="2160"/>
        </w:tabs>
        <w:ind w:left="2160" w:hanging="360"/>
      </w:pPr>
      <w:rPr>
        <w:rFonts w:ascii="Wingdings" w:hAnsi="Wingdings" w:hint="default"/>
      </w:rPr>
    </w:lvl>
    <w:lvl w:ilvl="3" w:tplc="E7FC3F8A" w:tentative="1">
      <w:start w:val="1"/>
      <w:numFmt w:val="bullet"/>
      <w:lvlText w:val=""/>
      <w:lvlJc w:val="left"/>
      <w:pPr>
        <w:tabs>
          <w:tab w:val="num" w:pos="2880"/>
        </w:tabs>
        <w:ind w:left="2880" w:hanging="360"/>
      </w:pPr>
      <w:rPr>
        <w:rFonts w:ascii="Wingdings" w:hAnsi="Wingdings" w:hint="default"/>
      </w:rPr>
    </w:lvl>
    <w:lvl w:ilvl="4" w:tplc="204C7D3A" w:tentative="1">
      <w:start w:val="1"/>
      <w:numFmt w:val="bullet"/>
      <w:lvlText w:val=""/>
      <w:lvlJc w:val="left"/>
      <w:pPr>
        <w:tabs>
          <w:tab w:val="num" w:pos="3600"/>
        </w:tabs>
        <w:ind w:left="3600" w:hanging="360"/>
      </w:pPr>
      <w:rPr>
        <w:rFonts w:ascii="Wingdings" w:hAnsi="Wingdings" w:hint="default"/>
      </w:rPr>
    </w:lvl>
    <w:lvl w:ilvl="5" w:tplc="8982BB1A" w:tentative="1">
      <w:start w:val="1"/>
      <w:numFmt w:val="bullet"/>
      <w:lvlText w:val=""/>
      <w:lvlJc w:val="left"/>
      <w:pPr>
        <w:tabs>
          <w:tab w:val="num" w:pos="4320"/>
        </w:tabs>
        <w:ind w:left="4320" w:hanging="360"/>
      </w:pPr>
      <w:rPr>
        <w:rFonts w:ascii="Wingdings" w:hAnsi="Wingdings" w:hint="default"/>
      </w:rPr>
    </w:lvl>
    <w:lvl w:ilvl="6" w:tplc="43046272" w:tentative="1">
      <w:start w:val="1"/>
      <w:numFmt w:val="bullet"/>
      <w:lvlText w:val=""/>
      <w:lvlJc w:val="left"/>
      <w:pPr>
        <w:tabs>
          <w:tab w:val="num" w:pos="5040"/>
        </w:tabs>
        <w:ind w:left="5040" w:hanging="360"/>
      </w:pPr>
      <w:rPr>
        <w:rFonts w:ascii="Wingdings" w:hAnsi="Wingdings" w:hint="default"/>
      </w:rPr>
    </w:lvl>
    <w:lvl w:ilvl="7" w:tplc="470C1F10" w:tentative="1">
      <w:start w:val="1"/>
      <w:numFmt w:val="bullet"/>
      <w:lvlText w:val=""/>
      <w:lvlJc w:val="left"/>
      <w:pPr>
        <w:tabs>
          <w:tab w:val="num" w:pos="5760"/>
        </w:tabs>
        <w:ind w:left="5760" w:hanging="360"/>
      </w:pPr>
      <w:rPr>
        <w:rFonts w:ascii="Wingdings" w:hAnsi="Wingdings" w:hint="default"/>
      </w:rPr>
    </w:lvl>
    <w:lvl w:ilvl="8" w:tplc="14BE06C2" w:tentative="1">
      <w:start w:val="1"/>
      <w:numFmt w:val="bullet"/>
      <w:lvlText w:val=""/>
      <w:lvlJc w:val="left"/>
      <w:pPr>
        <w:tabs>
          <w:tab w:val="num" w:pos="6480"/>
        </w:tabs>
        <w:ind w:left="6480" w:hanging="360"/>
      </w:pPr>
      <w:rPr>
        <w:rFonts w:ascii="Wingdings" w:hAnsi="Wingdings" w:hint="default"/>
      </w:rPr>
    </w:lvl>
  </w:abstractNum>
  <w:abstractNum w:abstractNumId="85">
    <w:nsid w:val="7E387572"/>
    <w:multiLevelType w:val="hybridMultilevel"/>
    <w:tmpl w:val="C8A60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F9D0CF0"/>
    <w:multiLevelType w:val="hybridMultilevel"/>
    <w:tmpl w:val="27B847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6"/>
  </w:num>
  <w:num w:numId="2">
    <w:abstractNumId w:val="67"/>
  </w:num>
  <w:num w:numId="3">
    <w:abstractNumId w:val="58"/>
  </w:num>
  <w:num w:numId="4">
    <w:abstractNumId w:val="56"/>
  </w:num>
  <w:num w:numId="5">
    <w:abstractNumId w:val="16"/>
  </w:num>
  <w:num w:numId="6">
    <w:abstractNumId w:val="83"/>
  </w:num>
  <w:num w:numId="7">
    <w:abstractNumId w:val="9"/>
  </w:num>
  <w:num w:numId="8">
    <w:abstractNumId w:val="41"/>
  </w:num>
  <w:num w:numId="9">
    <w:abstractNumId w:val="64"/>
  </w:num>
  <w:num w:numId="10">
    <w:abstractNumId w:val="66"/>
  </w:num>
  <w:num w:numId="11">
    <w:abstractNumId w:val="74"/>
  </w:num>
  <w:num w:numId="12">
    <w:abstractNumId w:val="59"/>
  </w:num>
  <w:num w:numId="13">
    <w:abstractNumId w:val="14"/>
  </w:num>
  <w:num w:numId="14">
    <w:abstractNumId w:val="85"/>
  </w:num>
  <w:num w:numId="15">
    <w:abstractNumId w:val="12"/>
  </w:num>
  <w:num w:numId="16">
    <w:abstractNumId w:val="63"/>
  </w:num>
  <w:num w:numId="17">
    <w:abstractNumId w:val="68"/>
  </w:num>
  <w:num w:numId="18">
    <w:abstractNumId w:val="13"/>
  </w:num>
  <w:num w:numId="19">
    <w:abstractNumId w:val="26"/>
  </w:num>
  <w:num w:numId="20">
    <w:abstractNumId w:val="71"/>
  </w:num>
  <w:num w:numId="21">
    <w:abstractNumId w:val="33"/>
  </w:num>
  <w:num w:numId="22">
    <w:abstractNumId w:val="34"/>
  </w:num>
  <w:num w:numId="23">
    <w:abstractNumId w:val="20"/>
  </w:num>
  <w:num w:numId="24">
    <w:abstractNumId w:val="69"/>
  </w:num>
  <w:num w:numId="25">
    <w:abstractNumId w:val="61"/>
  </w:num>
  <w:num w:numId="26">
    <w:abstractNumId w:val="22"/>
  </w:num>
  <w:num w:numId="27">
    <w:abstractNumId w:val="46"/>
  </w:num>
  <w:num w:numId="28">
    <w:abstractNumId w:val="30"/>
  </w:num>
  <w:num w:numId="29">
    <w:abstractNumId w:val="81"/>
  </w:num>
  <w:num w:numId="30">
    <w:abstractNumId w:val="29"/>
  </w:num>
  <w:num w:numId="31">
    <w:abstractNumId w:val="37"/>
  </w:num>
  <w:num w:numId="32">
    <w:abstractNumId w:val="38"/>
  </w:num>
  <w:num w:numId="33">
    <w:abstractNumId w:val="40"/>
  </w:num>
  <w:num w:numId="34">
    <w:abstractNumId w:val="1"/>
  </w:num>
  <w:num w:numId="35">
    <w:abstractNumId w:val="78"/>
  </w:num>
  <w:num w:numId="36">
    <w:abstractNumId w:val="35"/>
  </w:num>
  <w:num w:numId="37">
    <w:abstractNumId w:val="39"/>
  </w:num>
  <w:num w:numId="38">
    <w:abstractNumId w:val="45"/>
  </w:num>
  <w:num w:numId="39">
    <w:abstractNumId w:val="0"/>
  </w:num>
  <w:num w:numId="40">
    <w:abstractNumId w:val="70"/>
  </w:num>
  <w:num w:numId="41">
    <w:abstractNumId w:val="55"/>
  </w:num>
  <w:num w:numId="42">
    <w:abstractNumId w:val="57"/>
  </w:num>
  <w:num w:numId="43">
    <w:abstractNumId w:val="72"/>
  </w:num>
  <w:num w:numId="44">
    <w:abstractNumId w:val="53"/>
  </w:num>
  <w:num w:numId="45">
    <w:abstractNumId w:val="24"/>
  </w:num>
  <w:num w:numId="46">
    <w:abstractNumId w:val="4"/>
  </w:num>
  <w:num w:numId="47">
    <w:abstractNumId w:val="27"/>
  </w:num>
  <w:num w:numId="48">
    <w:abstractNumId w:val="79"/>
  </w:num>
  <w:num w:numId="49">
    <w:abstractNumId w:val="5"/>
  </w:num>
  <w:num w:numId="50">
    <w:abstractNumId w:val="76"/>
  </w:num>
  <w:num w:numId="51">
    <w:abstractNumId w:val="50"/>
  </w:num>
  <w:num w:numId="52">
    <w:abstractNumId w:val="49"/>
  </w:num>
  <w:num w:numId="53">
    <w:abstractNumId w:val="8"/>
  </w:num>
  <w:num w:numId="54">
    <w:abstractNumId w:val="77"/>
  </w:num>
  <w:num w:numId="55">
    <w:abstractNumId w:val="52"/>
  </w:num>
  <w:num w:numId="56">
    <w:abstractNumId w:val="17"/>
  </w:num>
  <w:num w:numId="57">
    <w:abstractNumId w:val="36"/>
  </w:num>
  <w:num w:numId="58">
    <w:abstractNumId w:val="6"/>
  </w:num>
  <w:num w:numId="59">
    <w:abstractNumId w:val="60"/>
  </w:num>
  <w:num w:numId="60">
    <w:abstractNumId w:val="48"/>
  </w:num>
  <w:num w:numId="61">
    <w:abstractNumId w:val="18"/>
  </w:num>
  <w:num w:numId="62">
    <w:abstractNumId w:val="2"/>
  </w:num>
  <w:num w:numId="63">
    <w:abstractNumId w:val="75"/>
  </w:num>
  <w:num w:numId="64">
    <w:abstractNumId w:val="23"/>
  </w:num>
  <w:num w:numId="65">
    <w:abstractNumId w:val="47"/>
  </w:num>
  <w:num w:numId="66">
    <w:abstractNumId w:val="62"/>
  </w:num>
  <w:num w:numId="67">
    <w:abstractNumId w:val="19"/>
  </w:num>
  <w:num w:numId="68">
    <w:abstractNumId w:val="43"/>
  </w:num>
  <w:num w:numId="69">
    <w:abstractNumId w:val="65"/>
  </w:num>
  <w:num w:numId="70">
    <w:abstractNumId w:val="31"/>
  </w:num>
  <w:num w:numId="71">
    <w:abstractNumId w:val="80"/>
  </w:num>
  <w:num w:numId="72">
    <w:abstractNumId w:val="44"/>
  </w:num>
  <w:num w:numId="73">
    <w:abstractNumId w:val="10"/>
  </w:num>
  <w:num w:numId="74">
    <w:abstractNumId w:val="15"/>
  </w:num>
  <w:num w:numId="75">
    <w:abstractNumId w:val="3"/>
  </w:num>
  <w:num w:numId="76">
    <w:abstractNumId w:val="42"/>
  </w:num>
  <w:num w:numId="77">
    <w:abstractNumId w:val="21"/>
  </w:num>
  <w:num w:numId="78">
    <w:abstractNumId w:val="7"/>
  </w:num>
  <w:num w:numId="79">
    <w:abstractNumId w:val="54"/>
  </w:num>
  <w:num w:numId="80">
    <w:abstractNumId w:val="28"/>
  </w:num>
  <w:num w:numId="81">
    <w:abstractNumId w:val="51"/>
  </w:num>
  <w:num w:numId="82">
    <w:abstractNumId w:val="73"/>
  </w:num>
  <w:num w:numId="83">
    <w:abstractNumId w:val="32"/>
  </w:num>
  <w:num w:numId="84">
    <w:abstractNumId w:val="11"/>
  </w:num>
  <w:num w:numId="85">
    <w:abstractNumId w:val="25"/>
  </w:num>
  <w:num w:numId="86">
    <w:abstractNumId w:val="84"/>
  </w:num>
  <w:num w:numId="87">
    <w:abstractNumId w:val="82"/>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4C68"/>
    <w:rsid w:val="000012EE"/>
    <w:rsid w:val="00004C68"/>
    <w:rsid w:val="00006183"/>
    <w:rsid w:val="0000700D"/>
    <w:rsid w:val="0000742F"/>
    <w:rsid w:val="00015CBA"/>
    <w:rsid w:val="000200FC"/>
    <w:rsid w:val="000231BE"/>
    <w:rsid w:val="00023FE1"/>
    <w:rsid w:val="00026732"/>
    <w:rsid w:val="000302C1"/>
    <w:rsid w:val="00030BDF"/>
    <w:rsid w:val="00031E1E"/>
    <w:rsid w:val="00041309"/>
    <w:rsid w:val="00047D53"/>
    <w:rsid w:val="00060BCD"/>
    <w:rsid w:val="00061EA3"/>
    <w:rsid w:val="00071AA8"/>
    <w:rsid w:val="0007254C"/>
    <w:rsid w:val="00075415"/>
    <w:rsid w:val="0007591C"/>
    <w:rsid w:val="00080011"/>
    <w:rsid w:val="00083610"/>
    <w:rsid w:val="000855D2"/>
    <w:rsid w:val="0008720E"/>
    <w:rsid w:val="000A1AC1"/>
    <w:rsid w:val="000A7C8E"/>
    <w:rsid w:val="000B0C5F"/>
    <w:rsid w:val="000B288D"/>
    <w:rsid w:val="000C00BC"/>
    <w:rsid w:val="000C769F"/>
    <w:rsid w:val="000D6A8C"/>
    <w:rsid w:val="000E2355"/>
    <w:rsid w:val="000E3895"/>
    <w:rsid w:val="000F27C3"/>
    <w:rsid w:val="000F36C6"/>
    <w:rsid w:val="000F7BB3"/>
    <w:rsid w:val="00100EA4"/>
    <w:rsid w:val="001170B2"/>
    <w:rsid w:val="00123A59"/>
    <w:rsid w:val="001251EF"/>
    <w:rsid w:val="0012713C"/>
    <w:rsid w:val="001365E8"/>
    <w:rsid w:val="0013796C"/>
    <w:rsid w:val="00143554"/>
    <w:rsid w:val="001449CB"/>
    <w:rsid w:val="00145813"/>
    <w:rsid w:val="00147EBA"/>
    <w:rsid w:val="00152D3A"/>
    <w:rsid w:val="0016033C"/>
    <w:rsid w:val="00160920"/>
    <w:rsid w:val="00160BC0"/>
    <w:rsid w:val="00171193"/>
    <w:rsid w:val="0017173D"/>
    <w:rsid w:val="0017568C"/>
    <w:rsid w:val="00194D48"/>
    <w:rsid w:val="001B34B3"/>
    <w:rsid w:val="001B4818"/>
    <w:rsid w:val="001C0AD2"/>
    <w:rsid w:val="001C1800"/>
    <w:rsid w:val="001C455B"/>
    <w:rsid w:val="001D1C37"/>
    <w:rsid w:val="001D5889"/>
    <w:rsid w:val="001E2302"/>
    <w:rsid w:val="001E3DC4"/>
    <w:rsid w:val="001E7B09"/>
    <w:rsid w:val="001F384E"/>
    <w:rsid w:val="001F7B99"/>
    <w:rsid w:val="002048CA"/>
    <w:rsid w:val="00214F2A"/>
    <w:rsid w:val="002335D9"/>
    <w:rsid w:val="00237C89"/>
    <w:rsid w:val="002440BE"/>
    <w:rsid w:val="00246E4F"/>
    <w:rsid w:val="00246F41"/>
    <w:rsid w:val="002521F0"/>
    <w:rsid w:val="00254684"/>
    <w:rsid w:val="002557E4"/>
    <w:rsid w:val="00264407"/>
    <w:rsid w:val="00266308"/>
    <w:rsid w:val="00272B40"/>
    <w:rsid w:val="00285AAB"/>
    <w:rsid w:val="00285F59"/>
    <w:rsid w:val="002919C7"/>
    <w:rsid w:val="002953E5"/>
    <w:rsid w:val="002A76D2"/>
    <w:rsid w:val="002B30AE"/>
    <w:rsid w:val="002B4E89"/>
    <w:rsid w:val="002B756E"/>
    <w:rsid w:val="002D0CD4"/>
    <w:rsid w:val="002E0B73"/>
    <w:rsid w:val="002E3672"/>
    <w:rsid w:val="002F5415"/>
    <w:rsid w:val="00302804"/>
    <w:rsid w:val="003102EF"/>
    <w:rsid w:val="003120A9"/>
    <w:rsid w:val="003125D5"/>
    <w:rsid w:val="00312CBB"/>
    <w:rsid w:val="00323A1C"/>
    <w:rsid w:val="00325507"/>
    <w:rsid w:val="0032694E"/>
    <w:rsid w:val="00327260"/>
    <w:rsid w:val="00333781"/>
    <w:rsid w:val="00335347"/>
    <w:rsid w:val="00337174"/>
    <w:rsid w:val="00345C64"/>
    <w:rsid w:val="003479AD"/>
    <w:rsid w:val="0035535E"/>
    <w:rsid w:val="00373974"/>
    <w:rsid w:val="00373AFD"/>
    <w:rsid w:val="00380226"/>
    <w:rsid w:val="00380F99"/>
    <w:rsid w:val="00381DB8"/>
    <w:rsid w:val="00390545"/>
    <w:rsid w:val="003910AB"/>
    <w:rsid w:val="003952F3"/>
    <w:rsid w:val="003A039A"/>
    <w:rsid w:val="003C312B"/>
    <w:rsid w:val="003D6131"/>
    <w:rsid w:val="003D61BB"/>
    <w:rsid w:val="003D7686"/>
    <w:rsid w:val="003E1073"/>
    <w:rsid w:val="003E56DE"/>
    <w:rsid w:val="003F3D57"/>
    <w:rsid w:val="003F6471"/>
    <w:rsid w:val="003F7B8F"/>
    <w:rsid w:val="00402F71"/>
    <w:rsid w:val="0040565C"/>
    <w:rsid w:val="00405914"/>
    <w:rsid w:val="0040798E"/>
    <w:rsid w:val="00412AC3"/>
    <w:rsid w:val="00413EF8"/>
    <w:rsid w:val="00414A1B"/>
    <w:rsid w:val="004151AB"/>
    <w:rsid w:val="00434DED"/>
    <w:rsid w:val="00447E97"/>
    <w:rsid w:val="00450B5A"/>
    <w:rsid w:val="00464B7A"/>
    <w:rsid w:val="00467F5D"/>
    <w:rsid w:val="00475EFF"/>
    <w:rsid w:val="0047698F"/>
    <w:rsid w:val="00480AA0"/>
    <w:rsid w:val="00482028"/>
    <w:rsid w:val="00493CDF"/>
    <w:rsid w:val="00497086"/>
    <w:rsid w:val="004975AA"/>
    <w:rsid w:val="00497D74"/>
    <w:rsid w:val="004B4903"/>
    <w:rsid w:val="004B5BF6"/>
    <w:rsid w:val="004C5BA9"/>
    <w:rsid w:val="004D2AF2"/>
    <w:rsid w:val="004D4109"/>
    <w:rsid w:val="004D62D8"/>
    <w:rsid w:val="004E7511"/>
    <w:rsid w:val="004F2ED5"/>
    <w:rsid w:val="004F3899"/>
    <w:rsid w:val="004F6E05"/>
    <w:rsid w:val="004F7243"/>
    <w:rsid w:val="0050313F"/>
    <w:rsid w:val="005053D5"/>
    <w:rsid w:val="0050774C"/>
    <w:rsid w:val="0051577B"/>
    <w:rsid w:val="00517A47"/>
    <w:rsid w:val="00520202"/>
    <w:rsid w:val="005235A3"/>
    <w:rsid w:val="00532F25"/>
    <w:rsid w:val="00536378"/>
    <w:rsid w:val="0054178F"/>
    <w:rsid w:val="00545F63"/>
    <w:rsid w:val="00550046"/>
    <w:rsid w:val="00554DD2"/>
    <w:rsid w:val="00555764"/>
    <w:rsid w:val="005615CE"/>
    <w:rsid w:val="00572CDC"/>
    <w:rsid w:val="00582C5B"/>
    <w:rsid w:val="0058474A"/>
    <w:rsid w:val="00584B3F"/>
    <w:rsid w:val="00585DFB"/>
    <w:rsid w:val="005A33DD"/>
    <w:rsid w:val="005A4C9E"/>
    <w:rsid w:val="005A7EFD"/>
    <w:rsid w:val="005B257C"/>
    <w:rsid w:val="005B3686"/>
    <w:rsid w:val="005B3D90"/>
    <w:rsid w:val="005B5F00"/>
    <w:rsid w:val="005C2829"/>
    <w:rsid w:val="005C2CE4"/>
    <w:rsid w:val="005C413E"/>
    <w:rsid w:val="005C6B15"/>
    <w:rsid w:val="005D016B"/>
    <w:rsid w:val="005D54B3"/>
    <w:rsid w:val="005E255A"/>
    <w:rsid w:val="005F0167"/>
    <w:rsid w:val="005F2E9B"/>
    <w:rsid w:val="005F7761"/>
    <w:rsid w:val="00610C94"/>
    <w:rsid w:val="00612285"/>
    <w:rsid w:val="00626076"/>
    <w:rsid w:val="00627A1F"/>
    <w:rsid w:val="006307A9"/>
    <w:rsid w:val="006442CA"/>
    <w:rsid w:val="00651F38"/>
    <w:rsid w:val="00653F0C"/>
    <w:rsid w:val="006546F8"/>
    <w:rsid w:val="00656110"/>
    <w:rsid w:val="006635FC"/>
    <w:rsid w:val="006714BB"/>
    <w:rsid w:val="006731EB"/>
    <w:rsid w:val="006748AD"/>
    <w:rsid w:val="0068281B"/>
    <w:rsid w:val="00684D9C"/>
    <w:rsid w:val="00684EC8"/>
    <w:rsid w:val="00687149"/>
    <w:rsid w:val="00690286"/>
    <w:rsid w:val="00691CBC"/>
    <w:rsid w:val="006A0508"/>
    <w:rsid w:val="006B015D"/>
    <w:rsid w:val="006B2D35"/>
    <w:rsid w:val="006B356F"/>
    <w:rsid w:val="006B4F23"/>
    <w:rsid w:val="006B6C5D"/>
    <w:rsid w:val="006D19F4"/>
    <w:rsid w:val="006D5F74"/>
    <w:rsid w:val="006D796A"/>
    <w:rsid w:val="006E0322"/>
    <w:rsid w:val="006E766F"/>
    <w:rsid w:val="006E77DB"/>
    <w:rsid w:val="006F4ADA"/>
    <w:rsid w:val="00701739"/>
    <w:rsid w:val="00706AF6"/>
    <w:rsid w:val="0071198F"/>
    <w:rsid w:val="00721CF9"/>
    <w:rsid w:val="0073143A"/>
    <w:rsid w:val="00732A74"/>
    <w:rsid w:val="00734B96"/>
    <w:rsid w:val="0073712B"/>
    <w:rsid w:val="00742B36"/>
    <w:rsid w:val="00746678"/>
    <w:rsid w:val="00750D7E"/>
    <w:rsid w:val="00750F2E"/>
    <w:rsid w:val="007544A0"/>
    <w:rsid w:val="00757B66"/>
    <w:rsid w:val="00760283"/>
    <w:rsid w:val="007635BF"/>
    <w:rsid w:val="00765C13"/>
    <w:rsid w:val="00766CF8"/>
    <w:rsid w:val="007678C3"/>
    <w:rsid w:val="00767F29"/>
    <w:rsid w:val="007706A6"/>
    <w:rsid w:val="00770DF4"/>
    <w:rsid w:val="00773A09"/>
    <w:rsid w:val="007838C4"/>
    <w:rsid w:val="00783DD5"/>
    <w:rsid w:val="00784A17"/>
    <w:rsid w:val="00793036"/>
    <w:rsid w:val="007A0887"/>
    <w:rsid w:val="007A52E1"/>
    <w:rsid w:val="007B5497"/>
    <w:rsid w:val="007C5C44"/>
    <w:rsid w:val="007D02BF"/>
    <w:rsid w:val="007D0E97"/>
    <w:rsid w:val="007E1030"/>
    <w:rsid w:val="007E1F58"/>
    <w:rsid w:val="007E7409"/>
    <w:rsid w:val="0080138B"/>
    <w:rsid w:val="0081362D"/>
    <w:rsid w:val="0081521F"/>
    <w:rsid w:val="008259CA"/>
    <w:rsid w:val="008276D4"/>
    <w:rsid w:val="00827CAF"/>
    <w:rsid w:val="00832E94"/>
    <w:rsid w:val="0084173F"/>
    <w:rsid w:val="00842DD2"/>
    <w:rsid w:val="00850689"/>
    <w:rsid w:val="00850CF2"/>
    <w:rsid w:val="008547E4"/>
    <w:rsid w:val="008556FE"/>
    <w:rsid w:val="008571F8"/>
    <w:rsid w:val="00862D39"/>
    <w:rsid w:val="008753A5"/>
    <w:rsid w:val="00877F18"/>
    <w:rsid w:val="00880B11"/>
    <w:rsid w:val="008820FE"/>
    <w:rsid w:val="00893737"/>
    <w:rsid w:val="00897B42"/>
    <w:rsid w:val="008A0AEC"/>
    <w:rsid w:val="008A3330"/>
    <w:rsid w:val="008A6265"/>
    <w:rsid w:val="008B3AD2"/>
    <w:rsid w:val="008C0557"/>
    <w:rsid w:val="008C28DF"/>
    <w:rsid w:val="008C32A5"/>
    <w:rsid w:val="008D45FB"/>
    <w:rsid w:val="008E492A"/>
    <w:rsid w:val="008F2786"/>
    <w:rsid w:val="008F3975"/>
    <w:rsid w:val="008F7233"/>
    <w:rsid w:val="0090112F"/>
    <w:rsid w:val="00912139"/>
    <w:rsid w:val="00912B24"/>
    <w:rsid w:val="00922EDC"/>
    <w:rsid w:val="00926437"/>
    <w:rsid w:val="00930471"/>
    <w:rsid w:val="009313B9"/>
    <w:rsid w:val="0093517D"/>
    <w:rsid w:val="00936C1C"/>
    <w:rsid w:val="00937574"/>
    <w:rsid w:val="00937F30"/>
    <w:rsid w:val="00941B2F"/>
    <w:rsid w:val="0094327C"/>
    <w:rsid w:val="00943FDC"/>
    <w:rsid w:val="00950700"/>
    <w:rsid w:val="009512BB"/>
    <w:rsid w:val="00951589"/>
    <w:rsid w:val="009544D2"/>
    <w:rsid w:val="00963CB5"/>
    <w:rsid w:val="00965503"/>
    <w:rsid w:val="00971543"/>
    <w:rsid w:val="0097700D"/>
    <w:rsid w:val="00980B0D"/>
    <w:rsid w:val="00983279"/>
    <w:rsid w:val="00984C9F"/>
    <w:rsid w:val="00985D77"/>
    <w:rsid w:val="0098779D"/>
    <w:rsid w:val="00987AD3"/>
    <w:rsid w:val="00993077"/>
    <w:rsid w:val="00997853"/>
    <w:rsid w:val="009A228C"/>
    <w:rsid w:val="009A415B"/>
    <w:rsid w:val="009B2629"/>
    <w:rsid w:val="009B3489"/>
    <w:rsid w:val="009B576C"/>
    <w:rsid w:val="009D32BC"/>
    <w:rsid w:val="009D408B"/>
    <w:rsid w:val="009D5BCF"/>
    <w:rsid w:val="009E75CD"/>
    <w:rsid w:val="009F6697"/>
    <w:rsid w:val="009F71D2"/>
    <w:rsid w:val="00A003A3"/>
    <w:rsid w:val="00A056CA"/>
    <w:rsid w:val="00A10612"/>
    <w:rsid w:val="00A20BC0"/>
    <w:rsid w:val="00A30151"/>
    <w:rsid w:val="00A33A9E"/>
    <w:rsid w:val="00A33EA6"/>
    <w:rsid w:val="00A375E3"/>
    <w:rsid w:val="00A55F8C"/>
    <w:rsid w:val="00A57756"/>
    <w:rsid w:val="00A721CE"/>
    <w:rsid w:val="00A73633"/>
    <w:rsid w:val="00A76037"/>
    <w:rsid w:val="00A772C5"/>
    <w:rsid w:val="00A80B22"/>
    <w:rsid w:val="00A8126D"/>
    <w:rsid w:val="00A81384"/>
    <w:rsid w:val="00A830D7"/>
    <w:rsid w:val="00A87330"/>
    <w:rsid w:val="00A9703E"/>
    <w:rsid w:val="00AA375E"/>
    <w:rsid w:val="00AA6DF1"/>
    <w:rsid w:val="00AA722E"/>
    <w:rsid w:val="00AB2BA6"/>
    <w:rsid w:val="00AB5934"/>
    <w:rsid w:val="00AB6B66"/>
    <w:rsid w:val="00AC6165"/>
    <w:rsid w:val="00AD251D"/>
    <w:rsid w:val="00AD2B72"/>
    <w:rsid w:val="00AE3DEB"/>
    <w:rsid w:val="00AE5C6F"/>
    <w:rsid w:val="00AF4FB4"/>
    <w:rsid w:val="00AF60A8"/>
    <w:rsid w:val="00AF72E1"/>
    <w:rsid w:val="00B0652A"/>
    <w:rsid w:val="00B06EDF"/>
    <w:rsid w:val="00B12448"/>
    <w:rsid w:val="00B161A8"/>
    <w:rsid w:val="00B17C75"/>
    <w:rsid w:val="00B225C5"/>
    <w:rsid w:val="00B23606"/>
    <w:rsid w:val="00B26AC1"/>
    <w:rsid w:val="00B33992"/>
    <w:rsid w:val="00B40CA8"/>
    <w:rsid w:val="00B451D6"/>
    <w:rsid w:val="00B61345"/>
    <w:rsid w:val="00B61BB8"/>
    <w:rsid w:val="00B63BFF"/>
    <w:rsid w:val="00B64317"/>
    <w:rsid w:val="00B6467A"/>
    <w:rsid w:val="00B64A60"/>
    <w:rsid w:val="00B70795"/>
    <w:rsid w:val="00B7474C"/>
    <w:rsid w:val="00B93EC6"/>
    <w:rsid w:val="00B956FF"/>
    <w:rsid w:val="00B9582C"/>
    <w:rsid w:val="00B964F8"/>
    <w:rsid w:val="00BB4CF0"/>
    <w:rsid w:val="00BB50EA"/>
    <w:rsid w:val="00BC040F"/>
    <w:rsid w:val="00BC7034"/>
    <w:rsid w:val="00BC7749"/>
    <w:rsid w:val="00BD072A"/>
    <w:rsid w:val="00BD4D7E"/>
    <w:rsid w:val="00BD7136"/>
    <w:rsid w:val="00BE0388"/>
    <w:rsid w:val="00BE3DCA"/>
    <w:rsid w:val="00BF26F0"/>
    <w:rsid w:val="00BF65D2"/>
    <w:rsid w:val="00BF6829"/>
    <w:rsid w:val="00C03B29"/>
    <w:rsid w:val="00C130A8"/>
    <w:rsid w:val="00C14C11"/>
    <w:rsid w:val="00C14C6F"/>
    <w:rsid w:val="00C32503"/>
    <w:rsid w:val="00C34077"/>
    <w:rsid w:val="00C3426A"/>
    <w:rsid w:val="00C3490E"/>
    <w:rsid w:val="00C52869"/>
    <w:rsid w:val="00C52ED6"/>
    <w:rsid w:val="00C54D55"/>
    <w:rsid w:val="00C55774"/>
    <w:rsid w:val="00C577C7"/>
    <w:rsid w:val="00C61D1E"/>
    <w:rsid w:val="00C659CF"/>
    <w:rsid w:val="00C65B7B"/>
    <w:rsid w:val="00C73137"/>
    <w:rsid w:val="00C731E4"/>
    <w:rsid w:val="00C74108"/>
    <w:rsid w:val="00C75808"/>
    <w:rsid w:val="00C75C0A"/>
    <w:rsid w:val="00C81FF5"/>
    <w:rsid w:val="00C83266"/>
    <w:rsid w:val="00C923B0"/>
    <w:rsid w:val="00CB287A"/>
    <w:rsid w:val="00CC273D"/>
    <w:rsid w:val="00CC2C7D"/>
    <w:rsid w:val="00CC5F14"/>
    <w:rsid w:val="00CC613A"/>
    <w:rsid w:val="00CC6FB7"/>
    <w:rsid w:val="00CC76AE"/>
    <w:rsid w:val="00CD4287"/>
    <w:rsid w:val="00CE46D8"/>
    <w:rsid w:val="00CE57FE"/>
    <w:rsid w:val="00CF0771"/>
    <w:rsid w:val="00CF33A4"/>
    <w:rsid w:val="00D0033B"/>
    <w:rsid w:val="00D0454B"/>
    <w:rsid w:val="00D10B4B"/>
    <w:rsid w:val="00D156E3"/>
    <w:rsid w:val="00D41CBB"/>
    <w:rsid w:val="00D41F61"/>
    <w:rsid w:val="00D44AEB"/>
    <w:rsid w:val="00D44B43"/>
    <w:rsid w:val="00D50FF4"/>
    <w:rsid w:val="00D568DF"/>
    <w:rsid w:val="00D61577"/>
    <w:rsid w:val="00D73F3F"/>
    <w:rsid w:val="00D81713"/>
    <w:rsid w:val="00D82FDB"/>
    <w:rsid w:val="00D8665E"/>
    <w:rsid w:val="00D94270"/>
    <w:rsid w:val="00DA017F"/>
    <w:rsid w:val="00DA1F9C"/>
    <w:rsid w:val="00DA37E4"/>
    <w:rsid w:val="00DA5531"/>
    <w:rsid w:val="00DB3EBC"/>
    <w:rsid w:val="00DB7D9A"/>
    <w:rsid w:val="00DC0C8A"/>
    <w:rsid w:val="00DC4490"/>
    <w:rsid w:val="00DC78B6"/>
    <w:rsid w:val="00DD1418"/>
    <w:rsid w:val="00DD4855"/>
    <w:rsid w:val="00DD4857"/>
    <w:rsid w:val="00DD725F"/>
    <w:rsid w:val="00DE0541"/>
    <w:rsid w:val="00DE4057"/>
    <w:rsid w:val="00DE628F"/>
    <w:rsid w:val="00DF01CA"/>
    <w:rsid w:val="00DF2955"/>
    <w:rsid w:val="00E03FC6"/>
    <w:rsid w:val="00E12BFC"/>
    <w:rsid w:val="00E133B9"/>
    <w:rsid w:val="00E21B2B"/>
    <w:rsid w:val="00E303A7"/>
    <w:rsid w:val="00E357B3"/>
    <w:rsid w:val="00E361C7"/>
    <w:rsid w:val="00E52B63"/>
    <w:rsid w:val="00E54CEC"/>
    <w:rsid w:val="00E60D00"/>
    <w:rsid w:val="00E61A10"/>
    <w:rsid w:val="00E80AD4"/>
    <w:rsid w:val="00E90630"/>
    <w:rsid w:val="00E91A4C"/>
    <w:rsid w:val="00E92038"/>
    <w:rsid w:val="00EA07EC"/>
    <w:rsid w:val="00EB03DF"/>
    <w:rsid w:val="00EB6785"/>
    <w:rsid w:val="00EB77E8"/>
    <w:rsid w:val="00EC1554"/>
    <w:rsid w:val="00ED073A"/>
    <w:rsid w:val="00ED3C32"/>
    <w:rsid w:val="00ED4381"/>
    <w:rsid w:val="00EE48A6"/>
    <w:rsid w:val="00EE785B"/>
    <w:rsid w:val="00EE7E07"/>
    <w:rsid w:val="00EF2E15"/>
    <w:rsid w:val="00EF40E4"/>
    <w:rsid w:val="00F04E3C"/>
    <w:rsid w:val="00F06FCA"/>
    <w:rsid w:val="00F159A9"/>
    <w:rsid w:val="00F24320"/>
    <w:rsid w:val="00F254FB"/>
    <w:rsid w:val="00F26F22"/>
    <w:rsid w:val="00F34AE2"/>
    <w:rsid w:val="00F35188"/>
    <w:rsid w:val="00F4187B"/>
    <w:rsid w:val="00F43666"/>
    <w:rsid w:val="00F47887"/>
    <w:rsid w:val="00F5192C"/>
    <w:rsid w:val="00F56857"/>
    <w:rsid w:val="00F57DD1"/>
    <w:rsid w:val="00F63290"/>
    <w:rsid w:val="00F63D63"/>
    <w:rsid w:val="00F66C94"/>
    <w:rsid w:val="00F715CB"/>
    <w:rsid w:val="00F71E2C"/>
    <w:rsid w:val="00F755A4"/>
    <w:rsid w:val="00F75ACB"/>
    <w:rsid w:val="00F75F9C"/>
    <w:rsid w:val="00F76515"/>
    <w:rsid w:val="00F85FFA"/>
    <w:rsid w:val="00F93D4C"/>
    <w:rsid w:val="00F97849"/>
    <w:rsid w:val="00FA036F"/>
    <w:rsid w:val="00FA1EC4"/>
    <w:rsid w:val="00FA4388"/>
    <w:rsid w:val="00FB5A05"/>
    <w:rsid w:val="00FB6A13"/>
    <w:rsid w:val="00FB6A9A"/>
    <w:rsid w:val="00FB7107"/>
    <w:rsid w:val="00FC01C1"/>
    <w:rsid w:val="00FC5662"/>
    <w:rsid w:val="00FC760A"/>
    <w:rsid w:val="00FD0938"/>
    <w:rsid w:val="00FD407C"/>
    <w:rsid w:val="00FD5F90"/>
    <w:rsid w:val="00FF03D3"/>
    <w:rsid w:val="00FF6EB6"/>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5EF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75EF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D4D7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375E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ferences"/>
    <w:basedOn w:val="Normal"/>
    <w:link w:val="ListParagraphChar"/>
    <w:uiPriority w:val="34"/>
    <w:qFormat/>
    <w:rsid w:val="005B257C"/>
    <w:pPr>
      <w:ind w:left="720"/>
      <w:contextualSpacing/>
    </w:pPr>
  </w:style>
  <w:style w:type="paragraph" w:styleId="NoSpacing">
    <w:name w:val="No Spacing"/>
    <w:uiPriority w:val="1"/>
    <w:qFormat/>
    <w:rsid w:val="00143554"/>
    <w:pPr>
      <w:spacing w:after="0" w:line="240" w:lineRule="auto"/>
    </w:pPr>
  </w:style>
  <w:style w:type="paragraph" w:styleId="Header">
    <w:name w:val="header"/>
    <w:basedOn w:val="Normal"/>
    <w:link w:val="HeaderChar"/>
    <w:uiPriority w:val="99"/>
    <w:unhideWhenUsed/>
    <w:rsid w:val="007314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143A"/>
  </w:style>
  <w:style w:type="paragraph" w:styleId="Footer">
    <w:name w:val="footer"/>
    <w:basedOn w:val="Normal"/>
    <w:link w:val="FooterChar"/>
    <w:uiPriority w:val="99"/>
    <w:unhideWhenUsed/>
    <w:rsid w:val="007314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143A"/>
  </w:style>
  <w:style w:type="paragraph" w:styleId="NormalWeb">
    <w:name w:val="Normal (Web)"/>
    <w:basedOn w:val="Normal"/>
    <w:uiPriority w:val="99"/>
    <w:semiHidden/>
    <w:unhideWhenUsed/>
    <w:rsid w:val="00C32503"/>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C14C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C11"/>
    <w:rPr>
      <w:rFonts w:ascii="Tahoma" w:hAnsi="Tahoma" w:cs="Tahoma"/>
      <w:sz w:val="16"/>
      <w:szCs w:val="16"/>
    </w:rPr>
  </w:style>
  <w:style w:type="character" w:customStyle="1" w:styleId="Heading1Char">
    <w:name w:val="Heading 1 Char"/>
    <w:basedOn w:val="DefaultParagraphFont"/>
    <w:link w:val="Heading1"/>
    <w:uiPriority w:val="9"/>
    <w:rsid w:val="00475EF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5EFF"/>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475EF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75EFF"/>
    <w:rPr>
      <w:rFonts w:asciiTheme="majorHAnsi" w:eastAsiaTheme="majorEastAsia" w:hAnsiTheme="majorHAnsi" w:cstheme="majorBidi"/>
      <w:color w:val="17365D" w:themeColor="text2" w:themeShade="BF"/>
      <w:spacing w:val="5"/>
      <w:kern w:val="28"/>
      <w:sz w:val="52"/>
      <w:szCs w:val="52"/>
    </w:rPr>
  </w:style>
  <w:style w:type="character" w:styleId="CommentReference">
    <w:name w:val="annotation reference"/>
    <w:basedOn w:val="DefaultParagraphFont"/>
    <w:uiPriority w:val="99"/>
    <w:semiHidden/>
    <w:unhideWhenUsed/>
    <w:rsid w:val="00AA6DF1"/>
    <w:rPr>
      <w:sz w:val="16"/>
      <w:szCs w:val="16"/>
    </w:rPr>
  </w:style>
  <w:style w:type="paragraph" w:styleId="CommentText">
    <w:name w:val="annotation text"/>
    <w:basedOn w:val="Normal"/>
    <w:link w:val="CommentTextChar"/>
    <w:uiPriority w:val="99"/>
    <w:semiHidden/>
    <w:unhideWhenUsed/>
    <w:rsid w:val="00AA6DF1"/>
    <w:pPr>
      <w:spacing w:line="240" w:lineRule="auto"/>
    </w:pPr>
    <w:rPr>
      <w:sz w:val="20"/>
      <w:szCs w:val="20"/>
    </w:rPr>
  </w:style>
  <w:style w:type="character" w:customStyle="1" w:styleId="CommentTextChar">
    <w:name w:val="Comment Text Char"/>
    <w:basedOn w:val="DefaultParagraphFont"/>
    <w:link w:val="CommentText"/>
    <w:uiPriority w:val="99"/>
    <w:semiHidden/>
    <w:rsid w:val="00AA6DF1"/>
    <w:rPr>
      <w:sz w:val="20"/>
      <w:szCs w:val="20"/>
    </w:rPr>
  </w:style>
  <w:style w:type="paragraph" w:styleId="CommentSubject">
    <w:name w:val="annotation subject"/>
    <w:basedOn w:val="CommentText"/>
    <w:next w:val="CommentText"/>
    <w:link w:val="CommentSubjectChar"/>
    <w:uiPriority w:val="99"/>
    <w:semiHidden/>
    <w:unhideWhenUsed/>
    <w:rsid w:val="00AA6DF1"/>
    <w:rPr>
      <w:b/>
      <w:bCs/>
    </w:rPr>
  </w:style>
  <w:style w:type="character" w:customStyle="1" w:styleId="CommentSubjectChar">
    <w:name w:val="Comment Subject Char"/>
    <w:basedOn w:val="CommentTextChar"/>
    <w:link w:val="CommentSubject"/>
    <w:uiPriority w:val="99"/>
    <w:semiHidden/>
    <w:rsid w:val="00AA6DF1"/>
    <w:rPr>
      <w:b/>
      <w:bCs/>
      <w:sz w:val="20"/>
      <w:szCs w:val="20"/>
    </w:rPr>
  </w:style>
  <w:style w:type="character" w:customStyle="1" w:styleId="Heading3Char">
    <w:name w:val="Heading 3 Char"/>
    <w:basedOn w:val="DefaultParagraphFont"/>
    <w:link w:val="Heading3"/>
    <w:uiPriority w:val="9"/>
    <w:rsid w:val="00BD4D7E"/>
    <w:rPr>
      <w:rFonts w:asciiTheme="majorHAnsi" w:eastAsiaTheme="majorEastAsia" w:hAnsiTheme="majorHAnsi" w:cstheme="majorBidi"/>
      <w:b/>
      <w:bCs/>
      <w:color w:val="4F81BD" w:themeColor="accent1"/>
    </w:rPr>
  </w:style>
  <w:style w:type="paragraph" w:styleId="Subtitle">
    <w:name w:val="Subtitle"/>
    <w:basedOn w:val="Normal"/>
    <w:next w:val="Normal"/>
    <w:link w:val="SubtitleChar"/>
    <w:uiPriority w:val="11"/>
    <w:qFormat/>
    <w:rsid w:val="00285AA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85AAB"/>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semiHidden/>
    <w:unhideWhenUsed/>
    <w:qFormat/>
    <w:rsid w:val="0050313F"/>
    <w:pPr>
      <w:outlineLvl w:val="9"/>
    </w:pPr>
    <w:rPr>
      <w:lang w:eastAsia="ja-JP"/>
    </w:rPr>
  </w:style>
  <w:style w:type="paragraph" w:styleId="TOC1">
    <w:name w:val="toc 1"/>
    <w:basedOn w:val="Normal"/>
    <w:next w:val="Normal"/>
    <w:autoRedefine/>
    <w:uiPriority w:val="39"/>
    <w:unhideWhenUsed/>
    <w:rsid w:val="00DE628F"/>
    <w:pPr>
      <w:tabs>
        <w:tab w:val="right" w:leader="dot" w:pos="9350"/>
      </w:tabs>
      <w:spacing w:after="100"/>
    </w:pPr>
  </w:style>
  <w:style w:type="paragraph" w:styleId="TOC2">
    <w:name w:val="toc 2"/>
    <w:basedOn w:val="Normal"/>
    <w:next w:val="Normal"/>
    <w:autoRedefine/>
    <w:uiPriority w:val="39"/>
    <w:unhideWhenUsed/>
    <w:rsid w:val="0050313F"/>
    <w:pPr>
      <w:spacing w:after="100"/>
      <w:ind w:left="220"/>
    </w:pPr>
  </w:style>
  <w:style w:type="character" w:styleId="Hyperlink">
    <w:name w:val="Hyperlink"/>
    <w:basedOn w:val="DefaultParagraphFont"/>
    <w:uiPriority w:val="99"/>
    <w:unhideWhenUsed/>
    <w:rsid w:val="0050313F"/>
    <w:rPr>
      <w:color w:val="0000FF" w:themeColor="hyperlink"/>
      <w:u w:val="single"/>
    </w:rPr>
  </w:style>
  <w:style w:type="paragraph" w:styleId="TOC3">
    <w:name w:val="toc 3"/>
    <w:basedOn w:val="Normal"/>
    <w:next w:val="Normal"/>
    <w:autoRedefine/>
    <w:uiPriority w:val="39"/>
    <w:unhideWhenUsed/>
    <w:rsid w:val="00912139"/>
    <w:pPr>
      <w:spacing w:after="100"/>
      <w:ind w:left="440"/>
    </w:pPr>
  </w:style>
  <w:style w:type="character" w:styleId="Emphasis">
    <w:name w:val="Emphasis"/>
    <w:basedOn w:val="DefaultParagraphFont"/>
    <w:uiPriority w:val="20"/>
    <w:qFormat/>
    <w:rsid w:val="00D61577"/>
    <w:rPr>
      <w:i/>
      <w:iCs/>
    </w:rPr>
  </w:style>
  <w:style w:type="paragraph" w:styleId="Caption">
    <w:name w:val="caption"/>
    <w:basedOn w:val="Normal"/>
    <w:next w:val="Normal"/>
    <w:uiPriority w:val="35"/>
    <w:semiHidden/>
    <w:unhideWhenUsed/>
    <w:qFormat/>
    <w:rsid w:val="00A76037"/>
    <w:pPr>
      <w:spacing w:line="240" w:lineRule="auto"/>
    </w:pPr>
    <w:rPr>
      <w:rFonts w:eastAsiaTheme="minorEastAsia"/>
      <w:b/>
      <w:bCs/>
      <w:color w:val="4F81BD" w:themeColor="accent1"/>
      <w:sz w:val="18"/>
      <w:szCs w:val="18"/>
    </w:rPr>
  </w:style>
  <w:style w:type="character" w:customStyle="1" w:styleId="Heading4Char">
    <w:name w:val="Heading 4 Char"/>
    <w:basedOn w:val="DefaultParagraphFont"/>
    <w:link w:val="Heading4"/>
    <w:uiPriority w:val="9"/>
    <w:rsid w:val="00A375E3"/>
    <w:rPr>
      <w:rFonts w:asciiTheme="majorHAnsi" w:eastAsiaTheme="majorEastAsia" w:hAnsiTheme="majorHAnsi" w:cstheme="majorBidi"/>
      <w:b/>
      <w:bCs/>
      <w:i/>
      <w:iCs/>
      <w:color w:val="4F81BD" w:themeColor="accent1"/>
    </w:rPr>
  </w:style>
  <w:style w:type="table" w:styleId="TableGrid">
    <w:name w:val="Table Grid"/>
    <w:basedOn w:val="TableNormal"/>
    <w:uiPriority w:val="59"/>
    <w:rsid w:val="00DF2955"/>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ferences Char"/>
    <w:basedOn w:val="DefaultParagraphFont"/>
    <w:link w:val="ListParagraph"/>
    <w:uiPriority w:val="34"/>
    <w:rsid w:val="00DF295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5EF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75EF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D4D7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375E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ferences"/>
    <w:basedOn w:val="Normal"/>
    <w:link w:val="ListParagraphChar"/>
    <w:uiPriority w:val="34"/>
    <w:qFormat/>
    <w:rsid w:val="005B257C"/>
    <w:pPr>
      <w:ind w:left="720"/>
      <w:contextualSpacing/>
    </w:pPr>
  </w:style>
  <w:style w:type="paragraph" w:styleId="NoSpacing">
    <w:name w:val="No Spacing"/>
    <w:uiPriority w:val="1"/>
    <w:qFormat/>
    <w:rsid w:val="00143554"/>
    <w:pPr>
      <w:spacing w:after="0" w:line="240" w:lineRule="auto"/>
    </w:pPr>
  </w:style>
  <w:style w:type="paragraph" w:styleId="Header">
    <w:name w:val="header"/>
    <w:basedOn w:val="Normal"/>
    <w:link w:val="HeaderChar"/>
    <w:uiPriority w:val="99"/>
    <w:unhideWhenUsed/>
    <w:rsid w:val="007314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143A"/>
  </w:style>
  <w:style w:type="paragraph" w:styleId="Footer">
    <w:name w:val="footer"/>
    <w:basedOn w:val="Normal"/>
    <w:link w:val="FooterChar"/>
    <w:uiPriority w:val="99"/>
    <w:unhideWhenUsed/>
    <w:rsid w:val="007314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143A"/>
  </w:style>
  <w:style w:type="paragraph" w:styleId="NormalWeb">
    <w:name w:val="Normal (Web)"/>
    <w:basedOn w:val="Normal"/>
    <w:uiPriority w:val="99"/>
    <w:semiHidden/>
    <w:unhideWhenUsed/>
    <w:rsid w:val="00C32503"/>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C14C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C11"/>
    <w:rPr>
      <w:rFonts w:ascii="Tahoma" w:hAnsi="Tahoma" w:cs="Tahoma"/>
      <w:sz w:val="16"/>
      <w:szCs w:val="16"/>
    </w:rPr>
  </w:style>
  <w:style w:type="character" w:customStyle="1" w:styleId="Heading1Char">
    <w:name w:val="Heading 1 Char"/>
    <w:basedOn w:val="DefaultParagraphFont"/>
    <w:link w:val="Heading1"/>
    <w:uiPriority w:val="9"/>
    <w:rsid w:val="00475EF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5EFF"/>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475EF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75EFF"/>
    <w:rPr>
      <w:rFonts w:asciiTheme="majorHAnsi" w:eastAsiaTheme="majorEastAsia" w:hAnsiTheme="majorHAnsi" w:cstheme="majorBidi"/>
      <w:color w:val="17365D" w:themeColor="text2" w:themeShade="BF"/>
      <w:spacing w:val="5"/>
      <w:kern w:val="28"/>
      <w:sz w:val="52"/>
      <w:szCs w:val="52"/>
    </w:rPr>
  </w:style>
  <w:style w:type="character" w:styleId="CommentReference">
    <w:name w:val="annotation reference"/>
    <w:basedOn w:val="DefaultParagraphFont"/>
    <w:uiPriority w:val="99"/>
    <w:semiHidden/>
    <w:unhideWhenUsed/>
    <w:rsid w:val="00AA6DF1"/>
    <w:rPr>
      <w:sz w:val="16"/>
      <w:szCs w:val="16"/>
    </w:rPr>
  </w:style>
  <w:style w:type="paragraph" w:styleId="CommentText">
    <w:name w:val="annotation text"/>
    <w:basedOn w:val="Normal"/>
    <w:link w:val="CommentTextChar"/>
    <w:uiPriority w:val="99"/>
    <w:semiHidden/>
    <w:unhideWhenUsed/>
    <w:rsid w:val="00AA6DF1"/>
    <w:pPr>
      <w:spacing w:line="240" w:lineRule="auto"/>
    </w:pPr>
    <w:rPr>
      <w:sz w:val="20"/>
      <w:szCs w:val="20"/>
    </w:rPr>
  </w:style>
  <w:style w:type="character" w:customStyle="1" w:styleId="CommentTextChar">
    <w:name w:val="Comment Text Char"/>
    <w:basedOn w:val="DefaultParagraphFont"/>
    <w:link w:val="CommentText"/>
    <w:uiPriority w:val="99"/>
    <w:semiHidden/>
    <w:rsid w:val="00AA6DF1"/>
    <w:rPr>
      <w:sz w:val="20"/>
      <w:szCs w:val="20"/>
    </w:rPr>
  </w:style>
  <w:style w:type="paragraph" w:styleId="CommentSubject">
    <w:name w:val="annotation subject"/>
    <w:basedOn w:val="CommentText"/>
    <w:next w:val="CommentText"/>
    <w:link w:val="CommentSubjectChar"/>
    <w:uiPriority w:val="99"/>
    <w:semiHidden/>
    <w:unhideWhenUsed/>
    <w:rsid w:val="00AA6DF1"/>
    <w:rPr>
      <w:b/>
      <w:bCs/>
    </w:rPr>
  </w:style>
  <w:style w:type="character" w:customStyle="1" w:styleId="CommentSubjectChar">
    <w:name w:val="Comment Subject Char"/>
    <w:basedOn w:val="CommentTextChar"/>
    <w:link w:val="CommentSubject"/>
    <w:uiPriority w:val="99"/>
    <w:semiHidden/>
    <w:rsid w:val="00AA6DF1"/>
    <w:rPr>
      <w:b/>
      <w:bCs/>
      <w:sz w:val="20"/>
      <w:szCs w:val="20"/>
    </w:rPr>
  </w:style>
  <w:style w:type="character" w:customStyle="1" w:styleId="Heading3Char">
    <w:name w:val="Heading 3 Char"/>
    <w:basedOn w:val="DefaultParagraphFont"/>
    <w:link w:val="Heading3"/>
    <w:uiPriority w:val="9"/>
    <w:rsid w:val="00BD4D7E"/>
    <w:rPr>
      <w:rFonts w:asciiTheme="majorHAnsi" w:eastAsiaTheme="majorEastAsia" w:hAnsiTheme="majorHAnsi" w:cstheme="majorBidi"/>
      <w:b/>
      <w:bCs/>
      <w:color w:val="4F81BD" w:themeColor="accent1"/>
    </w:rPr>
  </w:style>
  <w:style w:type="paragraph" w:styleId="Subtitle">
    <w:name w:val="Subtitle"/>
    <w:basedOn w:val="Normal"/>
    <w:next w:val="Normal"/>
    <w:link w:val="SubtitleChar"/>
    <w:uiPriority w:val="11"/>
    <w:qFormat/>
    <w:rsid w:val="00285AA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85AAB"/>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semiHidden/>
    <w:unhideWhenUsed/>
    <w:qFormat/>
    <w:rsid w:val="0050313F"/>
    <w:pPr>
      <w:outlineLvl w:val="9"/>
    </w:pPr>
    <w:rPr>
      <w:lang w:eastAsia="ja-JP"/>
    </w:rPr>
  </w:style>
  <w:style w:type="paragraph" w:styleId="TOC1">
    <w:name w:val="toc 1"/>
    <w:basedOn w:val="Normal"/>
    <w:next w:val="Normal"/>
    <w:autoRedefine/>
    <w:uiPriority w:val="39"/>
    <w:unhideWhenUsed/>
    <w:rsid w:val="00DE628F"/>
    <w:pPr>
      <w:tabs>
        <w:tab w:val="right" w:leader="dot" w:pos="9350"/>
      </w:tabs>
      <w:spacing w:after="100"/>
    </w:pPr>
  </w:style>
  <w:style w:type="paragraph" w:styleId="TOC2">
    <w:name w:val="toc 2"/>
    <w:basedOn w:val="Normal"/>
    <w:next w:val="Normal"/>
    <w:autoRedefine/>
    <w:uiPriority w:val="39"/>
    <w:unhideWhenUsed/>
    <w:rsid w:val="0050313F"/>
    <w:pPr>
      <w:spacing w:after="100"/>
      <w:ind w:left="220"/>
    </w:pPr>
  </w:style>
  <w:style w:type="character" w:styleId="Hyperlink">
    <w:name w:val="Hyperlink"/>
    <w:basedOn w:val="DefaultParagraphFont"/>
    <w:uiPriority w:val="99"/>
    <w:unhideWhenUsed/>
    <w:rsid w:val="0050313F"/>
    <w:rPr>
      <w:color w:val="0000FF" w:themeColor="hyperlink"/>
      <w:u w:val="single"/>
    </w:rPr>
  </w:style>
  <w:style w:type="paragraph" w:styleId="TOC3">
    <w:name w:val="toc 3"/>
    <w:basedOn w:val="Normal"/>
    <w:next w:val="Normal"/>
    <w:autoRedefine/>
    <w:uiPriority w:val="39"/>
    <w:unhideWhenUsed/>
    <w:rsid w:val="00912139"/>
    <w:pPr>
      <w:spacing w:after="100"/>
      <w:ind w:left="440"/>
    </w:pPr>
  </w:style>
  <w:style w:type="character" w:styleId="Emphasis">
    <w:name w:val="Emphasis"/>
    <w:basedOn w:val="DefaultParagraphFont"/>
    <w:uiPriority w:val="20"/>
    <w:qFormat/>
    <w:rsid w:val="00D61577"/>
    <w:rPr>
      <w:i/>
      <w:iCs/>
    </w:rPr>
  </w:style>
  <w:style w:type="paragraph" w:styleId="Caption">
    <w:name w:val="caption"/>
    <w:basedOn w:val="Normal"/>
    <w:next w:val="Normal"/>
    <w:uiPriority w:val="35"/>
    <w:semiHidden/>
    <w:unhideWhenUsed/>
    <w:qFormat/>
    <w:rsid w:val="00A76037"/>
    <w:pPr>
      <w:spacing w:line="240" w:lineRule="auto"/>
    </w:pPr>
    <w:rPr>
      <w:rFonts w:eastAsiaTheme="minorEastAsia"/>
      <w:b/>
      <w:bCs/>
      <w:color w:val="4F81BD" w:themeColor="accent1"/>
      <w:sz w:val="18"/>
      <w:szCs w:val="18"/>
    </w:rPr>
  </w:style>
  <w:style w:type="character" w:customStyle="1" w:styleId="Heading4Char">
    <w:name w:val="Heading 4 Char"/>
    <w:basedOn w:val="DefaultParagraphFont"/>
    <w:link w:val="Heading4"/>
    <w:uiPriority w:val="9"/>
    <w:rsid w:val="00A375E3"/>
    <w:rPr>
      <w:rFonts w:asciiTheme="majorHAnsi" w:eastAsiaTheme="majorEastAsia" w:hAnsiTheme="majorHAnsi" w:cstheme="majorBidi"/>
      <w:b/>
      <w:bCs/>
      <w:i/>
      <w:iCs/>
      <w:color w:val="4F81BD" w:themeColor="accent1"/>
    </w:rPr>
  </w:style>
  <w:style w:type="table" w:styleId="TableGrid">
    <w:name w:val="Table Grid"/>
    <w:basedOn w:val="TableNormal"/>
    <w:uiPriority w:val="59"/>
    <w:rsid w:val="00DF2955"/>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ferences Char"/>
    <w:basedOn w:val="DefaultParagraphFont"/>
    <w:link w:val="ListParagraph"/>
    <w:uiPriority w:val="34"/>
    <w:rsid w:val="00DF29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796175">
      <w:bodyDiv w:val="1"/>
      <w:marLeft w:val="0"/>
      <w:marRight w:val="0"/>
      <w:marTop w:val="0"/>
      <w:marBottom w:val="0"/>
      <w:divBdr>
        <w:top w:val="none" w:sz="0" w:space="0" w:color="auto"/>
        <w:left w:val="none" w:sz="0" w:space="0" w:color="auto"/>
        <w:bottom w:val="none" w:sz="0" w:space="0" w:color="auto"/>
        <w:right w:val="none" w:sz="0" w:space="0" w:color="auto"/>
      </w:divBdr>
    </w:div>
    <w:div w:id="174078807">
      <w:bodyDiv w:val="1"/>
      <w:marLeft w:val="0"/>
      <w:marRight w:val="0"/>
      <w:marTop w:val="0"/>
      <w:marBottom w:val="0"/>
      <w:divBdr>
        <w:top w:val="none" w:sz="0" w:space="0" w:color="auto"/>
        <w:left w:val="none" w:sz="0" w:space="0" w:color="auto"/>
        <w:bottom w:val="none" w:sz="0" w:space="0" w:color="auto"/>
        <w:right w:val="none" w:sz="0" w:space="0" w:color="auto"/>
      </w:divBdr>
    </w:div>
    <w:div w:id="219830150">
      <w:bodyDiv w:val="1"/>
      <w:marLeft w:val="0"/>
      <w:marRight w:val="0"/>
      <w:marTop w:val="0"/>
      <w:marBottom w:val="0"/>
      <w:divBdr>
        <w:top w:val="none" w:sz="0" w:space="0" w:color="auto"/>
        <w:left w:val="none" w:sz="0" w:space="0" w:color="auto"/>
        <w:bottom w:val="none" w:sz="0" w:space="0" w:color="auto"/>
        <w:right w:val="none" w:sz="0" w:space="0" w:color="auto"/>
      </w:divBdr>
    </w:div>
    <w:div w:id="227962607">
      <w:bodyDiv w:val="1"/>
      <w:marLeft w:val="0"/>
      <w:marRight w:val="0"/>
      <w:marTop w:val="0"/>
      <w:marBottom w:val="0"/>
      <w:divBdr>
        <w:top w:val="none" w:sz="0" w:space="0" w:color="auto"/>
        <w:left w:val="none" w:sz="0" w:space="0" w:color="auto"/>
        <w:bottom w:val="none" w:sz="0" w:space="0" w:color="auto"/>
        <w:right w:val="none" w:sz="0" w:space="0" w:color="auto"/>
      </w:divBdr>
    </w:div>
    <w:div w:id="388922654">
      <w:bodyDiv w:val="1"/>
      <w:marLeft w:val="0"/>
      <w:marRight w:val="0"/>
      <w:marTop w:val="0"/>
      <w:marBottom w:val="0"/>
      <w:divBdr>
        <w:top w:val="none" w:sz="0" w:space="0" w:color="auto"/>
        <w:left w:val="none" w:sz="0" w:space="0" w:color="auto"/>
        <w:bottom w:val="none" w:sz="0" w:space="0" w:color="auto"/>
        <w:right w:val="none" w:sz="0" w:space="0" w:color="auto"/>
      </w:divBdr>
      <w:divsChild>
        <w:div w:id="1662544734">
          <w:marLeft w:val="1166"/>
          <w:marRight w:val="0"/>
          <w:marTop w:val="72"/>
          <w:marBottom w:val="0"/>
          <w:divBdr>
            <w:top w:val="none" w:sz="0" w:space="0" w:color="auto"/>
            <w:left w:val="none" w:sz="0" w:space="0" w:color="auto"/>
            <w:bottom w:val="none" w:sz="0" w:space="0" w:color="auto"/>
            <w:right w:val="none" w:sz="0" w:space="0" w:color="auto"/>
          </w:divBdr>
        </w:div>
        <w:div w:id="38672809">
          <w:marLeft w:val="1166"/>
          <w:marRight w:val="0"/>
          <w:marTop w:val="72"/>
          <w:marBottom w:val="0"/>
          <w:divBdr>
            <w:top w:val="none" w:sz="0" w:space="0" w:color="auto"/>
            <w:left w:val="none" w:sz="0" w:space="0" w:color="auto"/>
            <w:bottom w:val="none" w:sz="0" w:space="0" w:color="auto"/>
            <w:right w:val="none" w:sz="0" w:space="0" w:color="auto"/>
          </w:divBdr>
        </w:div>
        <w:div w:id="1905140621">
          <w:marLeft w:val="1166"/>
          <w:marRight w:val="0"/>
          <w:marTop w:val="72"/>
          <w:marBottom w:val="0"/>
          <w:divBdr>
            <w:top w:val="none" w:sz="0" w:space="0" w:color="auto"/>
            <w:left w:val="none" w:sz="0" w:space="0" w:color="auto"/>
            <w:bottom w:val="none" w:sz="0" w:space="0" w:color="auto"/>
            <w:right w:val="none" w:sz="0" w:space="0" w:color="auto"/>
          </w:divBdr>
        </w:div>
        <w:div w:id="478497796">
          <w:marLeft w:val="1166"/>
          <w:marRight w:val="0"/>
          <w:marTop w:val="72"/>
          <w:marBottom w:val="0"/>
          <w:divBdr>
            <w:top w:val="none" w:sz="0" w:space="0" w:color="auto"/>
            <w:left w:val="none" w:sz="0" w:space="0" w:color="auto"/>
            <w:bottom w:val="none" w:sz="0" w:space="0" w:color="auto"/>
            <w:right w:val="none" w:sz="0" w:space="0" w:color="auto"/>
          </w:divBdr>
        </w:div>
        <w:div w:id="724984748">
          <w:marLeft w:val="1166"/>
          <w:marRight w:val="0"/>
          <w:marTop w:val="72"/>
          <w:marBottom w:val="0"/>
          <w:divBdr>
            <w:top w:val="none" w:sz="0" w:space="0" w:color="auto"/>
            <w:left w:val="none" w:sz="0" w:space="0" w:color="auto"/>
            <w:bottom w:val="none" w:sz="0" w:space="0" w:color="auto"/>
            <w:right w:val="none" w:sz="0" w:space="0" w:color="auto"/>
          </w:divBdr>
        </w:div>
        <w:div w:id="1072239931">
          <w:marLeft w:val="1354"/>
          <w:marRight w:val="0"/>
          <w:marTop w:val="72"/>
          <w:marBottom w:val="0"/>
          <w:divBdr>
            <w:top w:val="none" w:sz="0" w:space="0" w:color="auto"/>
            <w:left w:val="none" w:sz="0" w:space="0" w:color="auto"/>
            <w:bottom w:val="none" w:sz="0" w:space="0" w:color="auto"/>
            <w:right w:val="none" w:sz="0" w:space="0" w:color="auto"/>
          </w:divBdr>
        </w:div>
        <w:div w:id="269044851">
          <w:marLeft w:val="1354"/>
          <w:marRight w:val="0"/>
          <w:marTop w:val="72"/>
          <w:marBottom w:val="0"/>
          <w:divBdr>
            <w:top w:val="none" w:sz="0" w:space="0" w:color="auto"/>
            <w:left w:val="none" w:sz="0" w:space="0" w:color="auto"/>
            <w:bottom w:val="none" w:sz="0" w:space="0" w:color="auto"/>
            <w:right w:val="none" w:sz="0" w:space="0" w:color="auto"/>
          </w:divBdr>
        </w:div>
        <w:div w:id="1539900138">
          <w:marLeft w:val="1354"/>
          <w:marRight w:val="0"/>
          <w:marTop w:val="72"/>
          <w:marBottom w:val="0"/>
          <w:divBdr>
            <w:top w:val="none" w:sz="0" w:space="0" w:color="auto"/>
            <w:left w:val="none" w:sz="0" w:space="0" w:color="auto"/>
            <w:bottom w:val="none" w:sz="0" w:space="0" w:color="auto"/>
            <w:right w:val="none" w:sz="0" w:space="0" w:color="auto"/>
          </w:divBdr>
        </w:div>
        <w:div w:id="1487823647">
          <w:marLeft w:val="1354"/>
          <w:marRight w:val="0"/>
          <w:marTop w:val="72"/>
          <w:marBottom w:val="0"/>
          <w:divBdr>
            <w:top w:val="none" w:sz="0" w:space="0" w:color="auto"/>
            <w:left w:val="none" w:sz="0" w:space="0" w:color="auto"/>
            <w:bottom w:val="none" w:sz="0" w:space="0" w:color="auto"/>
            <w:right w:val="none" w:sz="0" w:space="0" w:color="auto"/>
          </w:divBdr>
        </w:div>
        <w:div w:id="324285177">
          <w:marLeft w:val="1354"/>
          <w:marRight w:val="0"/>
          <w:marTop w:val="72"/>
          <w:marBottom w:val="0"/>
          <w:divBdr>
            <w:top w:val="none" w:sz="0" w:space="0" w:color="auto"/>
            <w:left w:val="none" w:sz="0" w:space="0" w:color="auto"/>
            <w:bottom w:val="none" w:sz="0" w:space="0" w:color="auto"/>
            <w:right w:val="none" w:sz="0" w:space="0" w:color="auto"/>
          </w:divBdr>
        </w:div>
        <w:div w:id="51269441">
          <w:marLeft w:val="1354"/>
          <w:marRight w:val="0"/>
          <w:marTop w:val="72"/>
          <w:marBottom w:val="0"/>
          <w:divBdr>
            <w:top w:val="none" w:sz="0" w:space="0" w:color="auto"/>
            <w:left w:val="none" w:sz="0" w:space="0" w:color="auto"/>
            <w:bottom w:val="none" w:sz="0" w:space="0" w:color="auto"/>
            <w:right w:val="none" w:sz="0" w:space="0" w:color="auto"/>
          </w:divBdr>
        </w:div>
      </w:divsChild>
    </w:div>
    <w:div w:id="471681712">
      <w:bodyDiv w:val="1"/>
      <w:marLeft w:val="0"/>
      <w:marRight w:val="0"/>
      <w:marTop w:val="0"/>
      <w:marBottom w:val="0"/>
      <w:divBdr>
        <w:top w:val="none" w:sz="0" w:space="0" w:color="auto"/>
        <w:left w:val="none" w:sz="0" w:space="0" w:color="auto"/>
        <w:bottom w:val="none" w:sz="0" w:space="0" w:color="auto"/>
        <w:right w:val="none" w:sz="0" w:space="0" w:color="auto"/>
      </w:divBdr>
      <w:divsChild>
        <w:div w:id="1507744070">
          <w:marLeft w:val="1354"/>
          <w:marRight w:val="0"/>
          <w:marTop w:val="72"/>
          <w:marBottom w:val="0"/>
          <w:divBdr>
            <w:top w:val="none" w:sz="0" w:space="0" w:color="auto"/>
            <w:left w:val="none" w:sz="0" w:space="0" w:color="auto"/>
            <w:bottom w:val="none" w:sz="0" w:space="0" w:color="auto"/>
            <w:right w:val="none" w:sz="0" w:space="0" w:color="auto"/>
          </w:divBdr>
        </w:div>
        <w:div w:id="1689603081">
          <w:marLeft w:val="1354"/>
          <w:marRight w:val="0"/>
          <w:marTop w:val="72"/>
          <w:marBottom w:val="0"/>
          <w:divBdr>
            <w:top w:val="none" w:sz="0" w:space="0" w:color="auto"/>
            <w:left w:val="none" w:sz="0" w:space="0" w:color="auto"/>
            <w:bottom w:val="none" w:sz="0" w:space="0" w:color="auto"/>
            <w:right w:val="none" w:sz="0" w:space="0" w:color="auto"/>
          </w:divBdr>
        </w:div>
        <w:div w:id="825634315">
          <w:marLeft w:val="1354"/>
          <w:marRight w:val="0"/>
          <w:marTop w:val="72"/>
          <w:marBottom w:val="0"/>
          <w:divBdr>
            <w:top w:val="none" w:sz="0" w:space="0" w:color="auto"/>
            <w:left w:val="none" w:sz="0" w:space="0" w:color="auto"/>
            <w:bottom w:val="none" w:sz="0" w:space="0" w:color="auto"/>
            <w:right w:val="none" w:sz="0" w:space="0" w:color="auto"/>
          </w:divBdr>
        </w:div>
        <w:div w:id="175197502">
          <w:marLeft w:val="1354"/>
          <w:marRight w:val="0"/>
          <w:marTop w:val="72"/>
          <w:marBottom w:val="0"/>
          <w:divBdr>
            <w:top w:val="none" w:sz="0" w:space="0" w:color="auto"/>
            <w:left w:val="none" w:sz="0" w:space="0" w:color="auto"/>
            <w:bottom w:val="none" w:sz="0" w:space="0" w:color="auto"/>
            <w:right w:val="none" w:sz="0" w:space="0" w:color="auto"/>
          </w:divBdr>
        </w:div>
        <w:div w:id="1334257275">
          <w:marLeft w:val="1354"/>
          <w:marRight w:val="0"/>
          <w:marTop w:val="72"/>
          <w:marBottom w:val="0"/>
          <w:divBdr>
            <w:top w:val="none" w:sz="0" w:space="0" w:color="auto"/>
            <w:left w:val="none" w:sz="0" w:space="0" w:color="auto"/>
            <w:bottom w:val="none" w:sz="0" w:space="0" w:color="auto"/>
            <w:right w:val="none" w:sz="0" w:space="0" w:color="auto"/>
          </w:divBdr>
        </w:div>
        <w:div w:id="1061709021">
          <w:marLeft w:val="1354"/>
          <w:marRight w:val="0"/>
          <w:marTop w:val="72"/>
          <w:marBottom w:val="0"/>
          <w:divBdr>
            <w:top w:val="none" w:sz="0" w:space="0" w:color="auto"/>
            <w:left w:val="none" w:sz="0" w:space="0" w:color="auto"/>
            <w:bottom w:val="none" w:sz="0" w:space="0" w:color="auto"/>
            <w:right w:val="none" w:sz="0" w:space="0" w:color="auto"/>
          </w:divBdr>
        </w:div>
        <w:div w:id="2099325930">
          <w:marLeft w:val="1354"/>
          <w:marRight w:val="0"/>
          <w:marTop w:val="72"/>
          <w:marBottom w:val="0"/>
          <w:divBdr>
            <w:top w:val="none" w:sz="0" w:space="0" w:color="auto"/>
            <w:left w:val="none" w:sz="0" w:space="0" w:color="auto"/>
            <w:bottom w:val="none" w:sz="0" w:space="0" w:color="auto"/>
            <w:right w:val="none" w:sz="0" w:space="0" w:color="auto"/>
          </w:divBdr>
        </w:div>
        <w:div w:id="911282016">
          <w:marLeft w:val="1354"/>
          <w:marRight w:val="0"/>
          <w:marTop w:val="72"/>
          <w:marBottom w:val="0"/>
          <w:divBdr>
            <w:top w:val="none" w:sz="0" w:space="0" w:color="auto"/>
            <w:left w:val="none" w:sz="0" w:space="0" w:color="auto"/>
            <w:bottom w:val="none" w:sz="0" w:space="0" w:color="auto"/>
            <w:right w:val="none" w:sz="0" w:space="0" w:color="auto"/>
          </w:divBdr>
        </w:div>
        <w:div w:id="1377388473">
          <w:marLeft w:val="1354"/>
          <w:marRight w:val="0"/>
          <w:marTop w:val="72"/>
          <w:marBottom w:val="0"/>
          <w:divBdr>
            <w:top w:val="none" w:sz="0" w:space="0" w:color="auto"/>
            <w:left w:val="none" w:sz="0" w:space="0" w:color="auto"/>
            <w:bottom w:val="none" w:sz="0" w:space="0" w:color="auto"/>
            <w:right w:val="none" w:sz="0" w:space="0" w:color="auto"/>
          </w:divBdr>
        </w:div>
        <w:div w:id="1522010233">
          <w:marLeft w:val="1354"/>
          <w:marRight w:val="0"/>
          <w:marTop w:val="72"/>
          <w:marBottom w:val="0"/>
          <w:divBdr>
            <w:top w:val="none" w:sz="0" w:space="0" w:color="auto"/>
            <w:left w:val="none" w:sz="0" w:space="0" w:color="auto"/>
            <w:bottom w:val="none" w:sz="0" w:space="0" w:color="auto"/>
            <w:right w:val="none" w:sz="0" w:space="0" w:color="auto"/>
          </w:divBdr>
        </w:div>
      </w:divsChild>
    </w:div>
    <w:div w:id="493110695">
      <w:bodyDiv w:val="1"/>
      <w:marLeft w:val="0"/>
      <w:marRight w:val="0"/>
      <w:marTop w:val="0"/>
      <w:marBottom w:val="0"/>
      <w:divBdr>
        <w:top w:val="none" w:sz="0" w:space="0" w:color="auto"/>
        <w:left w:val="none" w:sz="0" w:space="0" w:color="auto"/>
        <w:bottom w:val="none" w:sz="0" w:space="0" w:color="auto"/>
        <w:right w:val="none" w:sz="0" w:space="0" w:color="auto"/>
      </w:divBdr>
      <w:divsChild>
        <w:div w:id="1096705689">
          <w:marLeft w:val="1166"/>
          <w:marRight w:val="0"/>
          <w:marTop w:val="77"/>
          <w:marBottom w:val="0"/>
          <w:divBdr>
            <w:top w:val="none" w:sz="0" w:space="0" w:color="auto"/>
            <w:left w:val="none" w:sz="0" w:space="0" w:color="auto"/>
            <w:bottom w:val="none" w:sz="0" w:space="0" w:color="auto"/>
            <w:right w:val="none" w:sz="0" w:space="0" w:color="auto"/>
          </w:divBdr>
        </w:div>
        <w:div w:id="986320944">
          <w:marLeft w:val="1166"/>
          <w:marRight w:val="0"/>
          <w:marTop w:val="77"/>
          <w:marBottom w:val="0"/>
          <w:divBdr>
            <w:top w:val="none" w:sz="0" w:space="0" w:color="auto"/>
            <w:left w:val="none" w:sz="0" w:space="0" w:color="auto"/>
            <w:bottom w:val="none" w:sz="0" w:space="0" w:color="auto"/>
            <w:right w:val="none" w:sz="0" w:space="0" w:color="auto"/>
          </w:divBdr>
        </w:div>
        <w:div w:id="823816942">
          <w:marLeft w:val="1166"/>
          <w:marRight w:val="0"/>
          <w:marTop w:val="77"/>
          <w:marBottom w:val="0"/>
          <w:divBdr>
            <w:top w:val="none" w:sz="0" w:space="0" w:color="auto"/>
            <w:left w:val="none" w:sz="0" w:space="0" w:color="auto"/>
            <w:bottom w:val="none" w:sz="0" w:space="0" w:color="auto"/>
            <w:right w:val="none" w:sz="0" w:space="0" w:color="auto"/>
          </w:divBdr>
        </w:div>
        <w:div w:id="496188317">
          <w:marLeft w:val="1166"/>
          <w:marRight w:val="0"/>
          <w:marTop w:val="77"/>
          <w:marBottom w:val="0"/>
          <w:divBdr>
            <w:top w:val="none" w:sz="0" w:space="0" w:color="auto"/>
            <w:left w:val="none" w:sz="0" w:space="0" w:color="auto"/>
            <w:bottom w:val="none" w:sz="0" w:space="0" w:color="auto"/>
            <w:right w:val="none" w:sz="0" w:space="0" w:color="auto"/>
          </w:divBdr>
        </w:div>
        <w:div w:id="659121467">
          <w:marLeft w:val="1166"/>
          <w:marRight w:val="0"/>
          <w:marTop w:val="77"/>
          <w:marBottom w:val="0"/>
          <w:divBdr>
            <w:top w:val="none" w:sz="0" w:space="0" w:color="auto"/>
            <w:left w:val="none" w:sz="0" w:space="0" w:color="auto"/>
            <w:bottom w:val="none" w:sz="0" w:space="0" w:color="auto"/>
            <w:right w:val="none" w:sz="0" w:space="0" w:color="auto"/>
          </w:divBdr>
        </w:div>
        <w:div w:id="2105765343">
          <w:marLeft w:val="1166"/>
          <w:marRight w:val="0"/>
          <w:marTop w:val="77"/>
          <w:marBottom w:val="0"/>
          <w:divBdr>
            <w:top w:val="none" w:sz="0" w:space="0" w:color="auto"/>
            <w:left w:val="none" w:sz="0" w:space="0" w:color="auto"/>
            <w:bottom w:val="none" w:sz="0" w:space="0" w:color="auto"/>
            <w:right w:val="none" w:sz="0" w:space="0" w:color="auto"/>
          </w:divBdr>
        </w:div>
        <w:div w:id="1773167639">
          <w:marLeft w:val="1166"/>
          <w:marRight w:val="0"/>
          <w:marTop w:val="77"/>
          <w:marBottom w:val="0"/>
          <w:divBdr>
            <w:top w:val="none" w:sz="0" w:space="0" w:color="auto"/>
            <w:left w:val="none" w:sz="0" w:space="0" w:color="auto"/>
            <w:bottom w:val="none" w:sz="0" w:space="0" w:color="auto"/>
            <w:right w:val="none" w:sz="0" w:space="0" w:color="auto"/>
          </w:divBdr>
        </w:div>
        <w:div w:id="1613124775">
          <w:marLeft w:val="1166"/>
          <w:marRight w:val="0"/>
          <w:marTop w:val="77"/>
          <w:marBottom w:val="0"/>
          <w:divBdr>
            <w:top w:val="none" w:sz="0" w:space="0" w:color="auto"/>
            <w:left w:val="none" w:sz="0" w:space="0" w:color="auto"/>
            <w:bottom w:val="none" w:sz="0" w:space="0" w:color="auto"/>
            <w:right w:val="none" w:sz="0" w:space="0" w:color="auto"/>
          </w:divBdr>
        </w:div>
        <w:div w:id="2086368207">
          <w:marLeft w:val="1166"/>
          <w:marRight w:val="0"/>
          <w:marTop w:val="77"/>
          <w:marBottom w:val="0"/>
          <w:divBdr>
            <w:top w:val="none" w:sz="0" w:space="0" w:color="auto"/>
            <w:left w:val="none" w:sz="0" w:space="0" w:color="auto"/>
            <w:bottom w:val="none" w:sz="0" w:space="0" w:color="auto"/>
            <w:right w:val="none" w:sz="0" w:space="0" w:color="auto"/>
          </w:divBdr>
        </w:div>
        <w:div w:id="1192761397">
          <w:marLeft w:val="1166"/>
          <w:marRight w:val="0"/>
          <w:marTop w:val="77"/>
          <w:marBottom w:val="0"/>
          <w:divBdr>
            <w:top w:val="none" w:sz="0" w:space="0" w:color="auto"/>
            <w:left w:val="none" w:sz="0" w:space="0" w:color="auto"/>
            <w:bottom w:val="none" w:sz="0" w:space="0" w:color="auto"/>
            <w:right w:val="none" w:sz="0" w:space="0" w:color="auto"/>
          </w:divBdr>
        </w:div>
        <w:div w:id="213931775">
          <w:marLeft w:val="1166"/>
          <w:marRight w:val="0"/>
          <w:marTop w:val="77"/>
          <w:marBottom w:val="0"/>
          <w:divBdr>
            <w:top w:val="none" w:sz="0" w:space="0" w:color="auto"/>
            <w:left w:val="none" w:sz="0" w:space="0" w:color="auto"/>
            <w:bottom w:val="none" w:sz="0" w:space="0" w:color="auto"/>
            <w:right w:val="none" w:sz="0" w:space="0" w:color="auto"/>
          </w:divBdr>
        </w:div>
      </w:divsChild>
    </w:div>
    <w:div w:id="573204580">
      <w:bodyDiv w:val="1"/>
      <w:marLeft w:val="0"/>
      <w:marRight w:val="0"/>
      <w:marTop w:val="0"/>
      <w:marBottom w:val="0"/>
      <w:divBdr>
        <w:top w:val="none" w:sz="0" w:space="0" w:color="auto"/>
        <w:left w:val="none" w:sz="0" w:space="0" w:color="auto"/>
        <w:bottom w:val="none" w:sz="0" w:space="0" w:color="auto"/>
        <w:right w:val="none" w:sz="0" w:space="0" w:color="auto"/>
      </w:divBdr>
      <w:divsChild>
        <w:div w:id="424156220">
          <w:marLeft w:val="1166"/>
          <w:marRight w:val="0"/>
          <w:marTop w:val="67"/>
          <w:marBottom w:val="0"/>
          <w:divBdr>
            <w:top w:val="none" w:sz="0" w:space="0" w:color="auto"/>
            <w:left w:val="none" w:sz="0" w:space="0" w:color="auto"/>
            <w:bottom w:val="none" w:sz="0" w:space="0" w:color="auto"/>
            <w:right w:val="none" w:sz="0" w:space="0" w:color="auto"/>
          </w:divBdr>
        </w:div>
        <w:div w:id="1423407955">
          <w:marLeft w:val="1166"/>
          <w:marRight w:val="0"/>
          <w:marTop w:val="67"/>
          <w:marBottom w:val="0"/>
          <w:divBdr>
            <w:top w:val="none" w:sz="0" w:space="0" w:color="auto"/>
            <w:left w:val="none" w:sz="0" w:space="0" w:color="auto"/>
            <w:bottom w:val="none" w:sz="0" w:space="0" w:color="auto"/>
            <w:right w:val="none" w:sz="0" w:space="0" w:color="auto"/>
          </w:divBdr>
        </w:div>
        <w:div w:id="1875581789">
          <w:marLeft w:val="1166"/>
          <w:marRight w:val="0"/>
          <w:marTop w:val="67"/>
          <w:marBottom w:val="0"/>
          <w:divBdr>
            <w:top w:val="none" w:sz="0" w:space="0" w:color="auto"/>
            <w:left w:val="none" w:sz="0" w:space="0" w:color="auto"/>
            <w:bottom w:val="none" w:sz="0" w:space="0" w:color="auto"/>
            <w:right w:val="none" w:sz="0" w:space="0" w:color="auto"/>
          </w:divBdr>
        </w:div>
        <w:div w:id="2043238252">
          <w:marLeft w:val="1080"/>
          <w:marRight w:val="0"/>
          <w:marTop w:val="67"/>
          <w:marBottom w:val="0"/>
          <w:divBdr>
            <w:top w:val="none" w:sz="0" w:space="0" w:color="auto"/>
            <w:left w:val="none" w:sz="0" w:space="0" w:color="auto"/>
            <w:bottom w:val="none" w:sz="0" w:space="0" w:color="auto"/>
            <w:right w:val="none" w:sz="0" w:space="0" w:color="auto"/>
          </w:divBdr>
        </w:div>
        <w:div w:id="1294483630">
          <w:marLeft w:val="1080"/>
          <w:marRight w:val="0"/>
          <w:marTop w:val="67"/>
          <w:marBottom w:val="0"/>
          <w:divBdr>
            <w:top w:val="none" w:sz="0" w:space="0" w:color="auto"/>
            <w:left w:val="none" w:sz="0" w:space="0" w:color="auto"/>
            <w:bottom w:val="none" w:sz="0" w:space="0" w:color="auto"/>
            <w:right w:val="none" w:sz="0" w:space="0" w:color="auto"/>
          </w:divBdr>
        </w:div>
        <w:div w:id="246816391">
          <w:marLeft w:val="1080"/>
          <w:marRight w:val="0"/>
          <w:marTop w:val="67"/>
          <w:marBottom w:val="0"/>
          <w:divBdr>
            <w:top w:val="none" w:sz="0" w:space="0" w:color="auto"/>
            <w:left w:val="none" w:sz="0" w:space="0" w:color="auto"/>
            <w:bottom w:val="none" w:sz="0" w:space="0" w:color="auto"/>
            <w:right w:val="none" w:sz="0" w:space="0" w:color="auto"/>
          </w:divBdr>
        </w:div>
        <w:div w:id="1603566145">
          <w:marLeft w:val="1080"/>
          <w:marRight w:val="0"/>
          <w:marTop w:val="67"/>
          <w:marBottom w:val="0"/>
          <w:divBdr>
            <w:top w:val="none" w:sz="0" w:space="0" w:color="auto"/>
            <w:left w:val="none" w:sz="0" w:space="0" w:color="auto"/>
            <w:bottom w:val="none" w:sz="0" w:space="0" w:color="auto"/>
            <w:right w:val="none" w:sz="0" w:space="0" w:color="auto"/>
          </w:divBdr>
        </w:div>
        <w:div w:id="1639995162">
          <w:marLeft w:val="1080"/>
          <w:marRight w:val="0"/>
          <w:marTop w:val="67"/>
          <w:marBottom w:val="0"/>
          <w:divBdr>
            <w:top w:val="none" w:sz="0" w:space="0" w:color="auto"/>
            <w:left w:val="none" w:sz="0" w:space="0" w:color="auto"/>
            <w:bottom w:val="none" w:sz="0" w:space="0" w:color="auto"/>
            <w:right w:val="none" w:sz="0" w:space="0" w:color="auto"/>
          </w:divBdr>
        </w:div>
        <w:div w:id="534389403">
          <w:marLeft w:val="1080"/>
          <w:marRight w:val="0"/>
          <w:marTop w:val="67"/>
          <w:marBottom w:val="0"/>
          <w:divBdr>
            <w:top w:val="none" w:sz="0" w:space="0" w:color="auto"/>
            <w:left w:val="none" w:sz="0" w:space="0" w:color="auto"/>
            <w:bottom w:val="none" w:sz="0" w:space="0" w:color="auto"/>
            <w:right w:val="none" w:sz="0" w:space="0" w:color="auto"/>
          </w:divBdr>
        </w:div>
      </w:divsChild>
    </w:div>
    <w:div w:id="585115723">
      <w:bodyDiv w:val="1"/>
      <w:marLeft w:val="0"/>
      <w:marRight w:val="0"/>
      <w:marTop w:val="0"/>
      <w:marBottom w:val="0"/>
      <w:divBdr>
        <w:top w:val="none" w:sz="0" w:space="0" w:color="auto"/>
        <w:left w:val="none" w:sz="0" w:space="0" w:color="auto"/>
        <w:bottom w:val="none" w:sz="0" w:space="0" w:color="auto"/>
        <w:right w:val="none" w:sz="0" w:space="0" w:color="auto"/>
      </w:divBdr>
      <w:divsChild>
        <w:div w:id="614412986">
          <w:marLeft w:val="547"/>
          <w:marRight w:val="0"/>
          <w:marTop w:val="77"/>
          <w:marBottom w:val="0"/>
          <w:divBdr>
            <w:top w:val="none" w:sz="0" w:space="0" w:color="auto"/>
            <w:left w:val="none" w:sz="0" w:space="0" w:color="auto"/>
            <w:bottom w:val="none" w:sz="0" w:space="0" w:color="auto"/>
            <w:right w:val="none" w:sz="0" w:space="0" w:color="auto"/>
          </w:divBdr>
        </w:div>
      </w:divsChild>
    </w:div>
    <w:div w:id="589432988">
      <w:bodyDiv w:val="1"/>
      <w:marLeft w:val="0"/>
      <w:marRight w:val="0"/>
      <w:marTop w:val="0"/>
      <w:marBottom w:val="0"/>
      <w:divBdr>
        <w:top w:val="none" w:sz="0" w:space="0" w:color="auto"/>
        <w:left w:val="none" w:sz="0" w:space="0" w:color="auto"/>
        <w:bottom w:val="none" w:sz="0" w:space="0" w:color="auto"/>
        <w:right w:val="none" w:sz="0" w:space="0" w:color="auto"/>
      </w:divBdr>
      <w:divsChild>
        <w:div w:id="1595823590">
          <w:marLeft w:val="1166"/>
          <w:marRight w:val="0"/>
          <w:marTop w:val="77"/>
          <w:marBottom w:val="0"/>
          <w:divBdr>
            <w:top w:val="none" w:sz="0" w:space="0" w:color="auto"/>
            <w:left w:val="none" w:sz="0" w:space="0" w:color="auto"/>
            <w:bottom w:val="none" w:sz="0" w:space="0" w:color="auto"/>
            <w:right w:val="none" w:sz="0" w:space="0" w:color="auto"/>
          </w:divBdr>
        </w:div>
        <w:div w:id="1693339606">
          <w:marLeft w:val="1166"/>
          <w:marRight w:val="0"/>
          <w:marTop w:val="77"/>
          <w:marBottom w:val="0"/>
          <w:divBdr>
            <w:top w:val="none" w:sz="0" w:space="0" w:color="auto"/>
            <w:left w:val="none" w:sz="0" w:space="0" w:color="auto"/>
            <w:bottom w:val="none" w:sz="0" w:space="0" w:color="auto"/>
            <w:right w:val="none" w:sz="0" w:space="0" w:color="auto"/>
          </w:divBdr>
        </w:div>
        <w:div w:id="216012653">
          <w:marLeft w:val="1080"/>
          <w:marRight w:val="0"/>
          <w:marTop w:val="77"/>
          <w:marBottom w:val="0"/>
          <w:divBdr>
            <w:top w:val="none" w:sz="0" w:space="0" w:color="auto"/>
            <w:left w:val="none" w:sz="0" w:space="0" w:color="auto"/>
            <w:bottom w:val="none" w:sz="0" w:space="0" w:color="auto"/>
            <w:right w:val="none" w:sz="0" w:space="0" w:color="auto"/>
          </w:divBdr>
        </w:div>
        <w:div w:id="134570295">
          <w:marLeft w:val="1080"/>
          <w:marRight w:val="0"/>
          <w:marTop w:val="77"/>
          <w:marBottom w:val="0"/>
          <w:divBdr>
            <w:top w:val="none" w:sz="0" w:space="0" w:color="auto"/>
            <w:left w:val="none" w:sz="0" w:space="0" w:color="auto"/>
            <w:bottom w:val="none" w:sz="0" w:space="0" w:color="auto"/>
            <w:right w:val="none" w:sz="0" w:space="0" w:color="auto"/>
          </w:divBdr>
        </w:div>
        <w:div w:id="1986736573">
          <w:marLeft w:val="1080"/>
          <w:marRight w:val="0"/>
          <w:marTop w:val="77"/>
          <w:marBottom w:val="0"/>
          <w:divBdr>
            <w:top w:val="none" w:sz="0" w:space="0" w:color="auto"/>
            <w:left w:val="none" w:sz="0" w:space="0" w:color="auto"/>
            <w:bottom w:val="none" w:sz="0" w:space="0" w:color="auto"/>
            <w:right w:val="none" w:sz="0" w:space="0" w:color="auto"/>
          </w:divBdr>
        </w:div>
        <w:div w:id="79836620">
          <w:marLeft w:val="1080"/>
          <w:marRight w:val="0"/>
          <w:marTop w:val="77"/>
          <w:marBottom w:val="0"/>
          <w:divBdr>
            <w:top w:val="none" w:sz="0" w:space="0" w:color="auto"/>
            <w:left w:val="none" w:sz="0" w:space="0" w:color="auto"/>
            <w:bottom w:val="none" w:sz="0" w:space="0" w:color="auto"/>
            <w:right w:val="none" w:sz="0" w:space="0" w:color="auto"/>
          </w:divBdr>
        </w:div>
        <w:div w:id="1189291128">
          <w:marLeft w:val="1080"/>
          <w:marRight w:val="0"/>
          <w:marTop w:val="77"/>
          <w:marBottom w:val="0"/>
          <w:divBdr>
            <w:top w:val="none" w:sz="0" w:space="0" w:color="auto"/>
            <w:left w:val="none" w:sz="0" w:space="0" w:color="auto"/>
            <w:bottom w:val="none" w:sz="0" w:space="0" w:color="auto"/>
            <w:right w:val="none" w:sz="0" w:space="0" w:color="auto"/>
          </w:divBdr>
        </w:div>
        <w:div w:id="1376395499">
          <w:marLeft w:val="1080"/>
          <w:marRight w:val="0"/>
          <w:marTop w:val="77"/>
          <w:marBottom w:val="0"/>
          <w:divBdr>
            <w:top w:val="none" w:sz="0" w:space="0" w:color="auto"/>
            <w:left w:val="none" w:sz="0" w:space="0" w:color="auto"/>
            <w:bottom w:val="none" w:sz="0" w:space="0" w:color="auto"/>
            <w:right w:val="none" w:sz="0" w:space="0" w:color="auto"/>
          </w:divBdr>
        </w:div>
        <w:div w:id="898058636">
          <w:marLeft w:val="1080"/>
          <w:marRight w:val="0"/>
          <w:marTop w:val="77"/>
          <w:marBottom w:val="0"/>
          <w:divBdr>
            <w:top w:val="none" w:sz="0" w:space="0" w:color="auto"/>
            <w:left w:val="none" w:sz="0" w:space="0" w:color="auto"/>
            <w:bottom w:val="none" w:sz="0" w:space="0" w:color="auto"/>
            <w:right w:val="none" w:sz="0" w:space="0" w:color="auto"/>
          </w:divBdr>
        </w:div>
      </w:divsChild>
    </w:div>
    <w:div w:id="598563387">
      <w:bodyDiv w:val="1"/>
      <w:marLeft w:val="0"/>
      <w:marRight w:val="0"/>
      <w:marTop w:val="0"/>
      <w:marBottom w:val="0"/>
      <w:divBdr>
        <w:top w:val="none" w:sz="0" w:space="0" w:color="auto"/>
        <w:left w:val="none" w:sz="0" w:space="0" w:color="auto"/>
        <w:bottom w:val="none" w:sz="0" w:space="0" w:color="auto"/>
        <w:right w:val="none" w:sz="0" w:space="0" w:color="auto"/>
      </w:divBdr>
      <w:divsChild>
        <w:div w:id="1885369218">
          <w:marLeft w:val="1166"/>
          <w:marRight w:val="0"/>
          <w:marTop w:val="67"/>
          <w:marBottom w:val="0"/>
          <w:divBdr>
            <w:top w:val="none" w:sz="0" w:space="0" w:color="auto"/>
            <w:left w:val="none" w:sz="0" w:space="0" w:color="auto"/>
            <w:bottom w:val="none" w:sz="0" w:space="0" w:color="auto"/>
            <w:right w:val="none" w:sz="0" w:space="0" w:color="auto"/>
          </w:divBdr>
        </w:div>
        <w:div w:id="1095712121">
          <w:marLeft w:val="1166"/>
          <w:marRight w:val="0"/>
          <w:marTop w:val="67"/>
          <w:marBottom w:val="0"/>
          <w:divBdr>
            <w:top w:val="none" w:sz="0" w:space="0" w:color="auto"/>
            <w:left w:val="none" w:sz="0" w:space="0" w:color="auto"/>
            <w:bottom w:val="none" w:sz="0" w:space="0" w:color="auto"/>
            <w:right w:val="none" w:sz="0" w:space="0" w:color="auto"/>
          </w:divBdr>
        </w:div>
        <w:div w:id="857043072">
          <w:marLeft w:val="1354"/>
          <w:marRight w:val="0"/>
          <w:marTop w:val="67"/>
          <w:marBottom w:val="0"/>
          <w:divBdr>
            <w:top w:val="none" w:sz="0" w:space="0" w:color="auto"/>
            <w:left w:val="none" w:sz="0" w:space="0" w:color="auto"/>
            <w:bottom w:val="none" w:sz="0" w:space="0" w:color="auto"/>
            <w:right w:val="none" w:sz="0" w:space="0" w:color="auto"/>
          </w:divBdr>
        </w:div>
        <w:div w:id="84767140">
          <w:marLeft w:val="1354"/>
          <w:marRight w:val="0"/>
          <w:marTop w:val="67"/>
          <w:marBottom w:val="0"/>
          <w:divBdr>
            <w:top w:val="none" w:sz="0" w:space="0" w:color="auto"/>
            <w:left w:val="none" w:sz="0" w:space="0" w:color="auto"/>
            <w:bottom w:val="none" w:sz="0" w:space="0" w:color="auto"/>
            <w:right w:val="none" w:sz="0" w:space="0" w:color="auto"/>
          </w:divBdr>
        </w:div>
        <w:div w:id="1494954677">
          <w:marLeft w:val="1354"/>
          <w:marRight w:val="0"/>
          <w:marTop w:val="67"/>
          <w:marBottom w:val="0"/>
          <w:divBdr>
            <w:top w:val="none" w:sz="0" w:space="0" w:color="auto"/>
            <w:left w:val="none" w:sz="0" w:space="0" w:color="auto"/>
            <w:bottom w:val="none" w:sz="0" w:space="0" w:color="auto"/>
            <w:right w:val="none" w:sz="0" w:space="0" w:color="auto"/>
          </w:divBdr>
        </w:div>
        <w:div w:id="1610043189">
          <w:marLeft w:val="1354"/>
          <w:marRight w:val="0"/>
          <w:marTop w:val="67"/>
          <w:marBottom w:val="0"/>
          <w:divBdr>
            <w:top w:val="none" w:sz="0" w:space="0" w:color="auto"/>
            <w:left w:val="none" w:sz="0" w:space="0" w:color="auto"/>
            <w:bottom w:val="none" w:sz="0" w:space="0" w:color="auto"/>
            <w:right w:val="none" w:sz="0" w:space="0" w:color="auto"/>
          </w:divBdr>
        </w:div>
        <w:div w:id="976253706">
          <w:marLeft w:val="1166"/>
          <w:marRight w:val="0"/>
          <w:marTop w:val="67"/>
          <w:marBottom w:val="0"/>
          <w:divBdr>
            <w:top w:val="none" w:sz="0" w:space="0" w:color="auto"/>
            <w:left w:val="none" w:sz="0" w:space="0" w:color="auto"/>
            <w:bottom w:val="none" w:sz="0" w:space="0" w:color="auto"/>
            <w:right w:val="none" w:sz="0" w:space="0" w:color="auto"/>
          </w:divBdr>
        </w:div>
        <w:div w:id="1209224471">
          <w:marLeft w:val="1166"/>
          <w:marRight w:val="0"/>
          <w:marTop w:val="67"/>
          <w:marBottom w:val="0"/>
          <w:divBdr>
            <w:top w:val="none" w:sz="0" w:space="0" w:color="auto"/>
            <w:left w:val="none" w:sz="0" w:space="0" w:color="auto"/>
            <w:bottom w:val="none" w:sz="0" w:space="0" w:color="auto"/>
            <w:right w:val="none" w:sz="0" w:space="0" w:color="auto"/>
          </w:divBdr>
        </w:div>
        <w:div w:id="588273527">
          <w:marLeft w:val="1166"/>
          <w:marRight w:val="0"/>
          <w:marTop w:val="67"/>
          <w:marBottom w:val="0"/>
          <w:divBdr>
            <w:top w:val="none" w:sz="0" w:space="0" w:color="auto"/>
            <w:left w:val="none" w:sz="0" w:space="0" w:color="auto"/>
            <w:bottom w:val="none" w:sz="0" w:space="0" w:color="auto"/>
            <w:right w:val="none" w:sz="0" w:space="0" w:color="auto"/>
          </w:divBdr>
        </w:div>
        <w:div w:id="717316001">
          <w:marLeft w:val="1166"/>
          <w:marRight w:val="0"/>
          <w:marTop w:val="67"/>
          <w:marBottom w:val="0"/>
          <w:divBdr>
            <w:top w:val="none" w:sz="0" w:space="0" w:color="auto"/>
            <w:left w:val="none" w:sz="0" w:space="0" w:color="auto"/>
            <w:bottom w:val="none" w:sz="0" w:space="0" w:color="auto"/>
            <w:right w:val="none" w:sz="0" w:space="0" w:color="auto"/>
          </w:divBdr>
        </w:div>
        <w:div w:id="942346168">
          <w:marLeft w:val="1166"/>
          <w:marRight w:val="0"/>
          <w:marTop w:val="67"/>
          <w:marBottom w:val="0"/>
          <w:divBdr>
            <w:top w:val="none" w:sz="0" w:space="0" w:color="auto"/>
            <w:left w:val="none" w:sz="0" w:space="0" w:color="auto"/>
            <w:bottom w:val="none" w:sz="0" w:space="0" w:color="auto"/>
            <w:right w:val="none" w:sz="0" w:space="0" w:color="auto"/>
          </w:divBdr>
        </w:div>
        <w:div w:id="328944002">
          <w:marLeft w:val="1166"/>
          <w:marRight w:val="0"/>
          <w:marTop w:val="67"/>
          <w:marBottom w:val="0"/>
          <w:divBdr>
            <w:top w:val="none" w:sz="0" w:space="0" w:color="auto"/>
            <w:left w:val="none" w:sz="0" w:space="0" w:color="auto"/>
            <w:bottom w:val="none" w:sz="0" w:space="0" w:color="auto"/>
            <w:right w:val="none" w:sz="0" w:space="0" w:color="auto"/>
          </w:divBdr>
        </w:div>
        <w:div w:id="144708874">
          <w:marLeft w:val="1166"/>
          <w:marRight w:val="0"/>
          <w:marTop w:val="67"/>
          <w:marBottom w:val="0"/>
          <w:divBdr>
            <w:top w:val="none" w:sz="0" w:space="0" w:color="auto"/>
            <w:left w:val="none" w:sz="0" w:space="0" w:color="auto"/>
            <w:bottom w:val="none" w:sz="0" w:space="0" w:color="auto"/>
            <w:right w:val="none" w:sz="0" w:space="0" w:color="auto"/>
          </w:divBdr>
        </w:div>
      </w:divsChild>
    </w:div>
    <w:div w:id="609170458">
      <w:bodyDiv w:val="1"/>
      <w:marLeft w:val="0"/>
      <w:marRight w:val="0"/>
      <w:marTop w:val="0"/>
      <w:marBottom w:val="0"/>
      <w:divBdr>
        <w:top w:val="none" w:sz="0" w:space="0" w:color="auto"/>
        <w:left w:val="none" w:sz="0" w:space="0" w:color="auto"/>
        <w:bottom w:val="none" w:sz="0" w:space="0" w:color="auto"/>
        <w:right w:val="none" w:sz="0" w:space="0" w:color="auto"/>
      </w:divBdr>
      <w:divsChild>
        <w:div w:id="1510606758">
          <w:marLeft w:val="1166"/>
          <w:marRight w:val="0"/>
          <w:marTop w:val="91"/>
          <w:marBottom w:val="0"/>
          <w:divBdr>
            <w:top w:val="none" w:sz="0" w:space="0" w:color="auto"/>
            <w:left w:val="none" w:sz="0" w:space="0" w:color="auto"/>
            <w:bottom w:val="none" w:sz="0" w:space="0" w:color="auto"/>
            <w:right w:val="none" w:sz="0" w:space="0" w:color="auto"/>
          </w:divBdr>
        </w:div>
        <w:div w:id="774713649">
          <w:marLeft w:val="1166"/>
          <w:marRight w:val="0"/>
          <w:marTop w:val="91"/>
          <w:marBottom w:val="0"/>
          <w:divBdr>
            <w:top w:val="none" w:sz="0" w:space="0" w:color="auto"/>
            <w:left w:val="none" w:sz="0" w:space="0" w:color="auto"/>
            <w:bottom w:val="none" w:sz="0" w:space="0" w:color="auto"/>
            <w:right w:val="none" w:sz="0" w:space="0" w:color="auto"/>
          </w:divBdr>
        </w:div>
        <w:div w:id="1207258512">
          <w:marLeft w:val="1166"/>
          <w:marRight w:val="0"/>
          <w:marTop w:val="91"/>
          <w:marBottom w:val="0"/>
          <w:divBdr>
            <w:top w:val="none" w:sz="0" w:space="0" w:color="auto"/>
            <w:left w:val="none" w:sz="0" w:space="0" w:color="auto"/>
            <w:bottom w:val="none" w:sz="0" w:space="0" w:color="auto"/>
            <w:right w:val="none" w:sz="0" w:space="0" w:color="auto"/>
          </w:divBdr>
        </w:div>
        <w:div w:id="1062413733">
          <w:marLeft w:val="1166"/>
          <w:marRight w:val="0"/>
          <w:marTop w:val="91"/>
          <w:marBottom w:val="0"/>
          <w:divBdr>
            <w:top w:val="none" w:sz="0" w:space="0" w:color="auto"/>
            <w:left w:val="none" w:sz="0" w:space="0" w:color="auto"/>
            <w:bottom w:val="none" w:sz="0" w:space="0" w:color="auto"/>
            <w:right w:val="none" w:sz="0" w:space="0" w:color="auto"/>
          </w:divBdr>
        </w:div>
        <w:div w:id="975834614">
          <w:marLeft w:val="1166"/>
          <w:marRight w:val="0"/>
          <w:marTop w:val="91"/>
          <w:marBottom w:val="0"/>
          <w:divBdr>
            <w:top w:val="none" w:sz="0" w:space="0" w:color="auto"/>
            <w:left w:val="none" w:sz="0" w:space="0" w:color="auto"/>
            <w:bottom w:val="none" w:sz="0" w:space="0" w:color="auto"/>
            <w:right w:val="none" w:sz="0" w:space="0" w:color="auto"/>
          </w:divBdr>
        </w:div>
        <w:div w:id="1299216217">
          <w:marLeft w:val="1166"/>
          <w:marRight w:val="0"/>
          <w:marTop w:val="91"/>
          <w:marBottom w:val="0"/>
          <w:divBdr>
            <w:top w:val="none" w:sz="0" w:space="0" w:color="auto"/>
            <w:left w:val="none" w:sz="0" w:space="0" w:color="auto"/>
            <w:bottom w:val="none" w:sz="0" w:space="0" w:color="auto"/>
            <w:right w:val="none" w:sz="0" w:space="0" w:color="auto"/>
          </w:divBdr>
        </w:div>
        <w:div w:id="1975403746">
          <w:marLeft w:val="1166"/>
          <w:marRight w:val="0"/>
          <w:marTop w:val="91"/>
          <w:marBottom w:val="0"/>
          <w:divBdr>
            <w:top w:val="none" w:sz="0" w:space="0" w:color="auto"/>
            <w:left w:val="none" w:sz="0" w:space="0" w:color="auto"/>
            <w:bottom w:val="none" w:sz="0" w:space="0" w:color="auto"/>
            <w:right w:val="none" w:sz="0" w:space="0" w:color="auto"/>
          </w:divBdr>
        </w:div>
        <w:div w:id="73745303">
          <w:marLeft w:val="1166"/>
          <w:marRight w:val="0"/>
          <w:marTop w:val="91"/>
          <w:marBottom w:val="0"/>
          <w:divBdr>
            <w:top w:val="none" w:sz="0" w:space="0" w:color="auto"/>
            <w:left w:val="none" w:sz="0" w:space="0" w:color="auto"/>
            <w:bottom w:val="none" w:sz="0" w:space="0" w:color="auto"/>
            <w:right w:val="none" w:sz="0" w:space="0" w:color="auto"/>
          </w:divBdr>
        </w:div>
        <w:div w:id="1966813855">
          <w:marLeft w:val="1166"/>
          <w:marRight w:val="0"/>
          <w:marTop w:val="91"/>
          <w:marBottom w:val="0"/>
          <w:divBdr>
            <w:top w:val="none" w:sz="0" w:space="0" w:color="auto"/>
            <w:left w:val="none" w:sz="0" w:space="0" w:color="auto"/>
            <w:bottom w:val="none" w:sz="0" w:space="0" w:color="auto"/>
            <w:right w:val="none" w:sz="0" w:space="0" w:color="auto"/>
          </w:divBdr>
        </w:div>
      </w:divsChild>
    </w:div>
    <w:div w:id="648020758">
      <w:bodyDiv w:val="1"/>
      <w:marLeft w:val="0"/>
      <w:marRight w:val="0"/>
      <w:marTop w:val="0"/>
      <w:marBottom w:val="0"/>
      <w:divBdr>
        <w:top w:val="none" w:sz="0" w:space="0" w:color="auto"/>
        <w:left w:val="none" w:sz="0" w:space="0" w:color="auto"/>
        <w:bottom w:val="none" w:sz="0" w:space="0" w:color="auto"/>
        <w:right w:val="none" w:sz="0" w:space="0" w:color="auto"/>
      </w:divBdr>
      <w:divsChild>
        <w:div w:id="1330864983">
          <w:marLeft w:val="547"/>
          <w:marRight w:val="0"/>
          <w:marTop w:val="77"/>
          <w:marBottom w:val="0"/>
          <w:divBdr>
            <w:top w:val="none" w:sz="0" w:space="0" w:color="auto"/>
            <w:left w:val="none" w:sz="0" w:space="0" w:color="auto"/>
            <w:bottom w:val="none" w:sz="0" w:space="0" w:color="auto"/>
            <w:right w:val="none" w:sz="0" w:space="0" w:color="auto"/>
          </w:divBdr>
        </w:div>
      </w:divsChild>
    </w:div>
    <w:div w:id="721952118">
      <w:bodyDiv w:val="1"/>
      <w:marLeft w:val="0"/>
      <w:marRight w:val="0"/>
      <w:marTop w:val="0"/>
      <w:marBottom w:val="0"/>
      <w:divBdr>
        <w:top w:val="none" w:sz="0" w:space="0" w:color="auto"/>
        <w:left w:val="none" w:sz="0" w:space="0" w:color="auto"/>
        <w:bottom w:val="none" w:sz="0" w:space="0" w:color="auto"/>
        <w:right w:val="none" w:sz="0" w:space="0" w:color="auto"/>
      </w:divBdr>
      <w:divsChild>
        <w:div w:id="84619806">
          <w:marLeft w:val="1166"/>
          <w:marRight w:val="0"/>
          <w:marTop w:val="72"/>
          <w:marBottom w:val="0"/>
          <w:divBdr>
            <w:top w:val="none" w:sz="0" w:space="0" w:color="auto"/>
            <w:left w:val="none" w:sz="0" w:space="0" w:color="auto"/>
            <w:bottom w:val="none" w:sz="0" w:space="0" w:color="auto"/>
            <w:right w:val="none" w:sz="0" w:space="0" w:color="auto"/>
          </w:divBdr>
        </w:div>
        <w:div w:id="1484155127">
          <w:marLeft w:val="1166"/>
          <w:marRight w:val="0"/>
          <w:marTop w:val="72"/>
          <w:marBottom w:val="0"/>
          <w:divBdr>
            <w:top w:val="none" w:sz="0" w:space="0" w:color="auto"/>
            <w:left w:val="none" w:sz="0" w:space="0" w:color="auto"/>
            <w:bottom w:val="none" w:sz="0" w:space="0" w:color="auto"/>
            <w:right w:val="none" w:sz="0" w:space="0" w:color="auto"/>
          </w:divBdr>
        </w:div>
        <w:div w:id="1189953640">
          <w:marLeft w:val="1080"/>
          <w:marRight w:val="0"/>
          <w:marTop w:val="72"/>
          <w:marBottom w:val="0"/>
          <w:divBdr>
            <w:top w:val="none" w:sz="0" w:space="0" w:color="auto"/>
            <w:left w:val="none" w:sz="0" w:space="0" w:color="auto"/>
            <w:bottom w:val="none" w:sz="0" w:space="0" w:color="auto"/>
            <w:right w:val="none" w:sz="0" w:space="0" w:color="auto"/>
          </w:divBdr>
        </w:div>
        <w:div w:id="730733838">
          <w:marLeft w:val="1080"/>
          <w:marRight w:val="0"/>
          <w:marTop w:val="72"/>
          <w:marBottom w:val="0"/>
          <w:divBdr>
            <w:top w:val="none" w:sz="0" w:space="0" w:color="auto"/>
            <w:left w:val="none" w:sz="0" w:space="0" w:color="auto"/>
            <w:bottom w:val="none" w:sz="0" w:space="0" w:color="auto"/>
            <w:right w:val="none" w:sz="0" w:space="0" w:color="auto"/>
          </w:divBdr>
        </w:div>
        <w:div w:id="1153642569">
          <w:marLeft w:val="1080"/>
          <w:marRight w:val="0"/>
          <w:marTop w:val="72"/>
          <w:marBottom w:val="0"/>
          <w:divBdr>
            <w:top w:val="none" w:sz="0" w:space="0" w:color="auto"/>
            <w:left w:val="none" w:sz="0" w:space="0" w:color="auto"/>
            <w:bottom w:val="none" w:sz="0" w:space="0" w:color="auto"/>
            <w:right w:val="none" w:sz="0" w:space="0" w:color="auto"/>
          </w:divBdr>
        </w:div>
        <w:div w:id="1813250321">
          <w:marLeft w:val="1080"/>
          <w:marRight w:val="0"/>
          <w:marTop w:val="72"/>
          <w:marBottom w:val="0"/>
          <w:divBdr>
            <w:top w:val="none" w:sz="0" w:space="0" w:color="auto"/>
            <w:left w:val="none" w:sz="0" w:space="0" w:color="auto"/>
            <w:bottom w:val="none" w:sz="0" w:space="0" w:color="auto"/>
            <w:right w:val="none" w:sz="0" w:space="0" w:color="auto"/>
          </w:divBdr>
        </w:div>
        <w:div w:id="1002777038">
          <w:marLeft w:val="1080"/>
          <w:marRight w:val="0"/>
          <w:marTop w:val="72"/>
          <w:marBottom w:val="0"/>
          <w:divBdr>
            <w:top w:val="none" w:sz="0" w:space="0" w:color="auto"/>
            <w:left w:val="none" w:sz="0" w:space="0" w:color="auto"/>
            <w:bottom w:val="none" w:sz="0" w:space="0" w:color="auto"/>
            <w:right w:val="none" w:sz="0" w:space="0" w:color="auto"/>
          </w:divBdr>
        </w:div>
        <w:div w:id="11759500">
          <w:marLeft w:val="1080"/>
          <w:marRight w:val="0"/>
          <w:marTop w:val="72"/>
          <w:marBottom w:val="0"/>
          <w:divBdr>
            <w:top w:val="none" w:sz="0" w:space="0" w:color="auto"/>
            <w:left w:val="none" w:sz="0" w:space="0" w:color="auto"/>
            <w:bottom w:val="none" w:sz="0" w:space="0" w:color="auto"/>
            <w:right w:val="none" w:sz="0" w:space="0" w:color="auto"/>
          </w:divBdr>
        </w:div>
        <w:div w:id="1451630752">
          <w:marLeft w:val="1080"/>
          <w:marRight w:val="0"/>
          <w:marTop w:val="72"/>
          <w:marBottom w:val="0"/>
          <w:divBdr>
            <w:top w:val="none" w:sz="0" w:space="0" w:color="auto"/>
            <w:left w:val="none" w:sz="0" w:space="0" w:color="auto"/>
            <w:bottom w:val="none" w:sz="0" w:space="0" w:color="auto"/>
            <w:right w:val="none" w:sz="0" w:space="0" w:color="auto"/>
          </w:divBdr>
        </w:div>
        <w:div w:id="1393508241">
          <w:marLeft w:val="1080"/>
          <w:marRight w:val="0"/>
          <w:marTop w:val="72"/>
          <w:marBottom w:val="0"/>
          <w:divBdr>
            <w:top w:val="none" w:sz="0" w:space="0" w:color="auto"/>
            <w:left w:val="none" w:sz="0" w:space="0" w:color="auto"/>
            <w:bottom w:val="none" w:sz="0" w:space="0" w:color="auto"/>
            <w:right w:val="none" w:sz="0" w:space="0" w:color="auto"/>
          </w:divBdr>
        </w:div>
      </w:divsChild>
    </w:div>
    <w:div w:id="750809634">
      <w:bodyDiv w:val="1"/>
      <w:marLeft w:val="0"/>
      <w:marRight w:val="0"/>
      <w:marTop w:val="0"/>
      <w:marBottom w:val="0"/>
      <w:divBdr>
        <w:top w:val="none" w:sz="0" w:space="0" w:color="auto"/>
        <w:left w:val="none" w:sz="0" w:space="0" w:color="auto"/>
        <w:bottom w:val="none" w:sz="0" w:space="0" w:color="auto"/>
        <w:right w:val="none" w:sz="0" w:space="0" w:color="auto"/>
      </w:divBdr>
      <w:divsChild>
        <w:div w:id="1154952143">
          <w:marLeft w:val="547"/>
          <w:marRight w:val="0"/>
          <w:marTop w:val="77"/>
          <w:marBottom w:val="0"/>
          <w:divBdr>
            <w:top w:val="none" w:sz="0" w:space="0" w:color="auto"/>
            <w:left w:val="none" w:sz="0" w:space="0" w:color="auto"/>
            <w:bottom w:val="none" w:sz="0" w:space="0" w:color="auto"/>
            <w:right w:val="none" w:sz="0" w:space="0" w:color="auto"/>
          </w:divBdr>
        </w:div>
      </w:divsChild>
    </w:div>
    <w:div w:id="773745005">
      <w:bodyDiv w:val="1"/>
      <w:marLeft w:val="0"/>
      <w:marRight w:val="0"/>
      <w:marTop w:val="0"/>
      <w:marBottom w:val="0"/>
      <w:divBdr>
        <w:top w:val="none" w:sz="0" w:space="0" w:color="auto"/>
        <w:left w:val="none" w:sz="0" w:space="0" w:color="auto"/>
        <w:bottom w:val="none" w:sz="0" w:space="0" w:color="auto"/>
        <w:right w:val="none" w:sz="0" w:space="0" w:color="auto"/>
      </w:divBdr>
      <w:divsChild>
        <w:div w:id="883060645">
          <w:marLeft w:val="1800"/>
          <w:marRight w:val="0"/>
          <w:marTop w:val="86"/>
          <w:marBottom w:val="0"/>
          <w:divBdr>
            <w:top w:val="none" w:sz="0" w:space="0" w:color="auto"/>
            <w:left w:val="none" w:sz="0" w:space="0" w:color="auto"/>
            <w:bottom w:val="none" w:sz="0" w:space="0" w:color="auto"/>
            <w:right w:val="none" w:sz="0" w:space="0" w:color="auto"/>
          </w:divBdr>
        </w:div>
        <w:div w:id="1494954151">
          <w:marLeft w:val="1800"/>
          <w:marRight w:val="0"/>
          <w:marTop w:val="86"/>
          <w:marBottom w:val="0"/>
          <w:divBdr>
            <w:top w:val="none" w:sz="0" w:space="0" w:color="auto"/>
            <w:left w:val="none" w:sz="0" w:space="0" w:color="auto"/>
            <w:bottom w:val="none" w:sz="0" w:space="0" w:color="auto"/>
            <w:right w:val="none" w:sz="0" w:space="0" w:color="auto"/>
          </w:divBdr>
        </w:div>
        <w:div w:id="486095760">
          <w:marLeft w:val="1800"/>
          <w:marRight w:val="0"/>
          <w:marTop w:val="86"/>
          <w:marBottom w:val="0"/>
          <w:divBdr>
            <w:top w:val="none" w:sz="0" w:space="0" w:color="auto"/>
            <w:left w:val="none" w:sz="0" w:space="0" w:color="auto"/>
            <w:bottom w:val="none" w:sz="0" w:space="0" w:color="auto"/>
            <w:right w:val="none" w:sz="0" w:space="0" w:color="auto"/>
          </w:divBdr>
        </w:div>
        <w:div w:id="1563711161">
          <w:marLeft w:val="1800"/>
          <w:marRight w:val="0"/>
          <w:marTop w:val="86"/>
          <w:marBottom w:val="0"/>
          <w:divBdr>
            <w:top w:val="none" w:sz="0" w:space="0" w:color="auto"/>
            <w:left w:val="none" w:sz="0" w:space="0" w:color="auto"/>
            <w:bottom w:val="none" w:sz="0" w:space="0" w:color="auto"/>
            <w:right w:val="none" w:sz="0" w:space="0" w:color="auto"/>
          </w:divBdr>
        </w:div>
        <w:div w:id="1735739249">
          <w:marLeft w:val="1800"/>
          <w:marRight w:val="0"/>
          <w:marTop w:val="86"/>
          <w:marBottom w:val="0"/>
          <w:divBdr>
            <w:top w:val="none" w:sz="0" w:space="0" w:color="auto"/>
            <w:left w:val="none" w:sz="0" w:space="0" w:color="auto"/>
            <w:bottom w:val="none" w:sz="0" w:space="0" w:color="auto"/>
            <w:right w:val="none" w:sz="0" w:space="0" w:color="auto"/>
          </w:divBdr>
        </w:div>
        <w:div w:id="1194418154">
          <w:marLeft w:val="1800"/>
          <w:marRight w:val="0"/>
          <w:marTop w:val="86"/>
          <w:marBottom w:val="0"/>
          <w:divBdr>
            <w:top w:val="none" w:sz="0" w:space="0" w:color="auto"/>
            <w:left w:val="none" w:sz="0" w:space="0" w:color="auto"/>
            <w:bottom w:val="none" w:sz="0" w:space="0" w:color="auto"/>
            <w:right w:val="none" w:sz="0" w:space="0" w:color="auto"/>
          </w:divBdr>
        </w:div>
        <w:div w:id="2018727099">
          <w:marLeft w:val="1800"/>
          <w:marRight w:val="0"/>
          <w:marTop w:val="86"/>
          <w:marBottom w:val="0"/>
          <w:divBdr>
            <w:top w:val="none" w:sz="0" w:space="0" w:color="auto"/>
            <w:left w:val="none" w:sz="0" w:space="0" w:color="auto"/>
            <w:bottom w:val="none" w:sz="0" w:space="0" w:color="auto"/>
            <w:right w:val="none" w:sz="0" w:space="0" w:color="auto"/>
          </w:divBdr>
        </w:div>
        <w:div w:id="1832987799">
          <w:marLeft w:val="1800"/>
          <w:marRight w:val="0"/>
          <w:marTop w:val="86"/>
          <w:marBottom w:val="0"/>
          <w:divBdr>
            <w:top w:val="none" w:sz="0" w:space="0" w:color="auto"/>
            <w:left w:val="none" w:sz="0" w:space="0" w:color="auto"/>
            <w:bottom w:val="none" w:sz="0" w:space="0" w:color="auto"/>
            <w:right w:val="none" w:sz="0" w:space="0" w:color="auto"/>
          </w:divBdr>
        </w:div>
      </w:divsChild>
    </w:div>
    <w:div w:id="797915035">
      <w:bodyDiv w:val="1"/>
      <w:marLeft w:val="0"/>
      <w:marRight w:val="0"/>
      <w:marTop w:val="0"/>
      <w:marBottom w:val="0"/>
      <w:divBdr>
        <w:top w:val="none" w:sz="0" w:space="0" w:color="auto"/>
        <w:left w:val="none" w:sz="0" w:space="0" w:color="auto"/>
        <w:bottom w:val="none" w:sz="0" w:space="0" w:color="auto"/>
        <w:right w:val="none" w:sz="0" w:space="0" w:color="auto"/>
      </w:divBdr>
      <w:divsChild>
        <w:div w:id="856120044">
          <w:marLeft w:val="547"/>
          <w:marRight w:val="0"/>
          <w:marTop w:val="115"/>
          <w:marBottom w:val="0"/>
          <w:divBdr>
            <w:top w:val="none" w:sz="0" w:space="0" w:color="auto"/>
            <w:left w:val="none" w:sz="0" w:space="0" w:color="auto"/>
            <w:bottom w:val="none" w:sz="0" w:space="0" w:color="auto"/>
            <w:right w:val="none" w:sz="0" w:space="0" w:color="auto"/>
          </w:divBdr>
        </w:div>
        <w:div w:id="1468934709">
          <w:marLeft w:val="547"/>
          <w:marRight w:val="0"/>
          <w:marTop w:val="115"/>
          <w:marBottom w:val="0"/>
          <w:divBdr>
            <w:top w:val="none" w:sz="0" w:space="0" w:color="auto"/>
            <w:left w:val="none" w:sz="0" w:space="0" w:color="auto"/>
            <w:bottom w:val="none" w:sz="0" w:space="0" w:color="auto"/>
            <w:right w:val="none" w:sz="0" w:space="0" w:color="auto"/>
          </w:divBdr>
        </w:div>
        <w:div w:id="2131587359">
          <w:marLeft w:val="547"/>
          <w:marRight w:val="0"/>
          <w:marTop w:val="115"/>
          <w:marBottom w:val="0"/>
          <w:divBdr>
            <w:top w:val="none" w:sz="0" w:space="0" w:color="auto"/>
            <w:left w:val="none" w:sz="0" w:space="0" w:color="auto"/>
            <w:bottom w:val="none" w:sz="0" w:space="0" w:color="auto"/>
            <w:right w:val="none" w:sz="0" w:space="0" w:color="auto"/>
          </w:divBdr>
        </w:div>
        <w:div w:id="2063601352">
          <w:marLeft w:val="547"/>
          <w:marRight w:val="0"/>
          <w:marTop w:val="115"/>
          <w:marBottom w:val="0"/>
          <w:divBdr>
            <w:top w:val="none" w:sz="0" w:space="0" w:color="auto"/>
            <w:left w:val="none" w:sz="0" w:space="0" w:color="auto"/>
            <w:bottom w:val="none" w:sz="0" w:space="0" w:color="auto"/>
            <w:right w:val="none" w:sz="0" w:space="0" w:color="auto"/>
          </w:divBdr>
        </w:div>
        <w:div w:id="352804506">
          <w:marLeft w:val="547"/>
          <w:marRight w:val="0"/>
          <w:marTop w:val="115"/>
          <w:marBottom w:val="0"/>
          <w:divBdr>
            <w:top w:val="none" w:sz="0" w:space="0" w:color="auto"/>
            <w:left w:val="none" w:sz="0" w:space="0" w:color="auto"/>
            <w:bottom w:val="none" w:sz="0" w:space="0" w:color="auto"/>
            <w:right w:val="none" w:sz="0" w:space="0" w:color="auto"/>
          </w:divBdr>
        </w:div>
        <w:div w:id="427385006">
          <w:marLeft w:val="547"/>
          <w:marRight w:val="0"/>
          <w:marTop w:val="115"/>
          <w:marBottom w:val="0"/>
          <w:divBdr>
            <w:top w:val="none" w:sz="0" w:space="0" w:color="auto"/>
            <w:left w:val="none" w:sz="0" w:space="0" w:color="auto"/>
            <w:bottom w:val="none" w:sz="0" w:space="0" w:color="auto"/>
            <w:right w:val="none" w:sz="0" w:space="0" w:color="auto"/>
          </w:divBdr>
        </w:div>
        <w:div w:id="911891560">
          <w:marLeft w:val="547"/>
          <w:marRight w:val="0"/>
          <w:marTop w:val="115"/>
          <w:marBottom w:val="0"/>
          <w:divBdr>
            <w:top w:val="none" w:sz="0" w:space="0" w:color="auto"/>
            <w:left w:val="none" w:sz="0" w:space="0" w:color="auto"/>
            <w:bottom w:val="none" w:sz="0" w:space="0" w:color="auto"/>
            <w:right w:val="none" w:sz="0" w:space="0" w:color="auto"/>
          </w:divBdr>
        </w:div>
      </w:divsChild>
    </w:div>
    <w:div w:id="802891781">
      <w:bodyDiv w:val="1"/>
      <w:marLeft w:val="0"/>
      <w:marRight w:val="0"/>
      <w:marTop w:val="0"/>
      <w:marBottom w:val="0"/>
      <w:divBdr>
        <w:top w:val="none" w:sz="0" w:space="0" w:color="auto"/>
        <w:left w:val="none" w:sz="0" w:space="0" w:color="auto"/>
        <w:bottom w:val="none" w:sz="0" w:space="0" w:color="auto"/>
        <w:right w:val="none" w:sz="0" w:space="0" w:color="auto"/>
      </w:divBdr>
    </w:div>
    <w:div w:id="872689185">
      <w:bodyDiv w:val="1"/>
      <w:marLeft w:val="0"/>
      <w:marRight w:val="0"/>
      <w:marTop w:val="0"/>
      <w:marBottom w:val="0"/>
      <w:divBdr>
        <w:top w:val="none" w:sz="0" w:space="0" w:color="auto"/>
        <w:left w:val="none" w:sz="0" w:space="0" w:color="auto"/>
        <w:bottom w:val="none" w:sz="0" w:space="0" w:color="auto"/>
        <w:right w:val="none" w:sz="0" w:space="0" w:color="auto"/>
      </w:divBdr>
    </w:div>
    <w:div w:id="882836066">
      <w:bodyDiv w:val="1"/>
      <w:marLeft w:val="0"/>
      <w:marRight w:val="0"/>
      <w:marTop w:val="0"/>
      <w:marBottom w:val="0"/>
      <w:divBdr>
        <w:top w:val="none" w:sz="0" w:space="0" w:color="auto"/>
        <w:left w:val="none" w:sz="0" w:space="0" w:color="auto"/>
        <w:bottom w:val="none" w:sz="0" w:space="0" w:color="auto"/>
        <w:right w:val="none" w:sz="0" w:space="0" w:color="auto"/>
      </w:divBdr>
      <w:divsChild>
        <w:div w:id="111360218">
          <w:marLeft w:val="547"/>
          <w:marRight w:val="0"/>
          <w:marTop w:val="144"/>
          <w:marBottom w:val="0"/>
          <w:divBdr>
            <w:top w:val="none" w:sz="0" w:space="0" w:color="auto"/>
            <w:left w:val="none" w:sz="0" w:space="0" w:color="auto"/>
            <w:bottom w:val="none" w:sz="0" w:space="0" w:color="auto"/>
            <w:right w:val="none" w:sz="0" w:space="0" w:color="auto"/>
          </w:divBdr>
        </w:div>
        <w:div w:id="1671329586">
          <w:marLeft w:val="547"/>
          <w:marRight w:val="0"/>
          <w:marTop w:val="144"/>
          <w:marBottom w:val="0"/>
          <w:divBdr>
            <w:top w:val="none" w:sz="0" w:space="0" w:color="auto"/>
            <w:left w:val="none" w:sz="0" w:space="0" w:color="auto"/>
            <w:bottom w:val="none" w:sz="0" w:space="0" w:color="auto"/>
            <w:right w:val="none" w:sz="0" w:space="0" w:color="auto"/>
          </w:divBdr>
        </w:div>
        <w:div w:id="1406680609">
          <w:marLeft w:val="547"/>
          <w:marRight w:val="0"/>
          <w:marTop w:val="144"/>
          <w:marBottom w:val="0"/>
          <w:divBdr>
            <w:top w:val="none" w:sz="0" w:space="0" w:color="auto"/>
            <w:left w:val="none" w:sz="0" w:space="0" w:color="auto"/>
            <w:bottom w:val="none" w:sz="0" w:space="0" w:color="auto"/>
            <w:right w:val="none" w:sz="0" w:space="0" w:color="auto"/>
          </w:divBdr>
        </w:div>
        <w:div w:id="1792213157">
          <w:marLeft w:val="547"/>
          <w:marRight w:val="0"/>
          <w:marTop w:val="144"/>
          <w:marBottom w:val="0"/>
          <w:divBdr>
            <w:top w:val="none" w:sz="0" w:space="0" w:color="auto"/>
            <w:left w:val="none" w:sz="0" w:space="0" w:color="auto"/>
            <w:bottom w:val="none" w:sz="0" w:space="0" w:color="auto"/>
            <w:right w:val="none" w:sz="0" w:space="0" w:color="auto"/>
          </w:divBdr>
        </w:div>
        <w:div w:id="919556449">
          <w:marLeft w:val="547"/>
          <w:marRight w:val="0"/>
          <w:marTop w:val="144"/>
          <w:marBottom w:val="0"/>
          <w:divBdr>
            <w:top w:val="none" w:sz="0" w:space="0" w:color="auto"/>
            <w:left w:val="none" w:sz="0" w:space="0" w:color="auto"/>
            <w:bottom w:val="none" w:sz="0" w:space="0" w:color="auto"/>
            <w:right w:val="none" w:sz="0" w:space="0" w:color="auto"/>
          </w:divBdr>
        </w:div>
        <w:div w:id="1446340622">
          <w:marLeft w:val="547"/>
          <w:marRight w:val="0"/>
          <w:marTop w:val="144"/>
          <w:marBottom w:val="0"/>
          <w:divBdr>
            <w:top w:val="none" w:sz="0" w:space="0" w:color="auto"/>
            <w:left w:val="none" w:sz="0" w:space="0" w:color="auto"/>
            <w:bottom w:val="none" w:sz="0" w:space="0" w:color="auto"/>
            <w:right w:val="none" w:sz="0" w:space="0" w:color="auto"/>
          </w:divBdr>
        </w:div>
        <w:div w:id="798956120">
          <w:marLeft w:val="547"/>
          <w:marRight w:val="0"/>
          <w:marTop w:val="144"/>
          <w:marBottom w:val="0"/>
          <w:divBdr>
            <w:top w:val="none" w:sz="0" w:space="0" w:color="auto"/>
            <w:left w:val="none" w:sz="0" w:space="0" w:color="auto"/>
            <w:bottom w:val="none" w:sz="0" w:space="0" w:color="auto"/>
            <w:right w:val="none" w:sz="0" w:space="0" w:color="auto"/>
          </w:divBdr>
        </w:div>
      </w:divsChild>
    </w:div>
    <w:div w:id="882982330">
      <w:bodyDiv w:val="1"/>
      <w:marLeft w:val="0"/>
      <w:marRight w:val="0"/>
      <w:marTop w:val="0"/>
      <w:marBottom w:val="0"/>
      <w:divBdr>
        <w:top w:val="none" w:sz="0" w:space="0" w:color="auto"/>
        <w:left w:val="none" w:sz="0" w:space="0" w:color="auto"/>
        <w:bottom w:val="none" w:sz="0" w:space="0" w:color="auto"/>
        <w:right w:val="none" w:sz="0" w:space="0" w:color="auto"/>
      </w:divBdr>
      <w:divsChild>
        <w:div w:id="649486570">
          <w:marLeft w:val="547"/>
          <w:marRight w:val="0"/>
          <w:marTop w:val="96"/>
          <w:marBottom w:val="0"/>
          <w:divBdr>
            <w:top w:val="none" w:sz="0" w:space="0" w:color="auto"/>
            <w:left w:val="none" w:sz="0" w:space="0" w:color="auto"/>
            <w:bottom w:val="none" w:sz="0" w:space="0" w:color="auto"/>
            <w:right w:val="none" w:sz="0" w:space="0" w:color="auto"/>
          </w:divBdr>
        </w:div>
        <w:div w:id="172844468">
          <w:marLeft w:val="1166"/>
          <w:marRight w:val="0"/>
          <w:marTop w:val="86"/>
          <w:marBottom w:val="0"/>
          <w:divBdr>
            <w:top w:val="none" w:sz="0" w:space="0" w:color="auto"/>
            <w:left w:val="none" w:sz="0" w:space="0" w:color="auto"/>
            <w:bottom w:val="none" w:sz="0" w:space="0" w:color="auto"/>
            <w:right w:val="none" w:sz="0" w:space="0" w:color="auto"/>
          </w:divBdr>
        </w:div>
        <w:div w:id="727000867">
          <w:marLeft w:val="1166"/>
          <w:marRight w:val="0"/>
          <w:marTop w:val="86"/>
          <w:marBottom w:val="0"/>
          <w:divBdr>
            <w:top w:val="none" w:sz="0" w:space="0" w:color="auto"/>
            <w:left w:val="none" w:sz="0" w:space="0" w:color="auto"/>
            <w:bottom w:val="none" w:sz="0" w:space="0" w:color="auto"/>
            <w:right w:val="none" w:sz="0" w:space="0" w:color="auto"/>
          </w:divBdr>
        </w:div>
        <w:div w:id="930354283">
          <w:marLeft w:val="1166"/>
          <w:marRight w:val="0"/>
          <w:marTop w:val="86"/>
          <w:marBottom w:val="0"/>
          <w:divBdr>
            <w:top w:val="none" w:sz="0" w:space="0" w:color="auto"/>
            <w:left w:val="none" w:sz="0" w:space="0" w:color="auto"/>
            <w:bottom w:val="none" w:sz="0" w:space="0" w:color="auto"/>
            <w:right w:val="none" w:sz="0" w:space="0" w:color="auto"/>
          </w:divBdr>
        </w:div>
        <w:div w:id="708989842">
          <w:marLeft w:val="547"/>
          <w:marRight w:val="0"/>
          <w:marTop w:val="96"/>
          <w:marBottom w:val="0"/>
          <w:divBdr>
            <w:top w:val="none" w:sz="0" w:space="0" w:color="auto"/>
            <w:left w:val="none" w:sz="0" w:space="0" w:color="auto"/>
            <w:bottom w:val="none" w:sz="0" w:space="0" w:color="auto"/>
            <w:right w:val="none" w:sz="0" w:space="0" w:color="auto"/>
          </w:divBdr>
        </w:div>
        <w:div w:id="622004381">
          <w:marLeft w:val="1526"/>
          <w:marRight w:val="0"/>
          <w:marTop w:val="86"/>
          <w:marBottom w:val="0"/>
          <w:divBdr>
            <w:top w:val="none" w:sz="0" w:space="0" w:color="auto"/>
            <w:left w:val="none" w:sz="0" w:space="0" w:color="auto"/>
            <w:bottom w:val="none" w:sz="0" w:space="0" w:color="auto"/>
            <w:right w:val="none" w:sz="0" w:space="0" w:color="auto"/>
          </w:divBdr>
        </w:div>
        <w:div w:id="145368327">
          <w:marLeft w:val="1526"/>
          <w:marRight w:val="0"/>
          <w:marTop w:val="86"/>
          <w:marBottom w:val="0"/>
          <w:divBdr>
            <w:top w:val="none" w:sz="0" w:space="0" w:color="auto"/>
            <w:left w:val="none" w:sz="0" w:space="0" w:color="auto"/>
            <w:bottom w:val="none" w:sz="0" w:space="0" w:color="auto"/>
            <w:right w:val="none" w:sz="0" w:space="0" w:color="auto"/>
          </w:divBdr>
        </w:div>
        <w:div w:id="1748920245">
          <w:marLeft w:val="1526"/>
          <w:marRight w:val="0"/>
          <w:marTop w:val="86"/>
          <w:marBottom w:val="0"/>
          <w:divBdr>
            <w:top w:val="none" w:sz="0" w:space="0" w:color="auto"/>
            <w:left w:val="none" w:sz="0" w:space="0" w:color="auto"/>
            <w:bottom w:val="none" w:sz="0" w:space="0" w:color="auto"/>
            <w:right w:val="none" w:sz="0" w:space="0" w:color="auto"/>
          </w:divBdr>
        </w:div>
        <w:div w:id="1569457573">
          <w:marLeft w:val="1526"/>
          <w:marRight w:val="0"/>
          <w:marTop w:val="86"/>
          <w:marBottom w:val="0"/>
          <w:divBdr>
            <w:top w:val="none" w:sz="0" w:space="0" w:color="auto"/>
            <w:left w:val="none" w:sz="0" w:space="0" w:color="auto"/>
            <w:bottom w:val="none" w:sz="0" w:space="0" w:color="auto"/>
            <w:right w:val="none" w:sz="0" w:space="0" w:color="auto"/>
          </w:divBdr>
        </w:div>
        <w:div w:id="25914097">
          <w:marLeft w:val="1526"/>
          <w:marRight w:val="0"/>
          <w:marTop w:val="86"/>
          <w:marBottom w:val="0"/>
          <w:divBdr>
            <w:top w:val="none" w:sz="0" w:space="0" w:color="auto"/>
            <w:left w:val="none" w:sz="0" w:space="0" w:color="auto"/>
            <w:bottom w:val="none" w:sz="0" w:space="0" w:color="auto"/>
            <w:right w:val="none" w:sz="0" w:space="0" w:color="auto"/>
          </w:divBdr>
        </w:div>
      </w:divsChild>
    </w:div>
    <w:div w:id="895046821">
      <w:bodyDiv w:val="1"/>
      <w:marLeft w:val="0"/>
      <w:marRight w:val="0"/>
      <w:marTop w:val="0"/>
      <w:marBottom w:val="0"/>
      <w:divBdr>
        <w:top w:val="none" w:sz="0" w:space="0" w:color="auto"/>
        <w:left w:val="none" w:sz="0" w:space="0" w:color="auto"/>
        <w:bottom w:val="none" w:sz="0" w:space="0" w:color="auto"/>
        <w:right w:val="none" w:sz="0" w:space="0" w:color="auto"/>
      </w:divBdr>
    </w:div>
    <w:div w:id="895433482">
      <w:bodyDiv w:val="1"/>
      <w:marLeft w:val="0"/>
      <w:marRight w:val="0"/>
      <w:marTop w:val="0"/>
      <w:marBottom w:val="0"/>
      <w:divBdr>
        <w:top w:val="none" w:sz="0" w:space="0" w:color="auto"/>
        <w:left w:val="none" w:sz="0" w:space="0" w:color="auto"/>
        <w:bottom w:val="none" w:sz="0" w:space="0" w:color="auto"/>
        <w:right w:val="none" w:sz="0" w:space="0" w:color="auto"/>
      </w:divBdr>
      <w:divsChild>
        <w:div w:id="947588086">
          <w:marLeft w:val="547"/>
          <w:marRight w:val="0"/>
          <w:marTop w:val="86"/>
          <w:marBottom w:val="0"/>
          <w:divBdr>
            <w:top w:val="none" w:sz="0" w:space="0" w:color="auto"/>
            <w:left w:val="none" w:sz="0" w:space="0" w:color="auto"/>
            <w:bottom w:val="none" w:sz="0" w:space="0" w:color="auto"/>
            <w:right w:val="none" w:sz="0" w:space="0" w:color="auto"/>
          </w:divBdr>
        </w:div>
        <w:div w:id="182207513">
          <w:marLeft w:val="547"/>
          <w:marRight w:val="0"/>
          <w:marTop w:val="86"/>
          <w:marBottom w:val="0"/>
          <w:divBdr>
            <w:top w:val="none" w:sz="0" w:space="0" w:color="auto"/>
            <w:left w:val="none" w:sz="0" w:space="0" w:color="auto"/>
            <w:bottom w:val="none" w:sz="0" w:space="0" w:color="auto"/>
            <w:right w:val="none" w:sz="0" w:space="0" w:color="auto"/>
          </w:divBdr>
        </w:div>
        <w:div w:id="302466773">
          <w:marLeft w:val="547"/>
          <w:marRight w:val="0"/>
          <w:marTop w:val="86"/>
          <w:marBottom w:val="0"/>
          <w:divBdr>
            <w:top w:val="none" w:sz="0" w:space="0" w:color="auto"/>
            <w:left w:val="none" w:sz="0" w:space="0" w:color="auto"/>
            <w:bottom w:val="none" w:sz="0" w:space="0" w:color="auto"/>
            <w:right w:val="none" w:sz="0" w:space="0" w:color="auto"/>
          </w:divBdr>
        </w:div>
        <w:div w:id="1668435329">
          <w:marLeft w:val="547"/>
          <w:marRight w:val="0"/>
          <w:marTop w:val="86"/>
          <w:marBottom w:val="0"/>
          <w:divBdr>
            <w:top w:val="none" w:sz="0" w:space="0" w:color="auto"/>
            <w:left w:val="none" w:sz="0" w:space="0" w:color="auto"/>
            <w:bottom w:val="none" w:sz="0" w:space="0" w:color="auto"/>
            <w:right w:val="none" w:sz="0" w:space="0" w:color="auto"/>
          </w:divBdr>
        </w:div>
        <w:div w:id="1852139719">
          <w:marLeft w:val="547"/>
          <w:marRight w:val="0"/>
          <w:marTop w:val="86"/>
          <w:marBottom w:val="0"/>
          <w:divBdr>
            <w:top w:val="none" w:sz="0" w:space="0" w:color="auto"/>
            <w:left w:val="none" w:sz="0" w:space="0" w:color="auto"/>
            <w:bottom w:val="none" w:sz="0" w:space="0" w:color="auto"/>
            <w:right w:val="none" w:sz="0" w:space="0" w:color="auto"/>
          </w:divBdr>
        </w:div>
      </w:divsChild>
    </w:div>
    <w:div w:id="987705611">
      <w:bodyDiv w:val="1"/>
      <w:marLeft w:val="0"/>
      <w:marRight w:val="0"/>
      <w:marTop w:val="0"/>
      <w:marBottom w:val="0"/>
      <w:divBdr>
        <w:top w:val="none" w:sz="0" w:space="0" w:color="auto"/>
        <w:left w:val="none" w:sz="0" w:space="0" w:color="auto"/>
        <w:bottom w:val="none" w:sz="0" w:space="0" w:color="auto"/>
        <w:right w:val="none" w:sz="0" w:space="0" w:color="auto"/>
      </w:divBdr>
      <w:divsChild>
        <w:div w:id="1845582759">
          <w:marLeft w:val="547"/>
          <w:marRight w:val="0"/>
          <w:marTop w:val="120"/>
          <w:marBottom w:val="0"/>
          <w:divBdr>
            <w:top w:val="none" w:sz="0" w:space="0" w:color="auto"/>
            <w:left w:val="none" w:sz="0" w:space="0" w:color="auto"/>
            <w:bottom w:val="none" w:sz="0" w:space="0" w:color="auto"/>
            <w:right w:val="none" w:sz="0" w:space="0" w:color="auto"/>
          </w:divBdr>
        </w:div>
        <w:div w:id="876966907">
          <w:marLeft w:val="1166"/>
          <w:marRight w:val="0"/>
          <w:marTop w:val="106"/>
          <w:marBottom w:val="0"/>
          <w:divBdr>
            <w:top w:val="none" w:sz="0" w:space="0" w:color="auto"/>
            <w:left w:val="none" w:sz="0" w:space="0" w:color="auto"/>
            <w:bottom w:val="none" w:sz="0" w:space="0" w:color="auto"/>
            <w:right w:val="none" w:sz="0" w:space="0" w:color="auto"/>
          </w:divBdr>
        </w:div>
        <w:div w:id="890766645">
          <w:marLeft w:val="1166"/>
          <w:marRight w:val="0"/>
          <w:marTop w:val="106"/>
          <w:marBottom w:val="0"/>
          <w:divBdr>
            <w:top w:val="none" w:sz="0" w:space="0" w:color="auto"/>
            <w:left w:val="none" w:sz="0" w:space="0" w:color="auto"/>
            <w:bottom w:val="none" w:sz="0" w:space="0" w:color="auto"/>
            <w:right w:val="none" w:sz="0" w:space="0" w:color="auto"/>
          </w:divBdr>
        </w:div>
        <w:div w:id="1533346836">
          <w:marLeft w:val="1166"/>
          <w:marRight w:val="0"/>
          <w:marTop w:val="106"/>
          <w:marBottom w:val="0"/>
          <w:divBdr>
            <w:top w:val="none" w:sz="0" w:space="0" w:color="auto"/>
            <w:left w:val="none" w:sz="0" w:space="0" w:color="auto"/>
            <w:bottom w:val="none" w:sz="0" w:space="0" w:color="auto"/>
            <w:right w:val="none" w:sz="0" w:space="0" w:color="auto"/>
          </w:divBdr>
        </w:div>
        <w:div w:id="1224831534">
          <w:marLeft w:val="547"/>
          <w:marRight w:val="0"/>
          <w:marTop w:val="120"/>
          <w:marBottom w:val="0"/>
          <w:divBdr>
            <w:top w:val="none" w:sz="0" w:space="0" w:color="auto"/>
            <w:left w:val="none" w:sz="0" w:space="0" w:color="auto"/>
            <w:bottom w:val="none" w:sz="0" w:space="0" w:color="auto"/>
            <w:right w:val="none" w:sz="0" w:space="0" w:color="auto"/>
          </w:divBdr>
        </w:div>
        <w:div w:id="471870930">
          <w:marLeft w:val="1166"/>
          <w:marRight w:val="0"/>
          <w:marTop w:val="106"/>
          <w:marBottom w:val="0"/>
          <w:divBdr>
            <w:top w:val="none" w:sz="0" w:space="0" w:color="auto"/>
            <w:left w:val="none" w:sz="0" w:space="0" w:color="auto"/>
            <w:bottom w:val="none" w:sz="0" w:space="0" w:color="auto"/>
            <w:right w:val="none" w:sz="0" w:space="0" w:color="auto"/>
          </w:divBdr>
        </w:div>
        <w:div w:id="427888870">
          <w:marLeft w:val="1166"/>
          <w:marRight w:val="0"/>
          <w:marTop w:val="106"/>
          <w:marBottom w:val="0"/>
          <w:divBdr>
            <w:top w:val="none" w:sz="0" w:space="0" w:color="auto"/>
            <w:left w:val="none" w:sz="0" w:space="0" w:color="auto"/>
            <w:bottom w:val="none" w:sz="0" w:space="0" w:color="auto"/>
            <w:right w:val="none" w:sz="0" w:space="0" w:color="auto"/>
          </w:divBdr>
        </w:div>
        <w:div w:id="394014701">
          <w:marLeft w:val="1166"/>
          <w:marRight w:val="0"/>
          <w:marTop w:val="106"/>
          <w:marBottom w:val="0"/>
          <w:divBdr>
            <w:top w:val="none" w:sz="0" w:space="0" w:color="auto"/>
            <w:left w:val="none" w:sz="0" w:space="0" w:color="auto"/>
            <w:bottom w:val="none" w:sz="0" w:space="0" w:color="auto"/>
            <w:right w:val="none" w:sz="0" w:space="0" w:color="auto"/>
          </w:divBdr>
        </w:div>
        <w:div w:id="500316949">
          <w:marLeft w:val="547"/>
          <w:marRight w:val="0"/>
          <w:marTop w:val="120"/>
          <w:marBottom w:val="0"/>
          <w:divBdr>
            <w:top w:val="none" w:sz="0" w:space="0" w:color="auto"/>
            <w:left w:val="none" w:sz="0" w:space="0" w:color="auto"/>
            <w:bottom w:val="none" w:sz="0" w:space="0" w:color="auto"/>
            <w:right w:val="none" w:sz="0" w:space="0" w:color="auto"/>
          </w:divBdr>
        </w:div>
      </w:divsChild>
    </w:div>
    <w:div w:id="1043793007">
      <w:bodyDiv w:val="1"/>
      <w:marLeft w:val="0"/>
      <w:marRight w:val="0"/>
      <w:marTop w:val="0"/>
      <w:marBottom w:val="0"/>
      <w:divBdr>
        <w:top w:val="none" w:sz="0" w:space="0" w:color="auto"/>
        <w:left w:val="none" w:sz="0" w:space="0" w:color="auto"/>
        <w:bottom w:val="none" w:sz="0" w:space="0" w:color="auto"/>
        <w:right w:val="none" w:sz="0" w:space="0" w:color="auto"/>
      </w:divBdr>
      <w:divsChild>
        <w:div w:id="2042976975">
          <w:marLeft w:val="547"/>
          <w:marRight w:val="0"/>
          <w:marTop w:val="130"/>
          <w:marBottom w:val="0"/>
          <w:divBdr>
            <w:top w:val="none" w:sz="0" w:space="0" w:color="auto"/>
            <w:left w:val="none" w:sz="0" w:space="0" w:color="auto"/>
            <w:bottom w:val="none" w:sz="0" w:space="0" w:color="auto"/>
            <w:right w:val="none" w:sz="0" w:space="0" w:color="auto"/>
          </w:divBdr>
        </w:div>
        <w:div w:id="2016615201">
          <w:marLeft w:val="547"/>
          <w:marRight w:val="0"/>
          <w:marTop w:val="130"/>
          <w:marBottom w:val="0"/>
          <w:divBdr>
            <w:top w:val="none" w:sz="0" w:space="0" w:color="auto"/>
            <w:left w:val="none" w:sz="0" w:space="0" w:color="auto"/>
            <w:bottom w:val="none" w:sz="0" w:space="0" w:color="auto"/>
            <w:right w:val="none" w:sz="0" w:space="0" w:color="auto"/>
          </w:divBdr>
        </w:div>
        <w:div w:id="1721319331">
          <w:marLeft w:val="547"/>
          <w:marRight w:val="0"/>
          <w:marTop w:val="130"/>
          <w:marBottom w:val="0"/>
          <w:divBdr>
            <w:top w:val="none" w:sz="0" w:space="0" w:color="auto"/>
            <w:left w:val="none" w:sz="0" w:space="0" w:color="auto"/>
            <w:bottom w:val="none" w:sz="0" w:space="0" w:color="auto"/>
            <w:right w:val="none" w:sz="0" w:space="0" w:color="auto"/>
          </w:divBdr>
        </w:div>
        <w:div w:id="2130855274">
          <w:marLeft w:val="547"/>
          <w:marRight w:val="0"/>
          <w:marTop w:val="130"/>
          <w:marBottom w:val="0"/>
          <w:divBdr>
            <w:top w:val="none" w:sz="0" w:space="0" w:color="auto"/>
            <w:left w:val="none" w:sz="0" w:space="0" w:color="auto"/>
            <w:bottom w:val="none" w:sz="0" w:space="0" w:color="auto"/>
            <w:right w:val="none" w:sz="0" w:space="0" w:color="auto"/>
          </w:divBdr>
        </w:div>
        <w:div w:id="1815760221">
          <w:marLeft w:val="547"/>
          <w:marRight w:val="0"/>
          <w:marTop w:val="130"/>
          <w:marBottom w:val="0"/>
          <w:divBdr>
            <w:top w:val="none" w:sz="0" w:space="0" w:color="auto"/>
            <w:left w:val="none" w:sz="0" w:space="0" w:color="auto"/>
            <w:bottom w:val="none" w:sz="0" w:space="0" w:color="auto"/>
            <w:right w:val="none" w:sz="0" w:space="0" w:color="auto"/>
          </w:divBdr>
        </w:div>
        <w:div w:id="880901801">
          <w:marLeft w:val="547"/>
          <w:marRight w:val="0"/>
          <w:marTop w:val="130"/>
          <w:marBottom w:val="0"/>
          <w:divBdr>
            <w:top w:val="none" w:sz="0" w:space="0" w:color="auto"/>
            <w:left w:val="none" w:sz="0" w:space="0" w:color="auto"/>
            <w:bottom w:val="none" w:sz="0" w:space="0" w:color="auto"/>
            <w:right w:val="none" w:sz="0" w:space="0" w:color="auto"/>
          </w:divBdr>
        </w:div>
        <w:div w:id="874270079">
          <w:marLeft w:val="547"/>
          <w:marRight w:val="0"/>
          <w:marTop w:val="130"/>
          <w:marBottom w:val="0"/>
          <w:divBdr>
            <w:top w:val="none" w:sz="0" w:space="0" w:color="auto"/>
            <w:left w:val="none" w:sz="0" w:space="0" w:color="auto"/>
            <w:bottom w:val="none" w:sz="0" w:space="0" w:color="auto"/>
            <w:right w:val="none" w:sz="0" w:space="0" w:color="auto"/>
          </w:divBdr>
        </w:div>
        <w:div w:id="2016808095">
          <w:marLeft w:val="547"/>
          <w:marRight w:val="0"/>
          <w:marTop w:val="130"/>
          <w:marBottom w:val="0"/>
          <w:divBdr>
            <w:top w:val="none" w:sz="0" w:space="0" w:color="auto"/>
            <w:left w:val="none" w:sz="0" w:space="0" w:color="auto"/>
            <w:bottom w:val="none" w:sz="0" w:space="0" w:color="auto"/>
            <w:right w:val="none" w:sz="0" w:space="0" w:color="auto"/>
          </w:divBdr>
        </w:div>
      </w:divsChild>
    </w:div>
    <w:div w:id="1084376080">
      <w:bodyDiv w:val="1"/>
      <w:marLeft w:val="0"/>
      <w:marRight w:val="0"/>
      <w:marTop w:val="0"/>
      <w:marBottom w:val="0"/>
      <w:divBdr>
        <w:top w:val="none" w:sz="0" w:space="0" w:color="auto"/>
        <w:left w:val="none" w:sz="0" w:space="0" w:color="auto"/>
        <w:bottom w:val="none" w:sz="0" w:space="0" w:color="auto"/>
        <w:right w:val="none" w:sz="0" w:space="0" w:color="auto"/>
      </w:divBdr>
      <w:divsChild>
        <w:div w:id="1825774566">
          <w:marLeft w:val="1238"/>
          <w:marRight w:val="0"/>
          <w:marTop w:val="240"/>
          <w:marBottom w:val="120"/>
          <w:divBdr>
            <w:top w:val="none" w:sz="0" w:space="0" w:color="auto"/>
            <w:left w:val="none" w:sz="0" w:space="0" w:color="auto"/>
            <w:bottom w:val="none" w:sz="0" w:space="0" w:color="auto"/>
            <w:right w:val="none" w:sz="0" w:space="0" w:color="auto"/>
          </w:divBdr>
        </w:div>
        <w:div w:id="1068189496">
          <w:marLeft w:val="1238"/>
          <w:marRight w:val="0"/>
          <w:marTop w:val="240"/>
          <w:marBottom w:val="120"/>
          <w:divBdr>
            <w:top w:val="none" w:sz="0" w:space="0" w:color="auto"/>
            <w:left w:val="none" w:sz="0" w:space="0" w:color="auto"/>
            <w:bottom w:val="none" w:sz="0" w:space="0" w:color="auto"/>
            <w:right w:val="none" w:sz="0" w:space="0" w:color="auto"/>
          </w:divBdr>
        </w:div>
        <w:div w:id="1750957003">
          <w:marLeft w:val="1238"/>
          <w:marRight w:val="0"/>
          <w:marTop w:val="240"/>
          <w:marBottom w:val="120"/>
          <w:divBdr>
            <w:top w:val="none" w:sz="0" w:space="0" w:color="auto"/>
            <w:left w:val="none" w:sz="0" w:space="0" w:color="auto"/>
            <w:bottom w:val="none" w:sz="0" w:space="0" w:color="auto"/>
            <w:right w:val="none" w:sz="0" w:space="0" w:color="auto"/>
          </w:divBdr>
        </w:div>
        <w:div w:id="1223326964">
          <w:marLeft w:val="1238"/>
          <w:marRight w:val="0"/>
          <w:marTop w:val="240"/>
          <w:marBottom w:val="120"/>
          <w:divBdr>
            <w:top w:val="none" w:sz="0" w:space="0" w:color="auto"/>
            <w:left w:val="none" w:sz="0" w:space="0" w:color="auto"/>
            <w:bottom w:val="none" w:sz="0" w:space="0" w:color="auto"/>
            <w:right w:val="none" w:sz="0" w:space="0" w:color="auto"/>
          </w:divBdr>
        </w:div>
      </w:divsChild>
    </w:div>
    <w:div w:id="1110274471">
      <w:bodyDiv w:val="1"/>
      <w:marLeft w:val="0"/>
      <w:marRight w:val="0"/>
      <w:marTop w:val="0"/>
      <w:marBottom w:val="0"/>
      <w:divBdr>
        <w:top w:val="none" w:sz="0" w:space="0" w:color="auto"/>
        <w:left w:val="none" w:sz="0" w:space="0" w:color="auto"/>
        <w:bottom w:val="none" w:sz="0" w:space="0" w:color="auto"/>
        <w:right w:val="none" w:sz="0" w:space="0" w:color="auto"/>
      </w:divBdr>
      <w:divsChild>
        <w:div w:id="670987471">
          <w:marLeft w:val="547"/>
          <w:marRight w:val="0"/>
          <w:marTop w:val="77"/>
          <w:marBottom w:val="0"/>
          <w:divBdr>
            <w:top w:val="none" w:sz="0" w:space="0" w:color="auto"/>
            <w:left w:val="none" w:sz="0" w:space="0" w:color="auto"/>
            <w:bottom w:val="none" w:sz="0" w:space="0" w:color="auto"/>
            <w:right w:val="none" w:sz="0" w:space="0" w:color="auto"/>
          </w:divBdr>
        </w:div>
      </w:divsChild>
    </w:div>
    <w:div w:id="1147939717">
      <w:bodyDiv w:val="1"/>
      <w:marLeft w:val="0"/>
      <w:marRight w:val="0"/>
      <w:marTop w:val="0"/>
      <w:marBottom w:val="0"/>
      <w:divBdr>
        <w:top w:val="none" w:sz="0" w:space="0" w:color="auto"/>
        <w:left w:val="none" w:sz="0" w:space="0" w:color="auto"/>
        <w:bottom w:val="none" w:sz="0" w:space="0" w:color="auto"/>
        <w:right w:val="none" w:sz="0" w:space="0" w:color="auto"/>
      </w:divBdr>
      <w:divsChild>
        <w:div w:id="599067173">
          <w:marLeft w:val="547"/>
          <w:marRight w:val="0"/>
          <w:marTop w:val="77"/>
          <w:marBottom w:val="0"/>
          <w:divBdr>
            <w:top w:val="none" w:sz="0" w:space="0" w:color="auto"/>
            <w:left w:val="none" w:sz="0" w:space="0" w:color="auto"/>
            <w:bottom w:val="none" w:sz="0" w:space="0" w:color="auto"/>
            <w:right w:val="none" w:sz="0" w:space="0" w:color="auto"/>
          </w:divBdr>
        </w:div>
        <w:div w:id="942299652">
          <w:marLeft w:val="1166"/>
          <w:marRight w:val="0"/>
          <w:marTop w:val="67"/>
          <w:marBottom w:val="0"/>
          <w:divBdr>
            <w:top w:val="none" w:sz="0" w:space="0" w:color="auto"/>
            <w:left w:val="none" w:sz="0" w:space="0" w:color="auto"/>
            <w:bottom w:val="none" w:sz="0" w:space="0" w:color="auto"/>
            <w:right w:val="none" w:sz="0" w:space="0" w:color="auto"/>
          </w:divBdr>
        </w:div>
        <w:div w:id="1503158724">
          <w:marLeft w:val="1166"/>
          <w:marRight w:val="0"/>
          <w:marTop w:val="67"/>
          <w:marBottom w:val="0"/>
          <w:divBdr>
            <w:top w:val="none" w:sz="0" w:space="0" w:color="auto"/>
            <w:left w:val="none" w:sz="0" w:space="0" w:color="auto"/>
            <w:bottom w:val="none" w:sz="0" w:space="0" w:color="auto"/>
            <w:right w:val="none" w:sz="0" w:space="0" w:color="auto"/>
          </w:divBdr>
        </w:div>
        <w:div w:id="560167154">
          <w:marLeft w:val="1800"/>
          <w:marRight w:val="0"/>
          <w:marTop w:val="58"/>
          <w:marBottom w:val="0"/>
          <w:divBdr>
            <w:top w:val="none" w:sz="0" w:space="0" w:color="auto"/>
            <w:left w:val="none" w:sz="0" w:space="0" w:color="auto"/>
            <w:bottom w:val="none" w:sz="0" w:space="0" w:color="auto"/>
            <w:right w:val="none" w:sz="0" w:space="0" w:color="auto"/>
          </w:divBdr>
        </w:div>
        <w:div w:id="1788114622">
          <w:marLeft w:val="1800"/>
          <w:marRight w:val="0"/>
          <w:marTop w:val="58"/>
          <w:marBottom w:val="0"/>
          <w:divBdr>
            <w:top w:val="none" w:sz="0" w:space="0" w:color="auto"/>
            <w:left w:val="none" w:sz="0" w:space="0" w:color="auto"/>
            <w:bottom w:val="none" w:sz="0" w:space="0" w:color="auto"/>
            <w:right w:val="none" w:sz="0" w:space="0" w:color="auto"/>
          </w:divBdr>
        </w:div>
        <w:div w:id="75517986">
          <w:marLeft w:val="1800"/>
          <w:marRight w:val="0"/>
          <w:marTop w:val="58"/>
          <w:marBottom w:val="0"/>
          <w:divBdr>
            <w:top w:val="none" w:sz="0" w:space="0" w:color="auto"/>
            <w:left w:val="none" w:sz="0" w:space="0" w:color="auto"/>
            <w:bottom w:val="none" w:sz="0" w:space="0" w:color="auto"/>
            <w:right w:val="none" w:sz="0" w:space="0" w:color="auto"/>
          </w:divBdr>
        </w:div>
        <w:div w:id="1841310415">
          <w:marLeft w:val="1800"/>
          <w:marRight w:val="0"/>
          <w:marTop w:val="58"/>
          <w:marBottom w:val="0"/>
          <w:divBdr>
            <w:top w:val="none" w:sz="0" w:space="0" w:color="auto"/>
            <w:left w:val="none" w:sz="0" w:space="0" w:color="auto"/>
            <w:bottom w:val="none" w:sz="0" w:space="0" w:color="auto"/>
            <w:right w:val="none" w:sz="0" w:space="0" w:color="auto"/>
          </w:divBdr>
        </w:div>
        <w:div w:id="1981032990">
          <w:marLeft w:val="1166"/>
          <w:marRight w:val="0"/>
          <w:marTop w:val="67"/>
          <w:marBottom w:val="0"/>
          <w:divBdr>
            <w:top w:val="none" w:sz="0" w:space="0" w:color="auto"/>
            <w:left w:val="none" w:sz="0" w:space="0" w:color="auto"/>
            <w:bottom w:val="none" w:sz="0" w:space="0" w:color="auto"/>
            <w:right w:val="none" w:sz="0" w:space="0" w:color="auto"/>
          </w:divBdr>
        </w:div>
        <w:div w:id="457652369">
          <w:marLeft w:val="1800"/>
          <w:marRight w:val="0"/>
          <w:marTop w:val="58"/>
          <w:marBottom w:val="0"/>
          <w:divBdr>
            <w:top w:val="none" w:sz="0" w:space="0" w:color="auto"/>
            <w:left w:val="none" w:sz="0" w:space="0" w:color="auto"/>
            <w:bottom w:val="none" w:sz="0" w:space="0" w:color="auto"/>
            <w:right w:val="none" w:sz="0" w:space="0" w:color="auto"/>
          </w:divBdr>
        </w:div>
        <w:div w:id="927155697">
          <w:marLeft w:val="1800"/>
          <w:marRight w:val="0"/>
          <w:marTop w:val="58"/>
          <w:marBottom w:val="0"/>
          <w:divBdr>
            <w:top w:val="none" w:sz="0" w:space="0" w:color="auto"/>
            <w:left w:val="none" w:sz="0" w:space="0" w:color="auto"/>
            <w:bottom w:val="none" w:sz="0" w:space="0" w:color="auto"/>
            <w:right w:val="none" w:sz="0" w:space="0" w:color="auto"/>
          </w:divBdr>
        </w:div>
        <w:div w:id="767890792">
          <w:marLeft w:val="1800"/>
          <w:marRight w:val="0"/>
          <w:marTop w:val="58"/>
          <w:marBottom w:val="0"/>
          <w:divBdr>
            <w:top w:val="none" w:sz="0" w:space="0" w:color="auto"/>
            <w:left w:val="none" w:sz="0" w:space="0" w:color="auto"/>
            <w:bottom w:val="none" w:sz="0" w:space="0" w:color="auto"/>
            <w:right w:val="none" w:sz="0" w:space="0" w:color="auto"/>
          </w:divBdr>
        </w:div>
        <w:div w:id="707492070">
          <w:marLeft w:val="1166"/>
          <w:marRight w:val="0"/>
          <w:marTop w:val="67"/>
          <w:marBottom w:val="0"/>
          <w:divBdr>
            <w:top w:val="none" w:sz="0" w:space="0" w:color="auto"/>
            <w:left w:val="none" w:sz="0" w:space="0" w:color="auto"/>
            <w:bottom w:val="none" w:sz="0" w:space="0" w:color="auto"/>
            <w:right w:val="none" w:sz="0" w:space="0" w:color="auto"/>
          </w:divBdr>
        </w:div>
        <w:div w:id="2067491759">
          <w:marLeft w:val="1800"/>
          <w:marRight w:val="0"/>
          <w:marTop w:val="58"/>
          <w:marBottom w:val="0"/>
          <w:divBdr>
            <w:top w:val="none" w:sz="0" w:space="0" w:color="auto"/>
            <w:left w:val="none" w:sz="0" w:space="0" w:color="auto"/>
            <w:bottom w:val="none" w:sz="0" w:space="0" w:color="auto"/>
            <w:right w:val="none" w:sz="0" w:space="0" w:color="auto"/>
          </w:divBdr>
        </w:div>
        <w:div w:id="341670133">
          <w:marLeft w:val="1800"/>
          <w:marRight w:val="0"/>
          <w:marTop w:val="58"/>
          <w:marBottom w:val="0"/>
          <w:divBdr>
            <w:top w:val="none" w:sz="0" w:space="0" w:color="auto"/>
            <w:left w:val="none" w:sz="0" w:space="0" w:color="auto"/>
            <w:bottom w:val="none" w:sz="0" w:space="0" w:color="auto"/>
            <w:right w:val="none" w:sz="0" w:space="0" w:color="auto"/>
          </w:divBdr>
        </w:div>
        <w:div w:id="944264071">
          <w:marLeft w:val="547"/>
          <w:marRight w:val="0"/>
          <w:marTop w:val="77"/>
          <w:marBottom w:val="0"/>
          <w:divBdr>
            <w:top w:val="none" w:sz="0" w:space="0" w:color="auto"/>
            <w:left w:val="none" w:sz="0" w:space="0" w:color="auto"/>
            <w:bottom w:val="none" w:sz="0" w:space="0" w:color="auto"/>
            <w:right w:val="none" w:sz="0" w:space="0" w:color="auto"/>
          </w:divBdr>
        </w:div>
        <w:div w:id="1599437049">
          <w:marLeft w:val="1166"/>
          <w:marRight w:val="0"/>
          <w:marTop w:val="67"/>
          <w:marBottom w:val="0"/>
          <w:divBdr>
            <w:top w:val="none" w:sz="0" w:space="0" w:color="auto"/>
            <w:left w:val="none" w:sz="0" w:space="0" w:color="auto"/>
            <w:bottom w:val="none" w:sz="0" w:space="0" w:color="auto"/>
            <w:right w:val="none" w:sz="0" w:space="0" w:color="auto"/>
          </w:divBdr>
        </w:div>
        <w:div w:id="2048992185">
          <w:marLeft w:val="1166"/>
          <w:marRight w:val="0"/>
          <w:marTop w:val="67"/>
          <w:marBottom w:val="0"/>
          <w:divBdr>
            <w:top w:val="none" w:sz="0" w:space="0" w:color="auto"/>
            <w:left w:val="none" w:sz="0" w:space="0" w:color="auto"/>
            <w:bottom w:val="none" w:sz="0" w:space="0" w:color="auto"/>
            <w:right w:val="none" w:sz="0" w:space="0" w:color="auto"/>
          </w:divBdr>
        </w:div>
        <w:div w:id="860897486">
          <w:marLeft w:val="1166"/>
          <w:marRight w:val="0"/>
          <w:marTop w:val="67"/>
          <w:marBottom w:val="0"/>
          <w:divBdr>
            <w:top w:val="none" w:sz="0" w:space="0" w:color="auto"/>
            <w:left w:val="none" w:sz="0" w:space="0" w:color="auto"/>
            <w:bottom w:val="none" w:sz="0" w:space="0" w:color="auto"/>
            <w:right w:val="none" w:sz="0" w:space="0" w:color="auto"/>
          </w:divBdr>
        </w:div>
      </w:divsChild>
    </w:div>
    <w:div w:id="1172723631">
      <w:bodyDiv w:val="1"/>
      <w:marLeft w:val="0"/>
      <w:marRight w:val="0"/>
      <w:marTop w:val="0"/>
      <w:marBottom w:val="0"/>
      <w:divBdr>
        <w:top w:val="none" w:sz="0" w:space="0" w:color="auto"/>
        <w:left w:val="none" w:sz="0" w:space="0" w:color="auto"/>
        <w:bottom w:val="none" w:sz="0" w:space="0" w:color="auto"/>
        <w:right w:val="none" w:sz="0" w:space="0" w:color="auto"/>
      </w:divBdr>
      <w:divsChild>
        <w:div w:id="903376001">
          <w:marLeft w:val="547"/>
          <w:marRight w:val="0"/>
          <w:marTop w:val="0"/>
          <w:marBottom w:val="0"/>
          <w:divBdr>
            <w:top w:val="none" w:sz="0" w:space="0" w:color="auto"/>
            <w:left w:val="none" w:sz="0" w:space="0" w:color="auto"/>
            <w:bottom w:val="none" w:sz="0" w:space="0" w:color="auto"/>
            <w:right w:val="none" w:sz="0" w:space="0" w:color="auto"/>
          </w:divBdr>
        </w:div>
      </w:divsChild>
    </w:div>
    <w:div w:id="1193374476">
      <w:bodyDiv w:val="1"/>
      <w:marLeft w:val="0"/>
      <w:marRight w:val="0"/>
      <w:marTop w:val="0"/>
      <w:marBottom w:val="0"/>
      <w:divBdr>
        <w:top w:val="none" w:sz="0" w:space="0" w:color="auto"/>
        <w:left w:val="none" w:sz="0" w:space="0" w:color="auto"/>
        <w:bottom w:val="none" w:sz="0" w:space="0" w:color="auto"/>
        <w:right w:val="none" w:sz="0" w:space="0" w:color="auto"/>
      </w:divBdr>
      <w:divsChild>
        <w:div w:id="186916366">
          <w:marLeft w:val="1354"/>
          <w:marRight w:val="0"/>
          <w:marTop w:val="86"/>
          <w:marBottom w:val="0"/>
          <w:divBdr>
            <w:top w:val="none" w:sz="0" w:space="0" w:color="auto"/>
            <w:left w:val="none" w:sz="0" w:space="0" w:color="auto"/>
            <w:bottom w:val="none" w:sz="0" w:space="0" w:color="auto"/>
            <w:right w:val="none" w:sz="0" w:space="0" w:color="auto"/>
          </w:divBdr>
        </w:div>
        <w:div w:id="492917385">
          <w:marLeft w:val="1354"/>
          <w:marRight w:val="0"/>
          <w:marTop w:val="86"/>
          <w:marBottom w:val="0"/>
          <w:divBdr>
            <w:top w:val="none" w:sz="0" w:space="0" w:color="auto"/>
            <w:left w:val="none" w:sz="0" w:space="0" w:color="auto"/>
            <w:bottom w:val="none" w:sz="0" w:space="0" w:color="auto"/>
            <w:right w:val="none" w:sz="0" w:space="0" w:color="auto"/>
          </w:divBdr>
        </w:div>
        <w:div w:id="635994110">
          <w:marLeft w:val="1354"/>
          <w:marRight w:val="0"/>
          <w:marTop w:val="86"/>
          <w:marBottom w:val="0"/>
          <w:divBdr>
            <w:top w:val="none" w:sz="0" w:space="0" w:color="auto"/>
            <w:left w:val="none" w:sz="0" w:space="0" w:color="auto"/>
            <w:bottom w:val="none" w:sz="0" w:space="0" w:color="auto"/>
            <w:right w:val="none" w:sz="0" w:space="0" w:color="auto"/>
          </w:divBdr>
        </w:div>
        <w:div w:id="940258833">
          <w:marLeft w:val="1354"/>
          <w:marRight w:val="0"/>
          <w:marTop w:val="86"/>
          <w:marBottom w:val="0"/>
          <w:divBdr>
            <w:top w:val="none" w:sz="0" w:space="0" w:color="auto"/>
            <w:left w:val="none" w:sz="0" w:space="0" w:color="auto"/>
            <w:bottom w:val="none" w:sz="0" w:space="0" w:color="auto"/>
            <w:right w:val="none" w:sz="0" w:space="0" w:color="auto"/>
          </w:divBdr>
        </w:div>
        <w:div w:id="1956597577">
          <w:marLeft w:val="1354"/>
          <w:marRight w:val="0"/>
          <w:marTop w:val="86"/>
          <w:marBottom w:val="0"/>
          <w:divBdr>
            <w:top w:val="none" w:sz="0" w:space="0" w:color="auto"/>
            <w:left w:val="none" w:sz="0" w:space="0" w:color="auto"/>
            <w:bottom w:val="none" w:sz="0" w:space="0" w:color="auto"/>
            <w:right w:val="none" w:sz="0" w:space="0" w:color="auto"/>
          </w:divBdr>
        </w:div>
        <w:div w:id="1728335457">
          <w:marLeft w:val="1354"/>
          <w:marRight w:val="0"/>
          <w:marTop w:val="86"/>
          <w:marBottom w:val="0"/>
          <w:divBdr>
            <w:top w:val="none" w:sz="0" w:space="0" w:color="auto"/>
            <w:left w:val="none" w:sz="0" w:space="0" w:color="auto"/>
            <w:bottom w:val="none" w:sz="0" w:space="0" w:color="auto"/>
            <w:right w:val="none" w:sz="0" w:space="0" w:color="auto"/>
          </w:divBdr>
        </w:div>
        <w:div w:id="990870224">
          <w:marLeft w:val="1354"/>
          <w:marRight w:val="0"/>
          <w:marTop w:val="86"/>
          <w:marBottom w:val="0"/>
          <w:divBdr>
            <w:top w:val="none" w:sz="0" w:space="0" w:color="auto"/>
            <w:left w:val="none" w:sz="0" w:space="0" w:color="auto"/>
            <w:bottom w:val="none" w:sz="0" w:space="0" w:color="auto"/>
            <w:right w:val="none" w:sz="0" w:space="0" w:color="auto"/>
          </w:divBdr>
        </w:div>
        <w:div w:id="1686323215">
          <w:marLeft w:val="1354"/>
          <w:marRight w:val="0"/>
          <w:marTop w:val="86"/>
          <w:marBottom w:val="0"/>
          <w:divBdr>
            <w:top w:val="none" w:sz="0" w:space="0" w:color="auto"/>
            <w:left w:val="none" w:sz="0" w:space="0" w:color="auto"/>
            <w:bottom w:val="none" w:sz="0" w:space="0" w:color="auto"/>
            <w:right w:val="none" w:sz="0" w:space="0" w:color="auto"/>
          </w:divBdr>
        </w:div>
        <w:div w:id="1582906694">
          <w:marLeft w:val="1354"/>
          <w:marRight w:val="0"/>
          <w:marTop w:val="86"/>
          <w:marBottom w:val="0"/>
          <w:divBdr>
            <w:top w:val="none" w:sz="0" w:space="0" w:color="auto"/>
            <w:left w:val="none" w:sz="0" w:space="0" w:color="auto"/>
            <w:bottom w:val="none" w:sz="0" w:space="0" w:color="auto"/>
            <w:right w:val="none" w:sz="0" w:space="0" w:color="auto"/>
          </w:divBdr>
        </w:div>
      </w:divsChild>
    </w:div>
    <w:div w:id="1197087078">
      <w:bodyDiv w:val="1"/>
      <w:marLeft w:val="0"/>
      <w:marRight w:val="0"/>
      <w:marTop w:val="0"/>
      <w:marBottom w:val="0"/>
      <w:divBdr>
        <w:top w:val="none" w:sz="0" w:space="0" w:color="auto"/>
        <w:left w:val="none" w:sz="0" w:space="0" w:color="auto"/>
        <w:bottom w:val="none" w:sz="0" w:space="0" w:color="auto"/>
        <w:right w:val="none" w:sz="0" w:space="0" w:color="auto"/>
      </w:divBdr>
      <w:divsChild>
        <w:div w:id="582035784">
          <w:marLeft w:val="1354"/>
          <w:marRight w:val="0"/>
          <w:marTop w:val="72"/>
          <w:marBottom w:val="0"/>
          <w:divBdr>
            <w:top w:val="none" w:sz="0" w:space="0" w:color="auto"/>
            <w:left w:val="none" w:sz="0" w:space="0" w:color="auto"/>
            <w:bottom w:val="none" w:sz="0" w:space="0" w:color="auto"/>
            <w:right w:val="none" w:sz="0" w:space="0" w:color="auto"/>
          </w:divBdr>
        </w:div>
        <w:div w:id="1545749775">
          <w:marLeft w:val="1354"/>
          <w:marRight w:val="0"/>
          <w:marTop w:val="72"/>
          <w:marBottom w:val="0"/>
          <w:divBdr>
            <w:top w:val="none" w:sz="0" w:space="0" w:color="auto"/>
            <w:left w:val="none" w:sz="0" w:space="0" w:color="auto"/>
            <w:bottom w:val="none" w:sz="0" w:space="0" w:color="auto"/>
            <w:right w:val="none" w:sz="0" w:space="0" w:color="auto"/>
          </w:divBdr>
        </w:div>
        <w:div w:id="1610624023">
          <w:marLeft w:val="1166"/>
          <w:marRight w:val="0"/>
          <w:marTop w:val="72"/>
          <w:marBottom w:val="0"/>
          <w:divBdr>
            <w:top w:val="none" w:sz="0" w:space="0" w:color="auto"/>
            <w:left w:val="none" w:sz="0" w:space="0" w:color="auto"/>
            <w:bottom w:val="none" w:sz="0" w:space="0" w:color="auto"/>
            <w:right w:val="none" w:sz="0" w:space="0" w:color="auto"/>
          </w:divBdr>
        </w:div>
        <w:div w:id="1122264868">
          <w:marLeft w:val="1166"/>
          <w:marRight w:val="0"/>
          <w:marTop w:val="72"/>
          <w:marBottom w:val="0"/>
          <w:divBdr>
            <w:top w:val="none" w:sz="0" w:space="0" w:color="auto"/>
            <w:left w:val="none" w:sz="0" w:space="0" w:color="auto"/>
            <w:bottom w:val="none" w:sz="0" w:space="0" w:color="auto"/>
            <w:right w:val="none" w:sz="0" w:space="0" w:color="auto"/>
          </w:divBdr>
        </w:div>
        <w:div w:id="395011408">
          <w:marLeft w:val="1166"/>
          <w:marRight w:val="0"/>
          <w:marTop w:val="72"/>
          <w:marBottom w:val="0"/>
          <w:divBdr>
            <w:top w:val="none" w:sz="0" w:space="0" w:color="auto"/>
            <w:left w:val="none" w:sz="0" w:space="0" w:color="auto"/>
            <w:bottom w:val="none" w:sz="0" w:space="0" w:color="auto"/>
            <w:right w:val="none" w:sz="0" w:space="0" w:color="auto"/>
          </w:divBdr>
        </w:div>
        <w:div w:id="2094739552">
          <w:marLeft w:val="1166"/>
          <w:marRight w:val="0"/>
          <w:marTop w:val="72"/>
          <w:marBottom w:val="0"/>
          <w:divBdr>
            <w:top w:val="none" w:sz="0" w:space="0" w:color="auto"/>
            <w:left w:val="none" w:sz="0" w:space="0" w:color="auto"/>
            <w:bottom w:val="none" w:sz="0" w:space="0" w:color="auto"/>
            <w:right w:val="none" w:sz="0" w:space="0" w:color="auto"/>
          </w:divBdr>
        </w:div>
        <w:div w:id="824974928">
          <w:marLeft w:val="1166"/>
          <w:marRight w:val="0"/>
          <w:marTop w:val="72"/>
          <w:marBottom w:val="0"/>
          <w:divBdr>
            <w:top w:val="none" w:sz="0" w:space="0" w:color="auto"/>
            <w:left w:val="none" w:sz="0" w:space="0" w:color="auto"/>
            <w:bottom w:val="none" w:sz="0" w:space="0" w:color="auto"/>
            <w:right w:val="none" w:sz="0" w:space="0" w:color="auto"/>
          </w:divBdr>
        </w:div>
        <w:div w:id="1061833185">
          <w:marLeft w:val="1166"/>
          <w:marRight w:val="0"/>
          <w:marTop w:val="72"/>
          <w:marBottom w:val="0"/>
          <w:divBdr>
            <w:top w:val="none" w:sz="0" w:space="0" w:color="auto"/>
            <w:left w:val="none" w:sz="0" w:space="0" w:color="auto"/>
            <w:bottom w:val="none" w:sz="0" w:space="0" w:color="auto"/>
            <w:right w:val="none" w:sz="0" w:space="0" w:color="auto"/>
          </w:divBdr>
        </w:div>
        <w:div w:id="1216114532">
          <w:marLeft w:val="1166"/>
          <w:marRight w:val="0"/>
          <w:marTop w:val="72"/>
          <w:marBottom w:val="0"/>
          <w:divBdr>
            <w:top w:val="none" w:sz="0" w:space="0" w:color="auto"/>
            <w:left w:val="none" w:sz="0" w:space="0" w:color="auto"/>
            <w:bottom w:val="none" w:sz="0" w:space="0" w:color="auto"/>
            <w:right w:val="none" w:sz="0" w:space="0" w:color="auto"/>
          </w:divBdr>
        </w:div>
        <w:div w:id="1418285661">
          <w:marLeft w:val="1166"/>
          <w:marRight w:val="0"/>
          <w:marTop w:val="72"/>
          <w:marBottom w:val="0"/>
          <w:divBdr>
            <w:top w:val="none" w:sz="0" w:space="0" w:color="auto"/>
            <w:left w:val="none" w:sz="0" w:space="0" w:color="auto"/>
            <w:bottom w:val="none" w:sz="0" w:space="0" w:color="auto"/>
            <w:right w:val="none" w:sz="0" w:space="0" w:color="auto"/>
          </w:divBdr>
        </w:div>
      </w:divsChild>
    </w:div>
    <w:div w:id="1240481225">
      <w:bodyDiv w:val="1"/>
      <w:marLeft w:val="0"/>
      <w:marRight w:val="0"/>
      <w:marTop w:val="0"/>
      <w:marBottom w:val="0"/>
      <w:divBdr>
        <w:top w:val="none" w:sz="0" w:space="0" w:color="auto"/>
        <w:left w:val="none" w:sz="0" w:space="0" w:color="auto"/>
        <w:bottom w:val="none" w:sz="0" w:space="0" w:color="auto"/>
        <w:right w:val="none" w:sz="0" w:space="0" w:color="auto"/>
      </w:divBdr>
    </w:div>
    <w:div w:id="1287738927">
      <w:bodyDiv w:val="1"/>
      <w:marLeft w:val="0"/>
      <w:marRight w:val="0"/>
      <w:marTop w:val="0"/>
      <w:marBottom w:val="0"/>
      <w:divBdr>
        <w:top w:val="none" w:sz="0" w:space="0" w:color="auto"/>
        <w:left w:val="none" w:sz="0" w:space="0" w:color="auto"/>
        <w:bottom w:val="none" w:sz="0" w:space="0" w:color="auto"/>
        <w:right w:val="none" w:sz="0" w:space="0" w:color="auto"/>
      </w:divBdr>
    </w:div>
    <w:div w:id="1318260818">
      <w:bodyDiv w:val="1"/>
      <w:marLeft w:val="0"/>
      <w:marRight w:val="0"/>
      <w:marTop w:val="0"/>
      <w:marBottom w:val="0"/>
      <w:divBdr>
        <w:top w:val="none" w:sz="0" w:space="0" w:color="auto"/>
        <w:left w:val="none" w:sz="0" w:space="0" w:color="auto"/>
        <w:bottom w:val="none" w:sz="0" w:space="0" w:color="auto"/>
        <w:right w:val="none" w:sz="0" w:space="0" w:color="auto"/>
      </w:divBdr>
      <w:divsChild>
        <w:div w:id="682901860">
          <w:marLeft w:val="1080"/>
          <w:marRight w:val="0"/>
          <w:marTop w:val="62"/>
          <w:marBottom w:val="0"/>
          <w:divBdr>
            <w:top w:val="none" w:sz="0" w:space="0" w:color="auto"/>
            <w:left w:val="none" w:sz="0" w:space="0" w:color="auto"/>
            <w:bottom w:val="none" w:sz="0" w:space="0" w:color="auto"/>
            <w:right w:val="none" w:sz="0" w:space="0" w:color="auto"/>
          </w:divBdr>
        </w:div>
        <w:div w:id="1277369294">
          <w:marLeft w:val="1080"/>
          <w:marRight w:val="0"/>
          <w:marTop w:val="62"/>
          <w:marBottom w:val="0"/>
          <w:divBdr>
            <w:top w:val="none" w:sz="0" w:space="0" w:color="auto"/>
            <w:left w:val="none" w:sz="0" w:space="0" w:color="auto"/>
            <w:bottom w:val="none" w:sz="0" w:space="0" w:color="auto"/>
            <w:right w:val="none" w:sz="0" w:space="0" w:color="auto"/>
          </w:divBdr>
        </w:div>
        <w:div w:id="417138346">
          <w:marLeft w:val="1080"/>
          <w:marRight w:val="0"/>
          <w:marTop w:val="62"/>
          <w:marBottom w:val="0"/>
          <w:divBdr>
            <w:top w:val="none" w:sz="0" w:space="0" w:color="auto"/>
            <w:left w:val="none" w:sz="0" w:space="0" w:color="auto"/>
            <w:bottom w:val="none" w:sz="0" w:space="0" w:color="auto"/>
            <w:right w:val="none" w:sz="0" w:space="0" w:color="auto"/>
          </w:divBdr>
        </w:div>
        <w:div w:id="1662006912">
          <w:marLeft w:val="1166"/>
          <w:marRight w:val="0"/>
          <w:marTop w:val="62"/>
          <w:marBottom w:val="0"/>
          <w:divBdr>
            <w:top w:val="none" w:sz="0" w:space="0" w:color="auto"/>
            <w:left w:val="none" w:sz="0" w:space="0" w:color="auto"/>
            <w:bottom w:val="none" w:sz="0" w:space="0" w:color="auto"/>
            <w:right w:val="none" w:sz="0" w:space="0" w:color="auto"/>
          </w:divBdr>
        </w:div>
        <w:div w:id="1676836156">
          <w:marLeft w:val="1166"/>
          <w:marRight w:val="0"/>
          <w:marTop w:val="62"/>
          <w:marBottom w:val="0"/>
          <w:divBdr>
            <w:top w:val="none" w:sz="0" w:space="0" w:color="auto"/>
            <w:left w:val="none" w:sz="0" w:space="0" w:color="auto"/>
            <w:bottom w:val="none" w:sz="0" w:space="0" w:color="auto"/>
            <w:right w:val="none" w:sz="0" w:space="0" w:color="auto"/>
          </w:divBdr>
        </w:div>
        <w:div w:id="2051220617">
          <w:marLeft w:val="1166"/>
          <w:marRight w:val="0"/>
          <w:marTop w:val="62"/>
          <w:marBottom w:val="0"/>
          <w:divBdr>
            <w:top w:val="none" w:sz="0" w:space="0" w:color="auto"/>
            <w:left w:val="none" w:sz="0" w:space="0" w:color="auto"/>
            <w:bottom w:val="none" w:sz="0" w:space="0" w:color="auto"/>
            <w:right w:val="none" w:sz="0" w:space="0" w:color="auto"/>
          </w:divBdr>
        </w:div>
        <w:div w:id="1131442247">
          <w:marLeft w:val="1166"/>
          <w:marRight w:val="0"/>
          <w:marTop w:val="62"/>
          <w:marBottom w:val="0"/>
          <w:divBdr>
            <w:top w:val="none" w:sz="0" w:space="0" w:color="auto"/>
            <w:left w:val="none" w:sz="0" w:space="0" w:color="auto"/>
            <w:bottom w:val="none" w:sz="0" w:space="0" w:color="auto"/>
            <w:right w:val="none" w:sz="0" w:space="0" w:color="auto"/>
          </w:divBdr>
        </w:div>
        <w:div w:id="1901554755">
          <w:marLeft w:val="1166"/>
          <w:marRight w:val="0"/>
          <w:marTop w:val="62"/>
          <w:marBottom w:val="0"/>
          <w:divBdr>
            <w:top w:val="none" w:sz="0" w:space="0" w:color="auto"/>
            <w:left w:val="none" w:sz="0" w:space="0" w:color="auto"/>
            <w:bottom w:val="none" w:sz="0" w:space="0" w:color="auto"/>
            <w:right w:val="none" w:sz="0" w:space="0" w:color="auto"/>
          </w:divBdr>
        </w:div>
        <w:div w:id="785270997">
          <w:marLeft w:val="1166"/>
          <w:marRight w:val="0"/>
          <w:marTop w:val="62"/>
          <w:marBottom w:val="0"/>
          <w:divBdr>
            <w:top w:val="none" w:sz="0" w:space="0" w:color="auto"/>
            <w:left w:val="none" w:sz="0" w:space="0" w:color="auto"/>
            <w:bottom w:val="none" w:sz="0" w:space="0" w:color="auto"/>
            <w:right w:val="none" w:sz="0" w:space="0" w:color="auto"/>
          </w:divBdr>
        </w:div>
        <w:div w:id="493496320">
          <w:marLeft w:val="1166"/>
          <w:marRight w:val="0"/>
          <w:marTop w:val="62"/>
          <w:marBottom w:val="0"/>
          <w:divBdr>
            <w:top w:val="none" w:sz="0" w:space="0" w:color="auto"/>
            <w:left w:val="none" w:sz="0" w:space="0" w:color="auto"/>
            <w:bottom w:val="none" w:sz="0" w:space="0" w:color="auto"/>
            <w:right w:val="none" w:sz="0" w:space="0" w:color="auto"/>
          </w:divBdr>
        </w:div>
        <w:div w:id="370421942">
          <w:marLeft w:val="1166"/>
          <w:marRight w:val="0"/>
          <w:marTop w:val="62"/>
          <w:marBottom w:val="0"/>
          <w:divBdr>
            <w:top w:val="none" w:sz="0" w:space="0" w:color="auto"/>
            <w:left w:val="none" w:sz="0" w:space="0" w:color="auto"/>
            <w:bottom w:val="none" w:sz="0" w:space="0" w:color="auto"/>
            <w:right w:val="none" w:sz="0" w:space="0" w:color="auto"/>
          </w:divBdr>
        </w:div>
        <w:div w:id="1522235137">
          <w:marLeft w:val="1166"/>
          <w:marRight w:val="0"/>
          <w:marTop w:val="62"/>
          <w:marBottom w:val="0"/>
          <w:divBdr>
            <w:top w:val="none" w:sz="0" w:space="0" w:color="auto"/>
            <w:left w:val="none" w:sz="0" w:space="0" w:color="auto"/>
            <w:bottom w:val="none" w:sz="0" w:space="0" w:color="auto"/>
            <w:right w:val="none" w:sz="0" w:space="0" w:color="auto"/>
          </w:divBdr>
        </w:div>
        <w:div w:id="1697655775">
          <w:marLeft w:val="1080"/>
          <w:marRight w:val="0"/>
          <w:marTop w:val="62"/>
          <w:marBottom w:val="0"/>
          <w:divBdr>
            <w:top w:val="none" w:sz="0" w:space="0" w:color="auto"/>
            <w:left w:val="none" w:sz="0" w:space="0" w:color="auto"/>
            <w:bottom w:val="none" w:sz="0" w:space="0" w:color="auto"/>
            <w:right w:val="none" w:sz="0" w:space="0" w:color="auto"/>
          </w:divBdr>
        </w:div>
        <w:div w:id="554853843">
          <w:marLeft w:val="1080"/>
          <w:marRight w:val="0"/>
          <w:marTop w:val="62"/>
          <w:marBottom w:val="0"/>
          <w:divBdr>
            <w:top w:val="none" w:sz="0" w:space="0" w:color="auto"/>
            <w:left w:val="none" w:sz="0" w:space="0" w:color="auto"/>
            <w:bottom w:val="none" w:sz="0" w:space="0" w:color="auto"/>
            <w:right w:val="none" w:sz="0" w:space="0" w:color="auto"/>
          </w:divBdr>
        </w:div>
        <w:div w:id="1028718834">
          <w:marLeft w:val="1080"/>
          <w:marRight w:val="0"/>
          <w:marTop w:val="62"/>
          <w:marBottom w:val="0"/>
          <w:divBdr>
            <w:top w:val="none" w:sz="0" w:space="0" w:color="auto"/>
            <w:left w:val="none" w:sz="0" w:space="0" w:color="auto"/>
            <w:bottom w:val="none" w:sz="0" w:space="0" w:color="auto"/>
            <w:right w:val="none" w:sz="0" w:space="0" w:color="auto"/>
          </w:divBdr>
        </w:div>
        <w:div w:id="425423555">
          <w:marLeft w:val="1080"/>
          <w:marRight w:val="0"/>
          <w:marTop w:val="62"/>
          <w:marBottom w:val="0"/>
          <w:divBdr>
            <w:top w:val="none" w:sz="0" w:space="0" w:color="auto"/>
            <w:left w:val="none" w:sz="0" w:space="0" w:color="auto"/>
            <w:bottom w:val="none" w:sz="0" w:space="0" w:color="auto"/>
            <w:right w:val="none" w:sz="0" w:space="0" w:color="auto"/>
          </w:divBdr>
        </w:div>
      </w:divsChild>
    </w:div>
    <w:div w:id="1338339058">
      <w:bodyDiv w:val="1"/>
      <w:marLeft w:val="0"/>
      <w:marRight w:val="0"/>
      <w:marTop w:val="0"/>
      <w:marBottom w:val="0"/>
      <w:divBdr>
        <w:top w:val="none" w:sz="0" w:space="0" w:color="auto"/>
        <w:left w:val="none" w:sz="0" w:space="0" w:color="auto"/>
        <w:bottom w:val="none" w:sz="0" w:space="0" w:color="auto"/>
        <w:right w:val="none" w:sz="0" w:space="0" w:color="auto"/>
      </w:divBdr>
    </w:div>
    <w:div w:id="1345285999">
      <w:bodyDiv w:val="1"/>
      <w:marLeft w:val="0"/>
      <w:marRight w:val="0"/>
      <w:marTop w:val="0"/>
      <w:marBottom w:val="0"/>
      <w:divBdr>
        <w:top w:val="none" w:sz="0" w:space="0" w:color="auto"/>
        <w:left w:val="none" w:sz="0" w:space="0" w:color="auto"/>
        <w:bottom w:val="none" w:sz="0" w:space="0" w:color="auto"/>
        <w:right w:val="none" w:sz="0" w:space="0" w:color="auto"/>
      </w:divBdr>
      <w:divsChild>
        <w:div w:id="1725836699">
          <w:marLeft w:val="1354"/>
          <w:marRight w:val="0"/>
          <w:marTop w:val="77"/>
          <w:marBottom w:val="0"/>
          <w:divBdr>
            <w:top w:val="none" w:sz="0" w:space="0" w:color="auto"/>
            <w:left w:val="none" w:sz="0" w:space="0" w:color="auto"/>
            <w:bottom w:val="none" w:sz="0" w:space="0" w:color="auto"/>
            <w:right w:val="none" w:sz="0" w:space="0" w:color="auto"/>
          </w:divBdr>
        </w:div>
        <w:div w:id="548494363">
          <w:marLeft w:val="1354"/>
          <w:marRight w:val="0"/>
          <w:marTop w:val="77"/>
          <w:marBottom w:val="0"/>
          <w:divBdr>
            <w:top w:val="none" w:sz="0" w:space="0" w:color="auto"/>
            <w:left w:val="none" w:sz="0" w:space="0" w:color="auto"/>
            <w:bottom w:val="none" w:sz="0" w:space="0" w:color="auto"/>
            <w:right w:val="none" w:sz="0" w:space="0" w:color="auto"/>
          </w:divBdr>
        </w:div>
        <w:div w:id="1842547054">
          <w:marLeft w:val="1354"/>
          <w:marRight w:val="0"/>
          <w:marTop w:val="77"/>
          <w:marBottom w:val="0"/>
          <w:divBdr>
            <w:top w:val="none" w:sz="0" w:space="0" w:color="auto"/>
            <w:left w:val="none" w:sz="0" w:space="0" w:color="auto"/>
            <w:bottom w:val="none" w:sz="0" w:space="0" w:color="auto"/>
            <w:right w:val="none" w:sz="0" w:space="0" w:color="auto"/>
          </w:divBdr>
        </w:div>
        <w:div w:id="1909270584">
          <w:marLeft w:val="1166"/>
          <w:marRight w:val="0"/>
          <w:marTop w:val="77"/>
          <w:marBottom w:val="0"/>
          <w:divBdr>
            <w:top w:val="none" w:sz="0" w:space="0" w:color="auto"/>
            <w:left w:val="none" w:sz="0" w:space="0" w:color="auto"/>
            <w:bottom w:val="none" w:sz="0" w:space="0" w:color="auto"/>
            <w:right w:val="none" w:sz="0" w:space="0" w:color="auto"/>
          </w:divBdr>
        </w:div>
        <w:div w:id="1774396822">
          <w:marLeft w:val="1166"/>
          <w:marRight w:val="0"/>
          <w:marTop w:val="77"/>
          <w:marBottom w:val="0"/>
          <w:divBdr>
            <w:top w:val="none" w:sz="0" w:space="0" w:color="auto"/>
            <w:left w:val="none" w:sz="0" w:space="0" w:color="auto"/>
            <w:bottom w:val="none" w:sz="0" w:space="0" w:color="auto"/>
            <w:right w:val="none" w:sz="0" w:space="0" w:color="auto"/>
          </w:divBdr>
        </w:div>
        <w:div w:id="73819927">
          <w:marLeft w:val="1166"/>
          <w:marRight w:val="0"/>
          <w:marTop w:val="77"/>
          <w:marBottom w:val="0"/>
          <w:divBdr>
            <w:top w:val="none" w:sz="0" w:space="0" w:color="auto"/>
            <w:left w:val="none" w:sz="0" w:space="0" w:color="auto"/>
            <w:bottom w:val="none" w:sz="0" w:space="0" w:color="auto"/>
            <w:right w:val="none" w:sz="0" w:space="0" w:color="auto"/>
          </w:divBdr>
        </w:div>
        <w:div w:id="648704690">
          <w:marLeft w:val="1166"/>
          <w:marRight w:val="0"/>
          <w:marTop w:val="77"/>
          <w:marBottom w:val="0"/>
          <w:divBdr>
            <w:top w:val="none" w:sz="0" w:space="0" w:color="auto"/>
            <w:left w:val="none" w:sz="0" w:space="0" w:color="auto"/>
            <w:bottom w:val="none" w:sz="0" w:space="0" w:color="auto"/>
            <w:right w:val="none" w:sz="0" w:space="0" w:color="auto"/>
          </w:divBdr>
        </w:div>
      </w:divsChild>
    </w:div>
    <w:div w:id="1512716572">
      <w:bodyDiv w:val="1"/>
      <w:marLeft w:val="0"/>
      <w:marRight w:val="0"/>
      <w:marTop w:val="0"/>
      <w:marBottom w:val="0"/>
      <w:divBdr>
        <w:top w:val="none" w:sz="0" w:space="0" w:color="auto"/>
        <w:left w:val="none" w:sz="0" w:space="0" w:color="auto"/>
        <w:bottom w:val="none" w:sz="0" w:space="0" w:color="auto"/>
        <w:right w:val="none" w:sz="0" w:space="0" w:color="auto"/>
      </w:divBdr>
      <w:divsChild>
        <w:div w:id="1060522254">
          <w:marLeft w:val="547"/>
          <w:marRight w:val="0"/>
          <w:marTop w:val="77"/>
          <w:marBottom w:val="0"/>
          <w:divBdr>
            <w:top w:val="none" w:sz="0" w:space="0" w:color="auto"/>
            <w:left w:val="none" w:sz="0" w:space="0" w:color="auto"/>
            <w:bottom w:val="none" w:sz="0" w:space="0" w:color="auto"/>
            <w:right w:val="none" w:sz="0" w:space="0" w:color="auto"/>
          </w:divBdr>
        </w:div>
        <w:div w:id="902372119">
          <w:marLeft w:val="1166"/>
          <w:marRight w:val="0"/>
          <w:marTop w:val="77"/>
          <w:marBottom w:val="0"/>
          <w:divBdr>
            <w:top w:val="none" w:sz="0" w:space="0" w:color="auto"/>
            <w:left w:val="none" w:sz="0" w:space="0" w:color="auto"/>
            <w:bottom w:val="none" w:sz="0" w:space="0" w:color="auto"/>
            <w:right w:val="none" w:sz="0" w:space="0" w:color="auto"/>
          </w:divBdr>
        </w:div>
      </w:divsChild>
    </w:div>
    <w:div w:id="1590459301">
      <w:bodyDiv w:val="1"/>
      <w:marLeft w:val="0"/>
      <w:marRight w:val="0"/>
      <w:marTop w:val="0"/>
      <w:marBottom w:val="0"/>
      <w:divBdr>
        <w:top w:val="none" w:sz="0" w:space="0" w:color="auto"/>
        <w:left w:val="none" w:sz="0" w:space="0" w:color="auto"/>
        <w:bottom w:val="none" w:sz="0" w:space="0" w:color="auto"/>
        <w:right w:val="none" w:sz="0" w:space="0" w:color="auto"/>
      </w:divBdr>
      <w:divsChild>
        <w:div w:id="144856394">
          <w:marLeft w:val="547"/>
          <w:marRight w:val="0"/>
          <w:marTop w:val="130"/>
          <w:marBottom w:val="0"/>
          <w:divBdr>
            <w:top w:val="none" w:sz="0" w:space="0" w:color="auto"/>
            <w:left w:val="none" w:sz="0" w:space="0" w:color="auto"/>
            <w:bottom w:val="none" w:sz="0" w:space="0" w:color="auto"/>
            <w:right w:val="none" w:sz="0" w:space="0" w:color="auto"/>
          </w:divBdr>
        </w:div>
        <w:div w:id="1648852034">
          <w:marLeft w:val="547"/>
          <w:marRight w:val="0"/>
          <w:marTop w:val="130"/>
          <w:marBottom w:val="0"/>
          <w:divBdr>
            <w:top w:val="none" w:sz="0" w:space="0" w:color="auto"/>
            <w:left w:val="none" w:sz="0" w:space="0" w:color="auto"/>
            <w:bottom w:val="none" w:sz="0" w:space="0" w:color="auto"/>
            <w:right w:val="none" w:sz="0" w:space="0" w:color="auto"/>
          </w:divBdr>
        </w:div>
        <w:div w:id="1997103254">
          <w:marLeft w:val="1526"/>
          <w:marRight w:val="0"/>
          <w:marTop w:val="115"/>
          <w:marBottom w:val="0"/>
          <w:divBdr>
            <w:top w:val="none" w:sz="0" w:space="0" w:color="auto"/>
            <w:left w:val="none" w:sz="0" w:space="0" w:color="auto"/>
            <w:bottom w:val="none" w:sz="0" w:space="0" w:color="auto"/>
            <w:right w:val="none" w:sz="0" w:space="0" w:color="auto"/>
          </w:divBdr>
        </w:div>
        <w:div w:id="985163082">
          <w:marLeft w:val="1526"/>
          <w:marRight w:val="0"/>
          <w:marTop w:val="115"/>
          <w:marBottom w:val="0"/>
          <w:divBdr>
            <w:top w:val="none" w:sz="0" w:space="0" w:color="auto"/>
            <w:left w:val="none" w:sz="0" w:space="0" w:color="auto"/>
            <w:bottom w:val="none" w:sz="0" w:space="0" w:color="auto"/>
            <w:right w:val="none" w:sz="0" w:space="0" w:color="auto"/>
          </w:divBdr>
        </w:div>
        <w:div w:id="1865292316">
          <w:marLeft w:val="1526"/>
          <w:marRight w:val="0"/>
          <w:marTop w:val="115"/>
          <w:marBottom w:val="0"/>
          <w:divBdr>
            <w:top w:val="none" w:sz="0" w:space="0" w:color="auto"/>
            <w:left w:val="none" w:sz="0" w:space="0" w:color="auto"/>
            <w:bottom w:val="none" w:sz="0" w:space="0" w:color="auto"/>
            <w:right w:val="none" w:sz="0" w:space="0" w:color="auto"/>
          </w:divBdr>
        </w:div>
        <w:div w:id="1989551756">
          <w:marLeft w:val="1526"/>
          <w:marRight w:val="0"/>
          <w:marTop w:val="115"/>
          <w:marBottom w:val="0"/>
          <w:divBdr>
            <w:top w:val="none" w:sz="0" w:space="0" w:color="auto"/>
            <w:left w:val="none" w:sz="0" w:space="0" w:color="auto"/>
            <w:bottom w:val="none" w:sz="0" w:space="0" w:color="auto"/>
            <w:right w:val="none" w:sz="0" w:space="0" w:color="auto"/>
          </w:divBdr>
        </w:div>
        <w:div w:id="246886677">
          <w:marLeft w:val="547"/>
          <w:marRight w:val="0"/>
          <w:marTop w:val="130"/>
          <w:marBottom w:val="0"/>
          <w:divBdr>
            <w:top w:val="none" w:sz="0" w:space="0" w:color="auto"/>
            <w:left w:val="none" w:sz="0" w:space="0" w:color="auto"/>
            <w:bottom w:val="none" w:sz="0" w:space="0" w:color="auto"/>
            <w:right w:val="none" w:sz="0" w:space="0" w:color="auto"/>
          </w:divBdr>
        </w:div>
        <w:div w:id="1180435062">
          <w:marLeft w:val="547"/>
          <w:marRight w:val="0"/>
          <w:marTop w:val="130"/>
          <w:marBottom w:val="0"/>
          <w:divBdr>
            <w:top w:val="none" w:sz="0" w:space="0" w:color="auto"/>
            <w:left w:val="none" w:sz="0" w:space="0" w:color="auto"/>
            <w:bottom w:val="none" w:sz="0" w:space="0" w:color="auto"/>
            <w:right w:val="none" w:sz="0" w:space="0" w:color="auto"/>
          </w:divBdr>
        </w:div>
      </w:divsChild>
    </w:div>
    <w:div w:id="1596402756">
      <w:bodyDiv w:val="1"/>
      <w:marLeft w:val="0"/>
      <w:marRight w:val="0"/>
      <w:marTop w:val="0"/>
      <w:marBottom w:val="0"/>
      <w:divBdr>
        <w:top w:val="none" w:sz="0" w:space="0" w:color="auto"/>
        <w:left w:val="none" w:sz="0" w:space="0" w:color="auto"/>
        <w:bottom w:val="none" w:sz="0" w:space="0" w:color="auto"/>
        <w:right w:val="none" w:sz="0" w:space="0" w:color="auto"/>
      </w:divBdr>
      <w:divsChild>
        <w:div w:id="1967272151">
          <w:marLeft w:val="547"/>
          <w:marRight w:val="0"/>
          <w:marTop w:val="0"/>
          <w:marBottom w:val="0"/>
          <w:divBdr>
            <w:top w:val="none" w:sz="0" w:space="0" w:color="auto"/>
            <w:left w:val="none" w:sz="0" w:space="0" w:color="auto"/>
            <w:bottom w:val="none" w:sz="0" w:space="0" w:color="auto"/>
            <w:right w:val="none" w:sz="0" w:space="0" w:color="auto"/>
          </w:divBdr>
        </w:div>
        <w:div w:id="1482847955">
          <w:marLeft w:val="547"/>
          <w:marRight w:val="0"/>
          <w:marTop w:val="0"/>
          <w:marBottom w:val="0"/>
          <w:divBdr>
            <w:top w:val="none" w:sz="0" w:space="0" w:color="auto"/>
            <w:left w:val="none" w:sz="0" w:space="0" w:color="auto"/>
            <w:bottom w:val="none" w:sz="0" w:space="0" w:color="auto"/>
            <w:right w:val="none" w:sz="0" w:space="0" w:color="auto"/>
          </w:divBdr>
        </w:div>
        <w:div w:id="212347008">
          <w:marLeft w:val="547"/>
          <w:marRight w:val="0"/>
          <w:marTop w:val="0"/>
          <w:marBottom w:val="0"/>
          <w:divBdr>
            <w:top w:val="none" w:sz="0" w:space="0" w:color="auto"/>
            <w:left w:val="none" w:sz="0" w:space="0" w:color="auto"/>
            <w:bottom w:val="none" w:sz="0" w:space="0" w:color="auto"/>
            <w:right w:val="none" w:sz="0" w:space="0" w:color="auto"/>
          </w:divBdr>
        </w:div>
        <w:div w:id="424495571">
          <w:marLeft w:val="547"/>
          <w:marRight w:val="0"/>
          <w:marTop w:val="0"/>
          <w:marBottom w:val="0"/>
          <w:divBdr>
            <w:top w:val="none" w:sz="0" w:space="0" w:color="auto"/>
            <w:left w:val="none" w:sz="0" w:space="0" w:color="auto"/>
            <w:bottom w:val="none" w:sz="0" w:space="0" w:color="auto"/>
            <w:right w:val="none" w:sz="0" w:space="0" w:color="auto"/>
          </w:divBdr>
        </w:div>
        <w:div w:id="593392480">
          <w:marLeft w:val="547"/>
          <w:marRight w:val="0"/>
          <w:marTop w:val="0"/>
          <w:marBottom w:val="0"/>
          <w:divBdr>
            <w:top w:val="none" w:sz="0" w:space="0" w:color="auto"/>
            <w:left w:val="none" w:sz="0" w:space="0" w:color="auto"/>
            <w:bottom w:val="none" w:sz="0" w:space="0" w:color="auto"/>
            <w:right w:val="none" w:sz="0" w:space="0" w:color="auto"/>
          </w:divBdr>
        </w:div>
        <w:div w:id="424572654">
          <w:marLeft w:val="547"/>
          <w:marRight w:val="0"/>
          <w:marTop w:val="0"/>
          <w:marBottom w:val="0"/>
          <w:divBdr>
            <w:top w:val="none" w:sz="0" w:space="0" w:color="auto"/>
            <w:left w:val="none" w:sz="0" w:space="0" w:color="auto"/>
            <w:bottom w:val="none" w:sz="0" w:space="0" w:color="auto"/>
            <w:right w:val="none" w:sz="0" w:space="0" w:color="auto"/>
          </w:divBdr>
        </w:div>
        <w:div w:id="138957806">
          <w:marLeft w:val="547"/>
          <w:marRight w:val="0"/>
          <w:marTop w:val="0"/>
          <w:marBottom w:val="0"/>
          <w:divBdr>
            <w:top w:val="none" w:sz="0" w:space="0" w:color="auto"/>
            <w:left w:val="none" w:sz="0" w:space="0" w:color="auto"/>
            <w:bottom w:val="none" w:sz="0" w:space="0" w:color="auto"/>
            <w:right w:val="none" w:sz="0" w:space="0" w:color="auto"/>
          </w:divBdr>
        </w:div>
        <w:div w:id="1120294390">
          <w:marLeft w:val="547"/>
          <w:marRight w:val="0"/>
          <w:marTop w:val="0"/>
          <w:marBottom w:val="0"/>
          <w:divBdr>
            <w:top w:val="none" w:sz="0" w:space="0" w:color="auto"/>
            <w:left w:val="none" w:sz="0" w:space="0" w:color="auto"/>
            <w:bottom w:val="none" w:sz="0" w:space="0" w:color="auto"/>
            <w:right w:val="none" w:sz="0" w:space="0" w:color="auto"/>
          </w:divBdr>
        </w:div>
      </w:divsChild>
    </w:div>
    <w:div w:id="1626277467">
      <w:bodyDiv w:val="1"/>
      <w:marLeft w:val="0"/>
      <w:marRight w:val="0"/>
      <w:marTop w:val="0"/>
      <w:marBottom w:val="0"/>
      <w:divBdr>
        <w:top w:val="none" w:sz="0" w:space="0" w:color="auto"/>
        <w:left w:val="none" w:sz="0" w:space="0" w:color="auto"/>
        <w:bottom w:val="none" w:sz="0" w:space="0" w:color="auto"/>
        <w:right w:val="none" w:sz="0" w:space="0" w:color="auto"/>
      </w:divBdr>
      <w:divsChild>
        <w:div w:id="323243579">
          <w:marLeft w:val="1166"/>
          <w:marRight w:val="0"/>
          <w:marTop w:val="86"/>
          <w:marBottom w:val="0"/>
          <w:divBdr>
            <w:top w:val="none" w:sz="0" w:space="0" w:color="auto"/>
            <w:left w:val="none" w:sz="0" w:space="0" w:color="auto"/>
            <w:bottom w:val="none" w:sz="0" w:space="0" w:color="auto"/>
            <w:right w:val="none" w:sz="0" w:space="0" w:color="auto"/>
          </w:divBdr>
        </w:div>
        <w:div w:id="1400133109">
          <w:marLeft w:val="1166"/>
          <w:marRight w:val="0"/>
          <w:marTop w:val="86"/>
          <w:marBottom w:val="0"/>
          <w:divBdr>
            <w:top w:val="none" w:sz="0" w:space="0" w:color="auto"/>
            <w:left w:val="none" w:sz="0" w:space="0" w:color="auto"/>
            <w:bottom w:val="none" w:sz="0" w:space="0" w:color="auto"/>
            <w:right w:val="none" w:sz="0" w:space="0" w:color="auto"/>
          </w:divBdr>
        </w:div>
        <w:div w:id="1145858853">
          <w:marLeft w:val="1166"/>
          <w:marRight w:val="0"/>
          <w:marTop w:val="86"/>
          <w:marBottom w:val="0"/>
          <w:divBdr>
            <w:top w:val="none" w:sz="0" w:space="0" w:color="auto"/>
            <w:left w:val="none" w:sz="0" w:space="0" w:color="auto"/>
            <w:bottom w:val="none" w:sz="0" w:space="0" w:color="auto"/>
            <w:right w:val="none" w:sz="0" w:space="0" w:color="auto"/>
          </w:divBdr>
        </w:div>
        <w:div w:id="1823497907">
          <w:marLeft w:val="1166"/>
          <w:marRight w:val="0"/>
          <w:marTop w:val="86"/>
          <w:marBottom w:val="0"/>
          <w:divBdr>
            <w:top w:val="none" w:sz="0" w:space="0" w:color="auto"/>
            <w:left w:val="none" w:sz="0" w:space="0" w:color="auto"/>
            <w:bottom w:val="none" w:sz="0" w:space="0" w:color="auto"/>
            <w:right w:val="none" w:sz="0" w:space="0" w:color="auto"/>
          </w:divBdr>
        </w:div>
        <w:div w:id="1063217589">
          <w:marLeft w:val="1166"/>
          <w:marRight w:val="0"/>
          <w:marTop w:val="86"/>
          <w:marBottom w:val="0"/>
          <w:divBdr>
            <w:top w:val="none" w:sz="0" w:space="0" w:color="auto"/>
            <w:left w:val="none" w:sz="0" w:space="0" w:color="auto"/>
            <w:bottom w:val="none" w:sz="0" w:space="0" w:color="auto"/>
            <w:right w:val="none" w:sz="0" w:space="0" w:color="auto"/>
          </w:divBdr>
        </w:div>
      </w:divsChild>
    </w:div>
    <w:div w:id="1630896044">
      <w:bodyDiv w:val="1"/>
      <w:marLeft w:val="0"/>
      <w:marRight w:val="0"/>
      <w:marTop w:val="0"/>
      <w:marBottom w:val="0"/>
      <w:divBdr>
        <w:top w:val="none" w:sz="0" w:space="0" w:color="auto"/>
        <w:left w:val="none" w:sz="0" w:space="0" w:color="auto"/>
        <w:bottom w:val="none" w:sz="0" w:space="0" w:color="auto"/>
        <w:right w:val="none" w:sz="0" w:space="0" w:color="auto"/>
      </w:divBdr>
    </w:div>
    <w:div w:id="1663315667">
      <w:bodyDiv w:val="1"/>
      <w:marLeft w:val="0"/>
      <w:marRight w:val="0"/>
      <w:marTop w:val="0"/>
      <w:marBottom w:val="0"/>
      <w:divBdr>
        <w:top w:val="none" w:sz="0" w:space="0" w:color="auto"/>
        <w:left w:val="none" w:sz="0" w:space="0" w:color="auto"/>
        <w:bottom w:val="none" w:sz="0" w:space="0" w:color="auto"/>
        <w:right w:val="none" w:sz="0" w:space="0" w:color="auto"/>
      </w:divBdr>
    </w:div>
    <w:div w:id="1819766282">
      <w:bodyDiv w:val="1"/>
      <w:marLeft w:val="0"/>
      <w:marRight w:val="0"/>
      <w:marTop w:val="0"/>
      <w:marBottom w:val="0"/>
      <w:divBdr>
        <w:top w:val="none" w:sz="0" w:space="0" w:color="auto"/>
        <w:left w:val="none" w:sz="0" w:space="0" w:color="auto"/>
        <w:bottom w:val="none" w:sz="0" w:space="0" w:color="auto"/>
        <w:right w:val="none" w:sz="0" w:space="0" w:color="auto"/>
      </w:divBdr>
    </w:div>
    <w:div w:id="1838424638">
      <w:bodyDiv w:val="1"/>
      <w:marLeft w:val="0"/>
      <w:marRight w:val="0"/>
      <w:marTop w:val="0"/>
      <w:marBottom w:val="0"/>
      <w:divBdr>
        <w:top w:val="none" w:sz="0" w:space="0" w:color="auto"/>
        <w:left w:val="none" w:sz="0" w:space="0" w:color="auto"/>
        <w:bottom w:val="none" w:sz="0" w:space="0" w:color="auto"/>
        <w:right w:val="none" w:sz="0" w:space="0" w:color="auto"/>
      </w:divBdr>
    </w:div>
    <w:div w:id="1893614550">
      <w:bodyDiv w:val="1"/>
      <w:marLeft w:val="0"/>
      <w:marRight w:val="0"/>
      <w:marTop w:val="0"/>
      <w:marBottom w:val="0"/>
      <w:divBdr>
        <w:top w:val="none" w:sz="0" w:space="0" w:color="auto"/>
        <w:left w:val="none" w:sz="0" w:space="0" w:color="auto"/>
        <w:bottom w:val="none" w:sz="0" w:space="0" w:color="auto"/>
        <w:right w:val="none" w:sz="0" w:space="0" w:color="auto"/>
      </w:divBdr>
      <w:divsChild>
        <w:div w:id="1409495185">
          <w:marLeft w:val="1166"/>
          <w:marRight w:val="0"/>
          <w:marTop w:val="86"/>
          <w:marBottom w:val="0"/>
          <w:divBdr>
            <w:top w:val="none" w:sz="0" w:space="0" w:color="auto"/>
            <w:left w:val="none" w:sz="0" w:space="0" w:color="auto"/>
            <w:bottom w:val="none" w:sz="0" w:space="0" w:color="auto"/>
            <w:right w:val="none" w:sz="0" w:space="0" w:color="auto"/>
          </w:divBdr>
        </w:div>
        <w:div w:id="1592084729">
          <w:marLeft w:val="1166"/>
          <w:marRight w:val="0"/>
          <w:marTop w:val="86"/>
          <w:marBottom w:val="0"/>
          <w:divBdr>
            <w:top w:val="none" w:sz="0" w:space="0" w:color="auto"/>
            <w:left w:val="none" w:sz="0" w:space="0" w:color="auto"/>
            <w:bottom w:val="none" w:sz="0" w:space="0" w:color="auto"/>
            <w:right w:val="none" w:sz="0" w:space="0" w:color="auto"/>
          </w:divBdr>
        </w:div>
        <w:div w:id="1294940740">
          <w:marLeft w:val="1166"/>
          <w:marRight w:val="0"/>
          <w:marTop w:val="86"/>
          <w:marBottom w:val="0"/>
          <w:divBdr>
            <w:top w:val="none" w:sz="0" w:space="0" w:color="auto"/>
            <w:left w:val="none" w:sz="0" w:space="0" w:color="auto"/>
            <w:bottom w:val="none" w:sz="0" w:space="0" w:color="auto"/>
            <w:right w:val="none" w:sz="0" w:space="0" w:color="auto"/>
          </w:divBdr>
        </w:div>
        <w:div w:id="1307855764">
          <w:marLeft w:val="1166"/>
          <w:marRight w:val="0"/>
          <w:marTop w:val="86"/>
          <w:marBottom w:val="0"/>
          <w:divBdr>
            <w:top w:val="none" w:sz="0" w:space="0" w:color="auto"/>
            <w:left w:val="none" w:sz="0" w:space="0" w:color="auto"/>
            <w:bottom w:val="none" w:sz="0" w:space="0" w:color="auto"/>
            <w:right w:val="none" w:sz="0" w:space="0" w:color="auto"/>
          </w:divBdr>
        </w:div>
        <w:div w:id="875431239">
          <w:marLeft w:val="1166"/>
          <w:marRight w:val="0"/>
          <w:marTop w:val="86"/>
          <w:marBottom w:val="0"/>
          <w:divBdr>
            <w:top w:val="none" w:sz="0" w:space="0" w:color="auto"/>
            <w:left w:val="none" w:sz="0" w:space="0" w:color="auto"/>
            <w:bottom w:val="none" w:sz="0" w:space="0" w:color="auto"/>
            <w:right w:val="none" w:sz="0" w:space="0" w:color="auto"/>
          </w:divBdr>
        </w:div>
        <w:div w:id="681323109">
          <w:marLeft w:val="1166"/>
          <w:marRight w:val="0"/>
          <w:marTop w:val="86"/>
          <w:marBottom w:val="0"/>
          <w:divBdr>
            <w:top w:val="none" w:sz="0" w:space="0" w:color="auto"/>
            <w:left w:val="none" w:sz="0" w:space="0" w:color="auto"/>
            <w:bottom w:val="none" w:sz="0" w:space="0" w:color="auto"/>
            <w:right w:val="none" w:sz="0" w:space="0" w:color="auto"/>
          </w:divBdr>
        </w:div>
        <w:div w:id="189339844">
          <w:marLeft w:val="1166"/>
          <w:marRight w:val="0"/>
          <w:marTop w:val="86"/>
          <w:marBottom w:val="0"/>
          <w:divBdr>
            <w:top w:val="none" w:sz="0" w:space="0" w:color="auto"/>
            <w:left w:val="none" w:sz="0" w:space="0" w:color="auto"/>
            <w:bottom w:val="none" w:sz="0" w:space="0" w:color="auto"/>
            <w:right w:val="none" w:sz="0" w:space="0" w:color="auto"/>
          </w:divBdr>
        </w:div>
        <w:div w:id="2105957852">
          <w:marLeft w:val="1166"/>
          <w:marRight w:val="0"/>
          <w:marTop w:val="86"/>
          <w:marBottom w:val="0"/>
          <w:divBdr>
            <w:top w:val="none" w:sz="0" w:space="0" w:color="auto"/>
            <w:left w:val="none" w:sz="0" w:space="0" w:color="auto"/>
            <w:bottom w:val="none" w:sz="0" w:space="0" w:color="auto"/>
            <w:right w:val="none" w:sz="0" w:space="0" w:color="auto"/>
          </w:divBdr>
        </w:div>
      </w:divsChild>
    </w:div>
    <w:div w:id="1910770701">
      <w:bodyDiv w:val="1"/>
      <w:marLeft w:val="0"/>
      <w:marRight w:val="0"/>
      <w:marTop w:val="0"/>
      <w:marBottom w:val="0"/>
      <w:divBdr>
        <w:top w:val="none" w:sz="0" w:space="0" w:color="auto"/>
        <w:left w:val="none" w:sz="0" w:space="0" w:color="auto"/>
        <w:bottom w:val="none" w:sz="0" w:space="0" w:color="auto"/>
        <w:right w:val="none" w:sz="0" w:space="0" w:color="auto"/>
      </w:divBdr>
      <w:divsChild>
        <w:div w:id="397748704">
          <w:marLeft w:val="1354"/>
          <w:marRight w:val="0"/>
          <w:marTop w:val="77"/>
          <w:marBottom w:val="0"/>
          <w:divBdr>
            <w:top w:val="none" w:sz="0" w:space="0" w:color="auto"/>
            <w:left w:val="none" w:sz="0" w:space="0" w:color="auto"/>
            <w:bottom w:val="none" w:sz="0" w:space="0" w:color="auto"/>
            <w:right w:val="none" w:sz="0" w:space="0" w:color="auto"/>
          </w:divBdr>
        </w:div>
        <w:div w:id="1910994486">
          <w:marLeft w:val="1354"/>
          <w:marRight w:val="0"/>
          <w:marTop w:val="77"/>
          <w:marBottom w:val="0"/>
          <w:divBdr>
            <w:top w:val="none" w:sz="0" w:space="0" w:color="auto"/>
            <w:left w:val="none" w:sz="0" w:space="0" w:color="auto"/>
            <w:bottom w:val="none" w:sz="0" w:space="0" w:color="auto"/>
            <w:right w:val="none" w:sz="0" w:space="0" w:color="auto"/>
          </w:divBdr>
        </w:div>
        <w:div w:id="1641687684">
          <w:marLeft w:val="1354"/>
          <w:marRight w:val="0"/>
          <w:marTop w:val="77"/>
          <w:marBottom w:val="0"/>
          <w:divBdr>
            <w:top w:val="none" w:sz="0" w:space="0" w:color="auto"/>
            <w:left w:val="none" w:sz="0" w:space="0" w:color="auto"/>
            <w:bottom w:val="none" w:sz="0" w:space="0" w:color="auto"/>
            <w:right w:val="none" w:sz="0" w:space="0" w:color="auto"/>
          </w:divBdr>
        </w:div>
        <w:div w:id="37554498">
          <w:marLeft w:val="1354"/>
          <w:marRight w:val="0"/>
          <w:marTop w:val="77"/>
          <w:marBottom w:val="0"/>
          <w:divBdr>
            <w:top w:val="none" w:sz="0" w:space="0" w:color="auto"/>
            <w:left w:val="none" w:sz="0" w:space="0" w:color="auto"/>
            <w:bottom w:val="none" w:sz="0" w:space="0" w:color="auto"/>
            <w:right w:val="none" w:sz="0" w:space="0" w:color="auto"/>
          </w:divBdr>
        </w:div>
        <w:div w:id="309018509">
          <w:marLeft w:val="1354"/>
          <w:marRight w:val="0"/>
          <w:marTop w:val="77"/>
          <w:marBottom w:val="0"/>
          <w:divBdr>
            <w:top w:val="none" w:sz="0" w:space="0" w:color="auto"/>
            <w:left w:val="none" w:sz="0" w:space="0" w:color="auto"/>
            <w:bottom w:val="none" w:sz="0" w:space="0" w:color="auto"/>
            <w:right w:val="none" w:sz="0" w:space="0" w:color="auto"/>
          </w:divBdr>
        </w:div>
        <w:div w:id="450977866">
          <w:marLeft w:val="1080"/>
          <w:marRight w:val="0"/>
          <w:marTop w:val="77"/>
          <w:marBottom w:val="0"/>
          <w:divBdr>
            <w:top w:val="none" w:sz="0" w:space="0" w:color="auto"/>
            <w:left w:val="none" w:sz="0" w:space="0" w:color="auto"/>
            <w:bottom w:val="none" w:sz="0" w:space="0" w:color="auto"/>
            <w:right w:val="none" w:sz="0" w:space="0" w:color="auto"/>
          </w:divBdr>
        </w:div>
        <w:div w:id="63575018">
          <w:marLeft w:val="1080"/>
          <w:marRight w:val="0"/>
          <w:marTop w:val="77"/>
          <w:marBottom w:val="0"/>
          <w:divBdr>
            <w:top w:val="none" w:sz="0" w:space="0" w:color="auto"/>
            <w:left w:val="none" w:sz="0" w:space="0" w:color="auto"/>
            <w:bottom w:val="none" w:sz="0" w:space="0" w:color="auto"/>
            <w:right w:val="none" w:sz="0" w:space="0" w:color="auto"/>
          </w:divBdr>
        </w:div>
        <w:div w:id="1155688291">
          <w:marLeft w:val="1080"/>
          <w:marRight w:val="0"/>
          <w:marTop w:val="77"/>
          <w:marBottom w:val="0"/>
          <w:divBdr>
            <w:top w:val="none" w:sz="0" w:space="0" w:color="auto"/>
            <w:left w:val="none" w:sz="0" w:space="0" w:color="auto"/>
            <w:bottom w:val="none" w:sz="0" w:space="0" w:color="auto"/>
            <w:right w:val="none" w:sz="0" w:space="0" w:color="auto"/>
          </w:divBdr>
        </w:div>
      </w:divsChild>
    </w:div>
    <w:div w:id="1944419322">
      <w:bodyDiv w:val="1"/>
      <w:marLeft w:val="0"/>
      <w:marRight w:val="0"/>
      <w:marTop w:val="0"/>
      <w:marBottom w:val="0"/>
      <w:divBdr>
        <w:top w:val="none" w:sz="0" w:space="0" w:color="auto"/>
        <w:left w:val="none" w:sz="0" w:space="0" w:color="auto"/>
        <w:bottom w:val="none" w:sz="0" w:space="0" w:color="auto"/>
        <w:right w:val="none" w:sz="0" w:space="0" w:color="auto"/>
      </w:divBdr>
    </w:div>
    <w:div w:id="1954048492">
      <w:bodyDiv w:val="1"/>
      <w:marLeft w:val="0"/>
      <w:marRight w:val="0"/>
      <w:marTop w:val="0"/>
      <w:marBottom w:val="0"/>
      <w:divBdr>
        <w:top w:val="none" w:sz="0" w:space="0" w:color="auto"/>
        <w:left w:val="none" w:sz="0" w:space="0" w:color="auto"/>
        <w:bottom w:val="none" w:sz="0" w:space="0" w:color="auto"/>
        <w:right w:val="none" w:sz="0" w:space="0" w:color="auto"/>
      </w:divBdr>
    </w:div>
    <w:div w:id="1960254080">
      <w:bodyDiv w:val="1"/>
      <w:marLeft w:val="0"/>
      <w:marRight w:val="0"/>
      <w:marTop w:val="0"/>
      <w:marBottom w:val="0"/>
      <w:divBdr>
        <w:top w:val="none" w:sz="0" w:space="0" w:color="auto"/>
        <w:left w:val="none" w:sz="0" w:space="0" w:color="auto"/>
        <w:bottom w:val="none" w:sz="0" w:space="0" w:color="auto"/>
        <w:right w:val="none" w:sz="0" w:space="0" w:color="auto"/>
      </w:divBdr>
    </w:div>
    <w:div w:id="1998537828">
      <w:bodyDiv w:val="1"/>
      <w:marLeft w:val="0"/>
      <w:marRight w:val="0"/>
      <w:marTop w:val="0"/>
      <w:marBottom w:val="0"/>
      <w:divBdr>
        <w:top w:val="none" w:sz="0" w:space="0" w:color="auto"/>
        <w:left w:val="none" w:sz="0" w:space="0" w:color="auto"/>
        <w:bottom w:val="none" w:sz="0" w:space="0" w:color="auto"/>
        <w:right w:val="none" w:sz="0" w:space="0" w:color="auto"/>
      </w:divBdr>
      <w:divsChild>
        <w:div w:id="1361006072">
          <w:marLeft w:val="806"/>
          <w:marRight w:val="0"/>
          <w:marTop w:val="154"/>
          <w:marBottom w:val="0"/>
          <w:divBdr>
            <w:top w:val="none" w:sz="0" w:space="0" w:color="auto"/>
            <w:left w:val="none" w:sz="0" w:space="0" w:color="auto"/>
            <w:bottom w:val="none" w:sz="0" w:space="0" w:color="auto"/>
            <w:right w:val="none" w:sz="0" w:space="0" w:color="auto"/>
          </w:divBdr>
        </w:div>
        <w:div w:id="436407083">
          <w:marLeft w:val="806"/>
          <w:marRight w:val="0"/>
          <w:marTop w:val="154"/>
          <w:marBottom w:val="0"/>
          <w:divBdr>
            <w:top w:val="none" w:sz="0" w:space="0" w:color="auto"/>
            <w:left w:val="none" w:sz="0" w:space="0" w:color="auto"/>
            <w:bottom w:val="none" w:sz="0" w:space="0" w:color="auto"/>
            <w:right w:val="none" w:sz="0" w:space="0" w:color="auto"/>
          </w:divBdr>
        </w:div>
        <w:div w:id="2097818146">
          <w:marLeft w:val="806"/>
          <w:marRight w:val="0"/>
          <w:marTop w:val="154"/>
          <w:marBottom w:val="0"/>
          <w:divBdr>
            <w:top w:val="none" w:sz="0" w:space="0" w:color="auto"/>
            <w:left w:val="none" w:sz="0" w:space="0" w:color="auto"/>
            <w:bottom w:val="none" w:sz="0" w:space="0" w:color="auto"/>
            <w:right w:val="none" w:sz="0" w:space="0" w:color="auto"/>
          </w:divBdr>
        </w:div>
        <w:div w:id="2146391716">
          <w:marLeft w:val="806"/>
          <w:marRight w:val="0"/>
          <w:marTop w:val="154"/>
          <w:marBottom w:val="0"/>
          <w:divBdr>
            <w:top w:val="none" w:sz="0" w:space="0" w:color="auto"/>
            <w:left w:val="none" w:sz="0" w:space="0" w:color="auto"/>
            <w:bottom w:val="none" w:sz="0" w:space="0" w:color="auto"/>
            <w:right w:val="none" w:sz="0" w:space="0" w:color="auto"/>
          </w:divBdr>
        </w:div>
      </w:divsChild>
    </w:div>
    <w:div w:id="2006980752">
      <w:bodyDiv w:val="1"/>
      <w:marLeft w:val="0"/>
      <w:marRight w:val="0"/>
      <w:marTop w:val="0"/>
      <w:marBottom w:val="0"/>
      <w:divBdr>
        <w:top w:val="none" w:sz="0" w:space="0" w:color="auto"/>
        <w:left w:val="none" w:sz="0" w:space="0" w:color="auto"/>
        <w:bottom w:val="none" w:sz="0" w:space="0" w:color="auto"/>
        <w:right w:val="none" w:sz="0" w:space="0" w:color="auto"/>
      </w:divBdr>
      <w:divsChild>
        <w:div w:id="453518851">
          <w:marLeft w:val="1166"/>
          <w:marRight w:val="0"/>
          <w:marTop w:val="72"/>
          <w:marBottom w:val="0"/>
          <w:divBdr>
            <w:top w:val="none" w:sz="0" w:space="0" w:color="auto"/>
            <w:left w:val="none" w:sz="0" w:space="0" w:color="auto"/>
            <w:bottom w:val="none" w:sz="0" w:space="0" w:color="auto"/>
            <w:right w:val="none" w:sz="0" w:space="0" w:color="auto"/>
          </w:divBdr>
        </w:div>
        <w:div w:id="1063025160">
          <w:marLeft w:val="1166"/>
          <w:marRight w:val="0"/>
          <w:marTop w:val="72"/>
          <w:marBottom w:val="0"/>
          <w:divBdr>
            <w:top w:val="none" w:sz="0" w:space="0" w:color="auto"/>
            <w:left w:val="none" w:sz="0" w:space="0" w:color="auto"/>
            <w:bottom w:val="none" w:sz="0" w:space="0" w:color="auto"/>
            <w:right w:val="none" w:sz="0" w:space="0" w:color="auto"/>
          </w:divBdr>
        </w:div>
        <w:div w:id="1270971485">
          <w:marLeft w:val="1166"/>
          <w:marRight w:val="0"/>
          <w:marTop w:val="72"/>
          <w:marBottom w:val="0"/>
          <w:divBdr>
            <w:top w:val="none" w:sz="0" w:space="0" w:color="auto"/>
            <w:left w:val="none" w:sz="0" w:space="0" w:color="auto"/>
            <w:bottom w:val="none" w:sz="0" w:space="0" w:color="auto"/>
            <w:right w:val="none" w:sz="0" w:space="0" w:color="auto"/>
          </w:divBdr>
        </w:div>
        <w:div w:id="167060977">
          <w:marLeft w:val="1166"/>
          <w:marRight w:val="0"/>
          <w:marTop w:val="72"/>
          <w:marBottom w:val="0"/>
          <w:divBdr>
            <w:top w:val="none" w:sz="0" w:space="0" w:color="auto"/>
            <w:left w:val="none" w:sz="0" w:space="0" w:color="auto"/>
            <w:bottom w:val="none" w:sz="0" w:space="0" w:color="auto"/>
            <w:right w:val="none" w:sz="0" w:space="0" w:color="auto"/>
          </w:divBdr>
        </w:div>
        <w:div w:id="1158227643">
          <w:marLeft w:val="1166"/>
          <w:marRight w:val="0"/>
          <w:marTop w:val="72"/>
          <w:marBottom w:val="0"/>
          <w:divBdr>
            <w:top w:val="none" w:sz="0" w:space="0" w:color="auto"/>
            <w:left w:val="none" w:sz="0" w:space="0" w:color="auto"/>
            <w:bottom w:val="none" w:sz="0" w:space="0" w:color="auto"/>
            <w:right w:val="none" w:sz="0" w:space="0" w:color="auto"/>
          </w:divBdr>
        </w:div>
        <w:div w:id="1924409870">
          <w:marLeft w:val="1166"/>
          <w:marRight w:val="0"/>
          <w:marTop w:val="72"/>
          <w:marBottom w:val="0"/>
          <w:divBdr>
            <w:top w:val="none" w:sz="0" w:space="0" w:color="auto"/>
            <w:left w:val="none" w:sz="0" w:space="0" w:color="auto"/>
            <w:bottom w:val="none" w:sz="0" w:space="0" w:color="auto"/>
            <w:right w:val="none" w:sz="0" w:space="0" w:color="auto"/>
          </w:divBdr>
        </w:div>
        <w:div w:id="900792682">
          <w:marLeft w:val="1166"/>
          <w:marRight w:val="0"/>
          <w:marTop w:val="72"/>
          <w:marBottom w:val="0"/>
          <w:divBdr>
            <w:top w:val="none" w:sz="0" w:space="0" w:color="auto"/>
            <w:left w:val="none" w:sz="0" w:space="0" w:color="auto"/>
            <w:bottom w:val="none" w:sz="0" w:space="0" w:color="auto"/>
            <w:right w:val="none" w:sz="0" w:space="0" w:color="auto"/>
          </w:divBdr>
        </w:div>
        <w:div w:id="358892594">
          <w:marLeft w:val="1166"/>
          <w:marRight w:val="0"/>
          <w:marTop w:val="72"/>
          <w:marBottom w:val="0"/>
          <w:divBdr>
            <w:top w:val="none" w:sz="0" w:space="0" w:color="auto"/>
            <w:left w:val="none" w:sz="0" w:space="0" w:color="auto"/>
            <w:bottom w:val="none" w:sz="0" w:space="0" w:color="auto"/>
            <w:right w:val="none" w:sz="0" w:space="0" w:color="auto"/>
          </w:divBdr>
        </w:div>
        <w:div w:id="46882108">
          <w:marLeft w:val="1166"/>
          <w:marRight w:val="0"/>
          <w:marTop w:val="72"/>
          <w:marBottom w:val="0"/>
          <w:divBdr>
            <w:top w:val="none" w:sz="0" w:space="0" w:color="auto"/>
            <w:left w:val="none" w:sz="0" w:space="0" w:color="auto"/>
            <w:bottom w:val="none" w:sz="0" w:space="0" w:color="auto"/>
            <w:right w:val="none" w:sz="0" w:space="0" w:color="auto"/>
          </w:divBdr>
        </w:div>
      </w:divsChild>
    </w:div>
    <w:div w:id="2069300121">
      <w:bodyDiv w:val="1"/>
      <w:marLeft w:val="0"/>
      <w:marRight w:val="0"/>
      <w:marTop w:val="0"/>
      <w:marBottom w:val="0"/>
      <w:divBdr>
        <w:top w:val="none" w:sz="0" w:space="0" w:color="auto"/>
        <w:left w:val="none" w:sz="0" w:space="0" w:color="auto"/>
        <w:bottom w:val="none" w:sz="0" w:space="0" w:color="auto"/>
        <w:right w:val="none" w:sz="0" w:space="0" w:color="auto"/>
      </w:divBdr>
      <w:divsChild>
        <w:div w:id="1988586467">
          <w:marLeft w:val="1166"/>
          <w:marRight w:val="0"/>
          <w:marTop w:val="86"/>
          <w:marBottom w:val="0"/>
          <w:divBdr>
            <w:top w:val="none" w:sz="0" w:space="0" w:color="auto"/>
            <w:left w:val="none" w:sz="0" w:space="0" w:color="auto"/>
            <w:bottom w:val="none" w:sz="0" w:space="0" w:color="auto"/>
            <w:right w:val="none" w:sz="0" w:space="0" w:color="auto"/>
          </w:divBdr>
        </w:div>
        <w:div w:id="428550197">
          <w:marLeft w:val="1166"/>
          <w:marRight w:val="0"/>
          <w:marTop w:val="86"/>
          <w:marBottom w:val="0"/>
          <w:divBdr>
            <w:top w:val="none" w:sz="0" w:space="0" w:color="auto"/>
            <w:left w:val="none" w:sz="0" w:space="0" w:color="auto"/>
            <w:bottom w:val="none" w:sz="0" w:space="0" w:color="auto"/>
            <w:right w:val="none" w:sz="0" w:space="0" w:color="auto"/>
          </w:divBdr>
        </w:div>
      </w:divsChild>
    </w:div>
    <w:div w:id="2071150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80.png"/><Relationship Id="rId2" Type="http://schemas.openxmlformats.org/officeDocument/2006/relationships/image" Target="media/image79.png"/><Relationship Id="rId1" Type="http://schemas.openxmlformats.org/officeDocument/2006/relationships/image" Target="media/image78.jpeg"/><Relationship Id="rId4" Type="http://schemas.openxmlformats.org/officeDocument/2006/relationships/image" Target="https://encrypted-tbn0.gstatic.com/images?q=tbn:ANd9GcRXZLmpidNgxaVBGGHir4Yv2WEbB5VIkBilllN0FuJGn90TPg87B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3141BF-7AC5-4028-9798-89C479BE9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6216</Words>
  <Characters>35435</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FAO of the UN</Company>
  <LinksUpToDate>false</LinksUpToDate>
  <CharactersWithSpaces>41568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Faiza</dc:creator>
  <cp:lastModifiedBy>Vickers, Ben (FAORAP)</cp:lastModifiedBy>
  <cp:revision>2</cp:revision>
  <dcterms:created xsi:type="dcterms:W3CDTF">2015-11-18T04:16:00Z</dcterms:created>
  <dcterms:modified xsi:type="dcterms:W3CDTF">2015-11-18T04:16:00Z</dcterms:modified>
</cp:coreProperties>
</file>