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F2" w:rsidRPr="00626B9E" w:rsidRDefault="00603FF2" w:rsidP="00603FF2">
      <w:pPr>
        <w:jc w:val="center"/>
        <w:rPr>
          <w:rFonts w:ascii="Verdana" w:hAnsi="Verdana"/>
          <w:b/>
          <w:bCs/>
          <w:color w:val="000000"/>
          <w:sz w:val="22"/>
          <w:szCs w:val="22"/>
          <w:u w:val="single"/>
        </w:rPr>
      </w:pPr>
      <w:r w:rsidRPr="00626B9E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Operations Teleconference </w:t>
      </w:r>
      <w:r w:rsidR="00626B9E" w:rsidRPr="00626B9E">
        <w:rPr>
          <w:rFonts w:ascii="Verdana" w:hAnsi="Verdana"/>
          <w:b/>
          <w:bCs/>
          <w:color w:val="000000"/>
          <w:sz w:val="22"/>
          <w:szCs w:val="22"/>
          <w:u w:val="single"/>
        </w:rPr>
        <w:t>Minutes</w:t>
      </w:r>
      <w:r w:rsidRPr="00626B9E">
        <w:rPr>
          <w:rFonts w:ascii="Verdana" w:hAnsi="Verdana"/>
          <w:b/>
          <w:bCs/>
          <w:color w:val="000000"/>
          <w:sz w:val="22"/>
          <w:szCs w:val="22"/>
          <w:u w:val="single"/>
        </w:rPr>
        <w:t xml:space="preserve"> –23 November 2009</w:t>
      </w:r>
    </w:p>
    <w:p w:rsidR="00603FF2" w:rsidRPr="00626B9E" w:rsidRDefault="00603FF2" w:rsidP="00603FF2">
      <w:pPr>
        <w:jc w:val="center"/>
        <w:rPr>
          <w:rFonts w:ascii="Verdana" w:hAnsi="Verdana"/>
          <w:b/>
          <w:bCs/>
          <w:color w:val="000000"/>
          <w:sz w:val="22"/>
          <w:szCs w:val="22"/>
        </w:rPr>
      </w:pPr>
    </w:p>
    <w:p w:rsidR="00603FF2" w:rsidRPr="00626B9E" w:rsidRDefault="00603FF2" w:rsidP="00603FF2">
      <w:pPr>
        <w:pStyle w:val="ListParagraph"/>
        <w:rPr>
          <w:rFonts w:ascii="Verdana" w:hAnsi="Verdana"/>
          <w:b/>
          <w:bCs/>
          <w:color w:val="000000"/>
          <w:sz w:val="22"/>
          <w:szCs w:val="22"/>
        </w:rPr>
      </w:pPr>
    </w:p>
    <w:p w:rsidR="00603FF2" w:rsidRDefault="005652E3" w:rsidP="00603FF2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COP 15</w:t>
      </w:r>
    </w:p>
    <w:p w:rsidR="005652E3" w:rsidRDefault="005256E0" w:rsidP="008517F2">
      <w:pPr>
        <w:ind w:left="495"/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The UN-REDD Programme will be</w:t>
      </w:r>
      <w:r w:rsidR="008517F2">
        <w:rPr>
          <w:rFonts w:ascii="Verdana" w:hAnsi="Verdana"/>
          <w:bCs/>
          <w:color w:val="000000"/>
          <w:sz w:val="22"/>
          <w:szCs w:val="22"/>
        </w:rPr>
        <w:t xml:space="preserve"> participating </w:t>
      </w:r>
      <w:r>
        <w:rPr>
          <w:rFonts w:ascii="Verdana" w:hAnsi="Verdana"/>
          <w:bCs/>
          <w:color w:val="000000"/>
          <w:sz w:val="22"/>
          <w:szCs w:val="22"/>
        </w:rPr>
        <w:t>during</w:t>
      </w:r>
      <w:r w:rsidR="008517F2">
        <w:rPr>
          <w:rFonts w:ascii="Verdana" w:hAnsi="Verdana"/>
          <w:bCs/>
          <w:color w:val="000000"/>
          <w:sz w:val="22"/>
          <w:szCs w:val="22"/>
        </w:rPr>
        <w:t xml:space="preserve"> COP 15</w:t>
      </w:r>
      <w:r>
        <w:rPr>
          <w:rFonts w:ascii="Verdana" w:hAnsi="Verdana"/>
          <w:bCs/>
          <w:color w:val="000000"/>
          <w:sz w:val="22"/>
          <w:szCs w:val="22"/>
        </w:rPr>
        <w:t xml:space="preserve"> in </w:t>
      </w:r>
      <w:r w:rsidR="008517F2">
        <w:rPr>
          <w:rFonts w:ascii="Verdana" w:hAnsi="Verdana"/>
          <w:bCs/>
          <w:color w:val="000000"/>
          <w:sz w:val="22"/>
          <w:szCs w:val="22"/>
        </w:rPr>
        <w:t>FD3 LE1</w:t>
      </w:r>
      <w:r>
        <w:rPr>
          <w:rFonts w:ascii="Verdana" w:hAnsi="Verdana"/>
          <w:bCs/>
          <w:color w:val="000000"/>
          <w:sz w:val="22"/>
          <w:szCs w:val="22"/>
        </w:rPr>
        <w:t xml:space="preserve"> as presenters, </w:t>
      </w:r>
      <w:r w:rsidR="008517F2">
        <w:rPr>
          <w:rFonts w:ascii="Verdana" w:hAnsi="Verdana"/>
          <w:bCs/>
          <w:color w:val="000000"/>
          <w:sz w:val="22"/>
          <w:szCs w:val="22"/>
        </w:rPr>
        <w:t>4</w:t>
      </w:r>
      <w:r>
        <w:rPr>
          <w:rFonts w:ascii="Verdana" w:hAnsi="Verdana"/>
          <w:bCs/>
          <w:color w:val="000000"/>
          <w:sz w:val="22"/>
          <w:szCs w:val="22"/>
        </w:rPr>
        <w:t xml:space="preserve"> and 8 (informally); at the “Support REDD+ Gala”, during the VIP cocktail and the Gala as a speaker, and will also have an opportunity to display banners, and disseminate media kits to the media covering the event</w:t>
      </w:r>
      <w:r w:rsidR="00347168">
        <w:rPr>
          <w:rFonts w:ascii="Verdana" w:hAnsi="Verdana"/>
          <w:bCs/>
          <w:color w:val="000000"/>
          <w:sz w:val="22"/>
          <w:szCs w:val="22"/>
        </w:rPr>
        <w:t>. Communication activities</w:t>
      </w:r>
      <w:r>
        <w:rPr>
          <w:rFonts w:ascii="Verdana" w:hAnsi="Verdana"/>
          <w:bCs/>
          <w:color w:val="000000"/>
          <w:sz w:val="22"/>
          <w:szCs w:val="22"/>
        </w:rPr>
        <w:t xml:space="preserve"> have also been identified i</w:t>
      </w:r>
      <w:r w:rsidR="00B9311F">
        <w:rPr>
          <w:rFonts w:ascii="Verdana" w:hAnsi="Verdana"/>
          <w:bCs/>
          <w:color w:val="000000"/>
          <w:sz w:val="22"/>
          <w:szCs w:val="22"/>
        </w:rPr>
        <w:t xml:space="preserve">n a number of different avenues (distribute USB key at the FAO, UNDP, UNEP booths; </w:t>
      </w:r>
      <w:r w:rsidR="00F45FDC">
        <w:rPr>
          <w:rFonts w:ascii="Verdana" w:hAnsi="Verdana"/>
          <w:bCs/>
          <w:color w:val="000000"/>
          <w:sz w:val="22"/>
          <w:szCs w:val="22"/>
        </w:rPr>
        <w:t>play films on at the Audiovisual Wall at the Bella Centre; and play climate thinkers films throughout the dance for climate change).</w:t>
      </w:r>
    </w:p>
    <w:p w:rsidR="008517F2" w:rsidRPr="008517F2" w:rsidRDefault="008517F2" w:rsidP="008517F2">
      <w:pPr>
        <w:ind w:left="495"/>
        <w:rPr>
          <w:rFonts w:ascii="Verdana" w:hAnsi="Verdana"/>
          <w:bCs/>
          <w:color w:val="000000"/>
          <w:sz w:val="22"/>
          <w:szCs w:val="22"/>
        </w:rPr>
      </w:pPr>
    </w:p>
    <w:p w:rsidR="005652E3" w:rsidRDefault="005652E3" w:rsidP="008517F2">
      <w:pPr>
        <w:ind w:firstLine="495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Key Issues</w:t>
      </w:r>
    </w:p>
    <w:p w:rsidR="005256E0" w:rsidRDefault="00AE6D8E" w:rsidP="008517F2">
      <w:pPr>
        <w:pStyle w:val="ListParagraph"/>
        <w:numPr>
          <w:ilvl w:val="0"/>
          <w:numId w:val="4"/>
        </w:numPr>
        <w:rPr>
          <w:rFonts w:ascii="Verdana" w:hAnsi="Verdana"/>
          <w:bCs/>
          <w:color w:val="000000"/>
          <w:sz w:val="22"/>
          <w:szCs w:val="22"/>
        </w:rPr>
      </w:pPr>
      <w:r w:rsidRPr="005256E0">
        <w:rPr>
          <w:rFonts w:ascii="Verdana" w:hAnsi="Verdana"/>
          <w:bCs/>
          <w:color w:val="000000"/>
          <w:sz w:val="22"/>
          <w:szCs w:val="22"/>
        </w:rPr>
        <w:t xml:space="preserve">Who has been invited to the “Support </w:t>
      </w:r>
      <w:r w:rsidR="008517F2" w:rsidRPr="005256E0">
        <w:rPr>
          <w:rFonts w:ascii="Verdana" w:hAnsi="Verdana"/>
          <w:bCs/>
          <w:color w:val="000000"/>
          <w:sz w:val="22"/>
          <w:szCs w:val="22"/>
        </w:rPr>
        <w:t>REDD+ Gala</w:t>
      </w:r>
      <w:r w:rsidRPr="005256E0">
        <w:rPr>
          <w:rFonts w:ascii="Verdana" w:hAnsi="Verdana"/>
          <w:bCs/>
          <w:color w:val="000000"/>
          <w:sz w:val="22"/>
          <w:szCs w:val="22"/>
        </w:rPr>
        <w:t xml:space="preserve">”, who will be speaking at the </w:t>
      </w:r>
      <w:r w:rsidR="00AB6785" w:rsidRPr="005256E0">
        <w:rPr>
          <w:rFonts w:ascii="Verdana" w:hAnsi="Verdana"/>
          <w:bCs/>
          <w:color w:val="000000"/>
          <w:sz w:val="22"/>
          <w:szCs w:val="22"/>
        </w:rPr>
        <w:t xml:space="preserve">VIP </w:t>
      </w:r>
      <w:r w:rsidRPr="005256E0">
        <w:rPr>
          <w:rFonts w:ascii="Verdana" w:hAnsi="Verdana"/>
          <w:bCs/>
          <w:color w:val="000000"/>
          <w:sz w:val="22"/>
          <w:szCs w:val="22"/>
        </w:rPr>
        <w:t>Cocktail (</w:t>
      </w:r>
      <w:r w:rsidR="00AB6785" w:rsidRPr="005256E0">
        <w:rPr>
          <w:rFonts w:ascii="Verdana" w:hAnsi="Verdana"/>
          <w:bCs/>
          <w:color w:val="000000"/>
          <w:sz w:val="22"/>
          <w:szCs w:val="22"/>
        </w:rPr>
        <w:t>Angela Cropper, Yemi Katerere, Alexander Muller, or Olav</w:t>
      </w:r>
      <w:r w:rsidRPr="005256E0">
        <w:rPr>
          <w:rFonts w:ascii="Verdana" w:hAnsi="Verdana"/>
          <w:bCs/>
          <w:color w:val="000000"/>
          <w:sz w:val="22"/>
          <w:szCs w:val="22"/>
        </w:rPr>
        <w:t>) and at the Gala (</w:t>
      </w:r>
      <w:r w:rsidR="00AB6785" w:rsidRPr="005256E0">
        <w:rPr>
          <w:rFonts w:ascii="Verdana" w:hAnsi="Verdana"/>
          <w:bCs/>
          <w:color w:val="000000"/>
          <w:sz w:val="22"/>
          <w:szCs w:val="22"/>
        </w:rPr>
        <w:t>Achim, Helen, or Jacqueline</w:t>
      </w:r>
      <w:r w:rsidR="005256E0">
        <w:rPr>
          <w:rFonts w:ascii="Verdana" w:hAnsi="Verdana"/>
          <w:bCs/>
          <w:color w:val="000000"/>
          <w:sz w:val="22"/>
          <w:szCs w:val="22"/>
        </w:rPr>
        <w:t>)</w:t>
      </w:r>
      <w:r w:rsidR="00FA167A">
        <w:rPr>
          <w:rFonts w:ascii="Verdana" w:hAnsi="Verdana"/>
          <w:bCs/>
          <w:color w:val="000000"/>
          <w:sz w:val="22"/>
          <w:szCs w:val="22"/>
        </w:rPr>
        <w:t xml:space="preserve"> (</w:t>
      </w:r>
      <w:r w:rsidR="00D53AD1">
        <w:rPr>
          <w:rFonts w:ascii="Verdana" w:hAnsi="Verdana"/>
          <w:bCs/>
          <w:color w:val="000000"/>
          <w:sz w:val="22"/>
          <w:szCs w:val="22"/>
        </w:rPr>
        <w:t>there is another event from 6-8.30 where heads of agencies would be tied up, but could be possibly available for the Gala</w:t>
      </w:r>
      <w:r w:rsidR="00FA167A">
        <w:rPr>
          <w:rFonts w:ascii="Verdana" w:hAnsi="Verdana"/>
          <w:bCs/>
          <w:color w:val="000000"/>
          <w:sz w:val="22"/>
          <w:szCs w:val="22"/>
        </w:rPr>
        <w:t>); and who do we want to invite from our partners, etc.</w:t>
      </w:r>
    </w:p>
    <w:p w:rsidR="00AE6D8E" w:rsidRPr="005256E0" w:rsidRDefault="00AE6D8E" w:rsidP="008517F2">
      <w:pPr>
        <w:pStyle w:val="ListParagraph"/>
        <w:numPr>
          <w:ilvl w:val="0"/>
          <w:numId w:val="4"/>
        </w:numPr>
        <w:rPr>
          <w:rFonts w:ascii="Verdana" w:hAnsi="Verdana"/>
          <w:bCs/>
          <w:color w:val="000000"/>
          <w:sz w:val="22"/>
          <w:szCs w:val="22"/>
        </w:rPr>
      </w:pPr>
      <w:r w:rsidRPr="005256E0">
        <w:rPr>
          <w:rFonts w:ascii="Verdana" w:hAnsi="Verdana"/>
          <w:color w:val="000000"/>
          <w:sz w:val="22"/>
          <w:szCs w:val="22"/>
        </w:rPr>
        <w:t>FD3 LE 1, 4 and 8 speakers and programmes have been firmed up; what other learning events will agencies or other UN-REDD partners be involved which are of interest?</w:t>
      </w:r>
    </w:p>
    <w:p w:rsidR="008517F2" w:rsidRPr="00AE6D8E" w:rsidRDefault="00AE6D8E" w:rsidP="00AE6D8E">
      <w:pPr>
        <w:pStyle w:val="ListParagraph"/>
        <w:numPr>
          <w:ilvl w:val="0"/>
          <w:numId w:val="4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What communications activities have been planned for COP 15</w:t>
      </w:r>
      <w:r w:rsidR="00884517">
        <w:rPr>
          <w:rFonts w:ascii="Verdana" w:hAnsi="Verdana"/>
          <w:color w:val="000000"/>
          <w:sz w:val="22"/>
          <w:szCs w:val="22"/>
        </w:rPr>
        <w:t xml:space="preserve"> and what is our message</w:t>
      </w:r>
      <w:r>
        <w:rPr>
          <w:rFonts w:ascii="Verdana" w:hAnsi="Verdana"/>
          <w:color w:val="000000"/>
          <w:sz w:val="22"/>
          <w:szCs w:val="22"/>
        </w:rPr>
        <w:t>?</w:t>
      </w:r>
    </w:p>
    <w:p w:rsidR="00AE6D8E" w:rsidRPr="00AE6D8E" w:rsidRDefault="00AE6D8E" w:rsidP="00AE6D8E">
      <w:pPr>
        <w:pStyle w:val="ListParagraph"/>
        <w:ind w:left="855"/>
        <w:rPr>
          <w:rFonts w:ascii="Verdana" w:hAnsi="Verdana"/>
          <w:bCs/>
          <w:color w:val="000000"/>
          <w:sz w:val="22"/>
          <w:szCs w:val="22"/>
        </w:rPr>
      </w:pPr>
    </w:p>
    <w:p w:rsidR="00603FF2" w:rsidRDefault="005652E3" w:rsidP="00E56673">
      <w:pPr>
        <w:ind w:firstLine="495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E56673" w:rsidRDefault="005A7176" w:rsidP="00E56673">
      <w:pPr>
        <w:pStyle w:val="ListParagraph"/>
        <w:numPr>
          <w:ilvl w:val="0"/>
          <w:numId w:val="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Isabelle to receive list from Edelman on who has been invited and to update group accordingly</w:t>
      </w:r>
      <w:r w:rsidR="001B5BCC">
        <w:rPr>
          <w:rFonts w:ascii="Verdana" w:hAnsi="Verdana"/>
          <w:bCs/>
          <w:color w:val="000000"/>
          <w:sz w:val="22"/>
          <w:szCs w:val="22"/>
        </w:rPr>
        <w:t xml:space="preserve"> in order to identify </w:t>
      </w:r>
      <w:r>
        <w:rPr>
          <w:rFonts w:ascii="Verdana" w:hAnsi="Verdana"/>
          <w:bCs/>
          <w:color w:val="000000"/>
          <w:sz w:val="22"/>
          <w:szCs w:val="22"/>
        </w:rPr>
        <w:t>appropriate speakers</w:t>
      </w:r>
      <w:r w:rsidR="001B5BCC">
        <w:rPr>
          <w:rFonts w:ascii="Verdana" w:hAnsi="Verdana"/>
          <w:bCs/>
          <w:color w:val="000000"/>
          <w:sz w:val="22"/>
          <w:szCs w:val="22"/>
        </w:rPr>
        <w:t xml:space="preserve"> on behalf of the UN-REDD Programme</w:t>
      </w:r>
      <w:r>
        <w:rPr>
          <w:rFonts w:ascii="Verdana" w:hAnsi="Verdana"/>
          <w:bCs/>
          <w:color w:val="000000"/>
          <w:sz w:val="22"/>
          <w:szCs w:val="22"/>
        </w:rPr>
        <w:t xml:space="preserve"> for each of the two events </w:t>
      </w:r>
    </w:p>
    <w:p w:rsidR="005A7176" w:rsidRDefault="00AB6785" w:rsidP="00E56673">
      <w:pPr>
        <w:pStyle w:val="ListParagraph"/>
        <w:numPr>
          <w:ilvl w:val="0"/>
          <w:numId w:val="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Tim Clairs to follow-up whether or not Alexander or Olav can speak at the VIP Cocktail</w:t>
      </w:r>
    </w:p>
    <w:p w:rsidR="00AB6785" w:rsidRDefault="00AB6785" w:rsidP="00E56673">
      <w:pPr>
        <w:pStyle w:val="ListParagraph"/>
        <w:numPr>
          <w:ilvl w:val="0"/>
          <w:numId w:val="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Isabelle to follow-up to see whether Achim can speak at Gala</w:t>
      </w:r>
    </w:p>
    <w:p w:rsidR="00603FF2" w:rsidRDefault="00884517" w:rsidP="008C7F76">
      <w:pPr>
        <w:pStyle w:val="ListParagraph"/>
        <w:numPr>
          <w:ilvl w:val="0"/>
          <w:numId w:val="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Isabelle to </w:t>
      </w:r>
      <w:r w:rsidR="000D2259">
        <w:rPr>
          <w:rFonts w:ascii="Verdana" w:hAnsi="Verdana"/>
          <w:bCs/>
          <w:color w:val="000000"/>
          <w:sz w:val="22"/>
          <w:szCs w:val="22"/>
        </w:rPr>
        <w:t>engage</w:t>
      </w:r>
      <w:r>
        <w:rPr>
          <w:rFonts w:ascii="Verdana" w:hAnsi="Verdana"/>
          <w:bCs/>
          <w:color w:val="000000"/>
          <w:sz w:val="22"/>
          <w:szCs w:val="22"/>
        </w:rPr>
        <w:t xml:space="preserve"> communications group on how to best coordinate key messages for COP 15 and to come back with a plan to the wider group</w:t>
      </w:r>
    </w:p>
    <w:p w:rsidR="00FA167A" w:rsidRPr="008C7F76" w:rsidRDefault="00FA167A" w:rsidP="008C7F76">
      <w:pPr>
        <w:pStyle w:val="ListParagraph"/>
        <w:numPr>
          <w:ilvl w:val="0"/>
          <w:numId w:val="5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Estelle to follow-up on which partners/guests we would like to invite on our behalf to be communicated to Edelman </w:t>
      </w:r>
    </w:p>
    <w:p w:rsidR="00603FF2" w:rsidRPr="00626B9E" w:rsidRDefault="00603FF2" w:rsidP="00603FF2">
      <w:pPr>
        <w:rPr>
          <w:rFonts w:ascii="Verdana" w:hAnsi="Verdana"/>
          <w:color w:val="000000"/>
          <w:sz w:val="22"/>
          <w:szCs w:val="22"/>
        </w:rPr>
      </w:pPr>
    </w:p>
    <w:p w:rsidR="00603FF2" w:rsidRPr="00626B9E" w:rsidRDefault="00603FF2" w:rsidP="00603FF2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0000"/>
          <w:sz w:val="22"/>
          <w:szCs w:val="22"/>
        </w:rPr>
      </w:pPr>
      <w:r w:rsidRPr="00626B9E">
        <w:rPr>
          <w:rFonts w:ascii="Verdana" w:hAnsi="Verdana"/>
          <w:b/>
          <w:bCs/>
          <w:color w:val="000000"/>
          <w:sz w:val="22"/>
          <w:szCs w:val="22"/>
        </w:rPr>
        <w:t xml:space="preserve">Climate Express </w:t>
      </w:r>
    </w:p>
    <w:p w:rsidR="00603FF2" w:rsidRPr="00626B9E" w:rsidRDefault="00FA167A" w:rsidP="009D5FCE">
      <w:pPr>
        <w:ind w:left="36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There</w:t>
      </w:r>
      <w:r w:rsidR="00603FF2" w:rsidRPr="00FA167A">
        <w:rPr>
          <w:rFonts w:ascii="Verdana" w:hAnsi="Verdana"/>
          <w:color w:val="000000"/>
          <w:sz w:val="22"/>
          <w:szCs w:val="22"/>
        </w:rPr>
        <w:t xml:space="preserve"> will</w:t>
      </w:r>
      <w:r>
        <w:rPr>
          <w:rFonts w:ascii="Verdana" w:hAnsi="Verdana"/>
          <w:color w:val="000000"/>
          <w:sz w:val="22"/>
          <w:szCs w:val="22"/>
        </w:rPr>
        <w:t xml:space="preserve"> not be a REDD carriage on the train, but the UN-REDD P</w:t>
      </w:r>
      <w:r w:rsidR="002213B6">
        <w:rPr>
          <w:rFonts w:ascii="Verdana" w:hAnsi="Verdana"/>
          <w:color w:val="000000"/>
          <w:sz w:val="22"/>
          <w:szCs w:val="22"/>
        </w:rPr>
        <w:t>rogramme can participate in the</w:t>
      </w:r>
      <w:r w:rsidR="00603FF2" w:rsidRPr="00FA167A">
        <w:rPr>
          <w:rFonts w:ascii="Verdana" w:hAnsi="Verdana"/>
          <w:color w:val="000000"/>
          <w:sz w:val="22"/>
          <w:szCs w:val="22"/>
        </w:rPr>
        <w:t xml:space="preserve"> </w:t>
      </w:r>
      <w:r w:rsidR="009D5FCE">
        <w:rPr>
          <w:rFonts w:ascii="Verdana" w:hAnsi="Verdana"/>
          <w:color w:val="000000"/>
          <w:sz w:val="22"/>
          <w:szCs w:val="22"/>
        </w:rPr>
        <w:t xml:space="preserve">Public Market Place carriage with a presentation and promotional material to display. </w:t>
      </w:r>
    </w:p>
    <w:p w:rsidR="00603FF2" w:rsidRPr="00626B9E" w:rsidRDefault="00603FF2" w:rsidP="00603FF2">
      <w:pPr>
        <w:rPr>
          <w:rFonts w:ascii="Verdana" w:hAnsi="Verdana"/>
          <w:color w:val="000000"/>
          <w:sz w:val="22"/>
          <w:szCs w:val="22"/>
        </w:rPr>
      </w:pPr>
    </w:p>
    <w:p w:rsidR="005652E3" w:rsidRDefault="009D5FCE" w:rsidP="009D5FCE">
      <w:pPr>
        <w:ind w:firstLine="36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K</w:t>
      </w:r>
      <w:r w:rsidR="005652E3">
        <w:rPr>
          <w:rFonts w:ascii="Verdana" w:hAnsi="Verdana"/>
          <w:b/>
          <w:bCs/>
          <w:color w:val="000000"/>
          <w:sz w:val="22"/>
          <w:szCs w:val="22"/>
        </w:rPr>
        <w:t>ey Issues</w:t>
      </w:r>
    </w:p>
    <w:p w:rsidR="009D5FCE" w:rsidRDefault="00391287" w:rsidP="009D5FCE">
      <w:pPr>
        <w:pStyle w:val="ListParagraph"/>
        <w:numPr>
          <w:ilvl w:val="0"/>
          <w:numId w:val="6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</w:t>
      </w:r>
      <w:r w:rsidR="009D5FCE" w:rsidRPr="009D5FCE">
        <w:rPr>
          <w:rFonts w:ascii="Verdana" w:hAnsi="Verdana"/>
          <w:color w:val="000000"/>
          <w:sz w:val="22"/>
          <w:szCs w:val="22"/>
        </w:rPr>
        <w:t>hecking on hotels in Copenhagen as the train will arrive 2 days earlier than original arrival plans</w:t>
      </w:r>
    </w:p>
    <w:p w:rsidR="00391287" w:rsidRDefault="00391287" w:rsidP="009D5FCE">
      <w:pPr>
        <w:pStyle w:val="ListParagraph"/>
        <w:numPr>
          <w:ilvl w:val="0"/>
          <w:numId w:val="6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Who is attending this event other than Yemi Katerere</w:t>
      </w:r>
      <w:r w:rsidR="00295D11">
        <w:rPr>
          <w:rFonts w:ascii="Verdana" w:hAnsi="Verdana"/>
          <w:color w:val="000000"/>
          <w:sz w:val="22"/>
          <w:szCs w:val="22"/>
        </w:rPr>
        <w:t xml:space="preserve"> and Tim Clairs</w:t>
      </w:r>
      <w:r>
        <w:rPr>
          <w:rFonts w:ascii="Verdana" w:hAnsi="Verdana"/>
          <w:color w:val="000000"/>
          <w:sz w:val="22"/>
          <w:szCs w:val="22"/>
        </w:rPr>
        <w:t>?</w:t>
      </w:r>
    </w:p>
    <w:p w:rsidR="005652E3" w:rsidRPr="004A21B1" w:rsidRDefault="004A21B1" w:rsidP="005652E3">
      <w:pPr>
        <w:pStyle w:val="ListParagraph"/>
        <w:numPr>
          <w:ilvl w:val="0"/>
          <w:numId w:val="6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To what extent </w:t>
      </w:r>
      <w:r w:rsidR="00751940">
        <w:rPr>
          <w:rFonts w:ascii="Verdana" w:hAnsi="Verdana"/>
          <w:color w:val="000000"/>
          <w:sz w:val="22"/>
          <w:szCs w:val="22"/>
        </w:rPr>
        <w:t>will we participate</w:t>
      </w:r>
      <w:r>
        <w:rPr>
          <w:rFonts w:ascii="Verdana" w:hAnsi="Verdana"/>
          <w:color w:val="000000"/>
          <w:sz w:val="22"/>
          <w:szCs w:val="22"/>
        </w:rPr>
        <w:t>?</w:t>
      </w:r>
    </w:p>
    <w:p w:rsidR="005652E3" w:rsidRDefault="009D5FCE" w:rsidP="009D5FCE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lastRenderedPageBreak/>
        <w:t xml:space="preserve">     </w:t>
      </w:r>
      <w:r w:rsidR="005652E3"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4A21B1" w:rsidRDefault="00751940" w:rsidP="004A21B1">
      <w:pPr>
        <w:pStyle w:val="ListParagraph"/>
        <w:numPr>
          <w:ilvl w:val="0"/>
          <w:numId w:val="8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Ravi to follow-up to see if Isabelle can attend COP 15 </w:t>
      </w:r>
    </w:p>
    <w:p w:rsidR="00603FF2" w:rsidRPr="00751940" w:rsidRDefault="00751940" w:rsidP="00603FF2">
      <w:pPr>
        <w:pStyle w:val="ListParagraph"/>
        <w:numPr>
          <w:ilvl w:val="0"/>
          <w:numId w:val="8"/>
        </w:numPr>
        <w:rPr>
          <w:rFonts w:ascii="Verdana" w:hAnsi="Verdana"/>
          <w:color w:val="000000"/>
          <w:sz w:val="22"/>
          <w:szCs w:val="22"/>
        </w:rPr>
      </w:pPr>
      <w:r w:rsidRPr="00751940">
        <w:rPr>
          <w:rFonts w:ascii="Verdana" w:hAnsi="Verdana"/>
          <w:bCs/>
          <w:color w:val="000000"/>
          <w:sz w:val="22"/>
          <w:szCs w:val="22"/>
        </w:rPr>
        <w:t xml:space="preserve">Isabelle to follow-up with Edelman to have Tim’s invitation re-sent </w:t>
      </w:r>
    </w:p>
    <w:p w:rsidR="00603FF2" w:rsidRPr="006125F4" w:rsidRDefault="00751940" w:rsidP="00603FF2">
      <w:pPr>
        <w:pStyle w:val="ListParagraph"/>
        <w:numPr>
          <w:ilvl w:val="0"/>
          <w:numId w:val="8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Isabelle to follow-up with </w:t>
      </w:r>
      <w:r w:rsidR="00612031">
        <w:rPr>
          <w:rFonts w:ascii="Verdana" w:hAnsi="Verdana"/>
          <w:bCs/>
          <w:color w:val="000000"/>
          <w:sz w:val="22"/>
          <w:szCs w:val="22"/>
        </w:rPr>
        <w:t>Julie to confirm participation with a presentation by UN-REDD and to distribute Medi</w:t>
      </w:r>
      <w:r w:rsidR="00045249">
        <w:rPr>
          <w:rFonts w:ascii="Verdana" w:hAnsi="Verdana"/>
          <w:bCs/>
          <w:color w:val="000000"/>
          <w:sz w:val="22"/>
          <w:szCs w:val="22"/>
        </w:rPr>
        <w:t>a Kit along with USB sticks (tbc)</w:t>
      </w:r>
    </w:p>
    <w:p w:rsidR="00603FF2" w:rsidRPr="00626B9E" w:rsidRDefault="00603FF2" w:rsidP="00603FF2">
      <w:pPr>
        <w:rPr>
          <w:rFonts w:ascii="Verdana" w:hAnsi="Verdana"/>
          <w:color w:val="000000"/>
          <w:sz w:val="22"/>
          <w:szCs w:val="22"/>
        </w:rPr>
      </w:pPr>
    </w:p>
    <w:p w:rsidR="00603FF2" w:rsidRPr="00626B9E" w:rsidRDefault="00603FF2" w:rsidP="00603FF2">
      <w:pPr>
        <w:ind w:left="1080"/>
        <w:rPr>
          <w:rFonts w:ascii="Verdana" w:hAnsi="Verdana"/>
          <w:color w:val="000000"/>
          <w:sz w:val="22"/>
          <w:szCs w:val="22"/>
        </w:rPr>
      </w:pPr>
    </w:p>
    <w:p w:rsidR="00603FF2" w:rsidRPr="00626B9E" w:rsidRDefault="00603FF2" w:rsidP="00603FF2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0000"/>
          <w:sz w:val="22"/>
          <w:szCs w:val="22"/>
        </w:rPr>
      </w:pPr>
      <w:r w:rsidRPr="00626B9E">
        <w:rPr>
          <w:rFonts w:ascii="Verdana" w:hAnsi="Verdana"/>
          <w:b/>
          <w:bCs/>
          <w:color w:val="000000"/>
          <w:sz w:val="22"/>
          <w:szCs w:val="22"/>
        </w:rPr>
        <w:t xml:space="preserve">Feedback from Meeting with Norway: </w:t>
      </w:r>
    </w:p>
    <w:p w:rsidR="00603FF2" w:rsidRPr="000C5410" w:rsidRDefault="00603FF2" w:rsidP="000C5410">
      <w:pPr>
        <w:ind w:left="360"/>
        <w:rPr>
          <w:rFonts w:ascii="Verdana" w:hAnsi="Verdana"/>
          <w:color w:val="000000"/>
          <w:sz w:val="22"/>
          <w:szCs w:val="22"/>
        </w:rPr>
      </w:pPr>
      <w:r w:rsidRPr="000C5410">
        <w:rPr>
          <w:rFonts w:ascii="Verdana" w:hAnsi="Verdana"/>
          <w:color w:val="000000"/>
          <w:sz w:val="22"/>
          <w:szCs w:val="22"/>
        </w:rPr>
        <w:t>A note was circulated to the Coordination group and has been posted on the workspace</w:t>
      </w:r>
      <w:r w:rsidR="000C5410">
        <w:rPr>
          <w:rFonts w:ascii="Verdana" w:hAnsi="Verdana"/>
          <w:color w:val="000000"/>
          <w:sz w:val="22"/>
          <w:szCs w:val="22"/>
        </w:rPr>
        <w:t>, and s</w:t>
      </w:r>
      <w:r w:rsidRPr="000C5410">
        <w:rPr>
          <w:rFonts w:ascii="Verdana" w:hAnsi="Verdana"/>
          <w:color w:val="000000"/>
          <w:sz w:val="22"/>
          <w:szCs w:val="22"/>
        </w:rPr>
        <w:t>ome feedback of follow-up with Norway on issu</w:t>
      </w:r>
      <w:r w:rsidR="000C5410">
        <w:rPr>
          <w:rFonts w:ascii="Verdana" w:hAnsi="Verdana"/>
          <w:color w:val="000000"/>
          <w:sz w:val="22"/>
          <w:szCs w:val="22"/>
        </w:rPr>
        <w:t>es of collaboration with FCPF.</w:t>
      </w:r>
    </w:p>
    <w:p w:rsidR="00603FF2" w:rsidRPr="00626B9E" w:rsidRDefault="00603FF2" w:rsidP="00603FF2">
      <w:pPr>
        <w:rPr>
          <w:rFonts w:ascii="Verdana" w:hAnsi="Verdana"/>
          <w:color w:val="000000"/>
          <w:sz w:val="22"/>
          <w:szCs w:val="22"/>
        </w:rPr>
      </w:pPr>
    </w:p>
    <w:p w:rsidR="005652E3" w:rsidRDefault="005652E3" w:rsidP="000C5410">
      <w:pPr>
        <w:ind w:firstLine="36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Key Issues</w:t>
      </w:r>
    </w:p>
    <w:p w:rsidR="002D0B80" w:rsidRDefault="002D0B80" w:rsidP="00A53912">
      <w:pPr>
        <w:pStyle w:val="ListParagraph"/>
        <w:numPr>
          <w:ilvl w:val="0"/>
          <w:numId w:val="9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Funding 2010; Norway committed 170 million NK; will do an addendum of the current agreement, but going forward new budget to be aligned with strategy</w:t>
      </w:r>
      <w:r w:rsidR="00A53912">
        <w:rPr>
          <w:rFonts w:ascii="Verdana" w:hAnsi="Verdana"/>
          <w:bCs/>
          <w:color w:val="000000"/>
          <w:sz w:val="22"/>
          <w:szCs w:val="22"/>
        </w:rPr>
        <w:t>; N</w:t>
      </w:r>
      <w:r w:rsidRPr="00A53912">
        <w:rPr>
          <w:rFonts w:ascii="Verdana" w:hAnsi="Verdana"/>
          <w:bCs/>
          <w:color w:val="000000"/>
          <w:sz w:val="22"/>
          <w:szCs w:val="22"/>
        </w:rPr>
        <w:t xml:space="preserve">orway encourages longer term programming </w:t>
      </w:r>
      <w:r w:rsidR="00E97FAE" w:rsidRPr="00A53912">
        <w:rPr>
          <w:rFonts w:ascii="Verdana" w:hAnsi="Verdana"/>
          <w:bCs/>
          <w:color w:val="000000"/>
          <w:sz w:val="22"/>
          <w:szCs w:val="22"/>
        </w:rPr>
        <w:t>and scale up which implies different roles for the implementing agencies</w:t>
      </w:r>
      <w:r w:rsidR="00A53912">
        <w:rPr>
          <w:rFonts w:ascii="Verdana" w:hAnsi="Verdana"/>
          <w:bCs/>
          <w:color w:val="000000"/>
          <w:sz w:val="22"/>
          <w:szCs w:val="22"/>
        </w:rPr>
        <w:t>; also focus on products and targeted support to countries; scaling up to 1 or 2 countries only; interim f</w:t>
      </w:r>
      <w:r w:rsidR="006E465C">
        <w:rPr>
          <w:rFonts w:ascii="Verdana" w:hAnsi="Verdana"/>
          <w:bCs/>
          <w:color w:val="000000"/>
          <w:sz w:val="22"/>
          <w:szCs w:val="22"/>
        </w:rPr>
        <w:t>inancing is key and that the UN-REDD Programme should work towards a closer relationship with the interim financing group</w:t>
      </w:r>
      <w:r w:rsidR="007E6D70">
        <w:rPr>
          <w:rFonts w:ascii="Verdana" w:hAnsi="Verdana"/>
          <w:bCs/>
          <w:color w:val="000000"/>
          <w:sz w:val="22"/>
          <w:szCs w:val="22"/>
        </w:rPr>
        <w:t>; and the strategy should outline how UN-REDD will collaborate with the FCFP</w:t>
      </w:r>
    </w:p>
    <w:p w:rsidR="007E6D70" w:rsidRDefault="007E6D70" w:rsidP="00A53912">
      <w:pPr>
        <w:pStyle w:val="ListParagraph"/>
        <w:numPr>
          <w:ilvl w:val="0"/>
          <w:numId w:val="9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 xml:space="preserve">Collaboration and coordination in Phase 2 with FCPF/ FIP becomes important </w:t>
      </w:r>
    </w:p>
    <w:p w:rsidR="007E6D70" w:rsidRPr="00A53912" w:rsidRDefault="007E6D70" w:rsidP="00A53912">
      <w:pPr>
        <w:pStyle w:val="ListParagraph"/>
        <w:numPr>
          <w:ilvl w:val="0"/>
          <w:numId w:val="9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What do we do that is different and how will we coordinate with FCPF/FIP</w:t>
      </w:r>
    </w:p>
    <w:p w:rsidR="005652E3" w:rsidRDefault="005652E3" w:rsidP="005652E3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5652E3" w:rsidRPr="005652E3" w:rsidRDefault="005652E3" w:rsidP="000C5410">
      <w:pPr>
        <w:ind w:firstLine="360"/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>Agreed Action</w:t>
      </w:r>
    </w:p>
    <w:p w:rsidR="00603FF2" w:rsidRDefault="007E6D70" w:rsidP="007E6D70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Yemi to coordinate a meeting to discuss this with FIP going forward</w:t>
      </w:r>
    </w:p>
    <w:p w:rsidR="00E374C0" w:rsidRDefault="00E374C0" w:rsidP="007E6D70">
      <w:pPr>
        <w:pStyle w:val="ListParagraph"/>
        <w:numPr>
          <w:ilvl w:val="0"/>
          <w:numId w:val="10"/>
        </w:numPr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Interim working group’s work and papers would be of interest to the programmes work</w:t>
      </w:r>
    </w:p>
    <w:p w:rsidR="00603FF2" w:rsidRPr="00626B9E" w:rsidRDefault="00603FF2" w:rsidP="00A1694F">
      <w:pPr>
        <w:rPr>
          <w:rFonts w:ascii="Verdana" w:hAnsi="Verdana"/>
          <w:color w:val="000000"/>
          <w:sz w:val="22"/>
          <w:szCs w:val="22"/>
        </w:rPr>
      </w:pPr>
    </w:p>
    <w:p w:rsidR="00603FF2" w:rsidRPr="00626B9E" w:rsidRDefault="00603FF2" w:rsidP="00603FF2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0000"/>
          <w:sz w:val="22"/>
          <w:szCs w:val="22"/>
        </w:rPr>
      </w:pPr>
      <w:r w:rsidRPr="00626B9E">
        <w:rPr>
          <w:rFonts w:ascii="Verdana" w:hAnsi="Verdana"/>
          <w:b/>
          <w:bCs/>
          <w:color w:val="000000"/>
          <w:sz w:val="22"/>
          <w:szCs w:val="22"/>
        </w:rPr>
        <w:t>Briefing on Prince’s Rainforest Project meeting in London</w:t>
      </w:r>
    </w:p>
    <w:p w:rsidR="00297CB6" w:rsidRPr="00297CB6" w:rsidRDefault="00603FF2" w:rsidP="00297CB6">
      <w:pPr>
        <w:ind w:left="360"/>
        <w:rPr>
          <w:rFonts w:ascii="Verdana" w:hAnsi="Verdana"/>
          <w:bCs/>
          <w:color w:val="000000"/>
          <w:sz w:val="22"/>
          <w:szCs w:val="22"/>
        </w:rPr>
      </w:pPr>
      <w:r w:rsidRPr="00297CB6">
        <w:rPr>
          <w:rFonts w:ascii="Verdana" w:hAnsi="Verdana"/>
          <w:color w:val="000000"/>
          <w:sz w:val="22"/>
          <w:szCs w:val="22"/>
        </w:rPr>
        <w:t>Yemi</w:t>
      </w:r>
      <w:r w:rsidR="002607E5" w:rsidRPr="00297CB6">
        <w:rPr>
          <w:rFonts w:ascii="Verdana" w:hAnsi="Verdana"/>
          <w:color w:val="000000"/>
          <w:sz w:val="22"/>
          <w:szCs w:val="22"/>
        </w:rPr>
        <w:t xml:space="preserve"> attended the meeting, which resonated with the planning meeting in Rome</w:t>
      </w:r>
      <w:r w:rsidR="00EA3820" w:rsidRPr="00297CB6">
        <w:rPr>
          <w:rFonts w:ascii="Verdana" w:hAnsi="Verdana"/>
          <w:color w:val="000000"/>
          <w:sz w:val="22"/>
          <w:szCs w:val="22"/>
        </w:rPr>
        <w:t>. A brief </w:t>
      </w:r>
      <w:r w:rsidRPr="00297CB6">
        <w:rPr>
          <w:rFonts w:ascii="Verdana" w:hAnsi="Verdana"/>
          <w:color w:val="000000"/>
          <w:sz w:val="22"/>
          <w:szCs w:val="22"/>
        </w:rPr>
        <w:t xml:space="preserve">report </w:t>
      </w:r>
      <w:r w:rsidR="00120E18" w:rsidRPr="00297CB6">
        <w:rPr>
          <w:rFonts w:ascii="Verdana" w:hAnsi="Verdana"/>
          <w:color w:val="000000"/>
          <w:sz w:val="22"/>
          <w:szCs w:val="22"/>
        </w:rPr>
        <w:t xml:space="preserve">was presented. </w:t>
      </w:r>
      <w:r w:rsidR="00BE6573" w:rsidRPr="00297CB6">
        <w:rPr>
          <w:rFonts w:ascii="Verdana" w:hAnsi="Verdana"/>
          <w:color w:val="000000"/>
          <w:sz w:val="22"/>
          <w:szCs w:val="22"/>
        </w:rPr>
        <w:t xml:space="preserve">In general the meeting was attended by private sector, NGOs and government. It aimed to raise awareness about REDD, and that interim financing was crucial to the </w:t>
      </w:r>
      <w:r w:rsidR="003F16C1" w:rsidRPr="00297CB6">
        <w:rPr>
          <w:rFonts w:ascii="Verdana" w:hAnsi="Verdana"/>
          <w:color w:val="000000"/>
          <w:sz w:val="22"/>
          <w:szCs w:val="22"/>
        </w:rPr>
        <w:t>success of REDD’s future</w:t>
      </w:r>
      <w:r w:rsidR="002607E5" w:rsidRPr="00297CB6">
        <w:rPr>
          <w:rFonts w:ascii="Verdana" w:hAnsi="Verdana"/>
          <w:color w:val="000000"/>
          <w:sz w:val="22"/>
          <w:szCs w:val="22"/>
        </w:rPr>
        <w:t xml:space="preserve">. </w:t>
      </w:r>
      <w:r w:rsidR="003F16C1" w:rsidRPr="00297CB6">
        <w:rPr>
          <w:rFonts w:ascii="Verdana" w:hAnsi="Verdana"/>
          <w:color w:val="000000"/>
          <w:sz w:val="22"/>
          <w:szCs w:val="22"/>
        </w:rPr>
        <w:t>Additionally, scaling up and strong partnerships was also highlighted in all the presentations, that is scaling up to immense proportions is needed to ac</w:t>
      </w:r>
      <w:r w:rsidR="00297CB6" w:rsidRPr="00297CB6">
        <w:rPr>
          <w:rFonts w:ascii="Verdana" w:hAnsi="Verdana"/>
          <w:color w:val="000000"/>
          <w:sz w:val="22"/>
          <w:szCs w:val="22"/>
        </w:rPr>
        <w:t xml:space="preserve">hieve emission reductions. </w:t>
      </w:r>
      <w:r w:rsidR="00297CB6" w:rsidRPr="00297CB6">
        <w:rPr>
          <w:rFonts w:ascii="Verdana" w:hAnsi="Verdana"/>
          <w:bCs/>
          <w:color w:val="000000"/>
          <w:sz w:val="22"/>
          <w:szCs w:val="22"/>
        </w:rPr>
        <w:t>Need a way to leverage public to get funds from private sector</w:t>
      </w:r>
    </w:p>
    <w:p w:rsidR="00603FF2" w:rsidRPr="00626B9E" w:rsidRDefault="00603FF2" w:rsidP="00297CB6">
      <w:pPr>
        <w:rPr>
          <w:rFonts w:ascii="Verdana" w:hAnsi="Verdana"/>
          <w:color w:val="000000"/>
          <w:sz w:val="22"/>
          <w:szCs w:val="22"/>
        </w:rPr>
      </w:pPr>
    </w:p>
    <w:p w:rsidR="0049400F" w:rsidRDefault="0021748F" w:rsidP="00366F01">
      <w:pPr>
        <w:rPr>
          <w:rFonts w:ascii="Verdana" w:hAnsi="Verdana"/>
          <w:b/>
          <w:bCs/>
          <w:color w:val="000000"/>
          <w:sz w:val="22"/>
          <w:szCs w:val="22"/>
        </w:rPr>
      </w:pPr>
      <w:r>
        <w:rPr>
          <w:rFonts w:ascii="Verdana" w:hAnsi="Verdana"/>
          <w:b/>
          <w:bCs/>
          <w:color w:val="000000"/>
          <w:sz w:val="22"/>
          <w:szCs w:val="22"/>
        </w:rPr>
        <w:t xml:space="preserve">     </w:t>
      </w:r>
      <w:r w:rsidR="005652E3">
        <w:rPr>
          <w:rFonts w:ascii="Verdana" w:hAnsi="Verdana"/>
          <w:b/>
          <w:bCs/>
          <w:color w:val="000000"/>
          <w:sz w:val="22"/>
          <w:szCs w:val="22"/>
        </w:rPr>
        <w:t>Key Issues</w:t>
      </w:r>
    </w:p>
    <w:p w:rsidR="00366F01" w:rsidRDefault="00E76DBF" w:rsidP="00366F01">
      <w:pPr>
        <w:pStyle w:val="ListParagraph"/>
        <w:numPr>
          <w:ilvl w:val="0"/>
          <w:numId w:val="13"/>
        </w:numPr>
        <w:rPr>
          <w:rFonts w:ascii="Verdana" w:hAnsi="Verdana"/>
          <w:bCs/>
          <w:color w:val="000000"/>
          <w:sz w:val="22"/>
          <w:szCs w:val="22"/>
        </w:rPr>
      </w:pPr>
      <w:r w:rsidRPr="00E76DBF">
        <w:rPr>
          <w:rFonts w:ascii="Verdana" w:hAnsi="Verdana"/>
          <w:bCs/>
          <w:color w:val="000000"/>
          <w:sz w:val="22"/>
          <w:szCs w:val="22"/>
        </w:rPr>
        <w:t>Gabon expressed interest in joining UN-REDD</w:t>
      </w:r>
    </w:p>
    <w:p w:rsidR="007F36EE" w:rsidRDefault="007F36EE" w:rsidP="00366F01">
      <w:pPr>
        <w:pStyle w:val="ListParagraph"/>
        <w:numPr>
          <w:ilvl w:val="0"/>
          <w:numId w:val="13"/>
        </w:numPr>
        <w:rPr>
          <w:rFonts w:ascii="Verdana" w:hAnsi="Verdana"/>
          <w:bCs/>
          <w:color w:val="000000"/>
          <w:sz w:val="22"/>
          <w:szCs w:val="22"/>
        </w:rPr>
      </w:pPr>
      <w:r>
        <w:rPr>
          <w:rFonts w:ascii="Verdana" w:hAnsi="Verdana"/>
          <w:bCs/>
          <w:color w:val="000000"/>
          <w:sz w:val="22"/>
          <w:szCs w:val="22"/>
        </w:rPr>
        <w:t>Interim financing, strong partnerships and scaling up is essential</w:t>
      </w:r>
    </w:p>
    <w:p w:rsidR="00603FF2" w:rsidRPr="00626B9E" w:rsidRDefault="00603FF2" w:rsidP="009F07D3">
      <w:pPr>
        <w:rPr>
          <w:rFonts w:ascii="Verdana" w:hAnsi="Verdana"/>
          <w:color w:val="000000"/>
          <w:sz w:val="22"/>
          <w:szCs w:val="22"/>
        </w:rPr>
      </w:pPr>
    </w:p>
    <w:p w:rsidR="00603FF2" w:rsidRPr="00626B9E" w:rsidRDefault="00603FF2" w:rsidP="00603FF2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000000"/>
          <w:sz w:val="22"/>
          <w:szCs w:val="22"/>
        </w:rPr>
      </w:pPr>
      <w:r w:rsidRPr="00626B9E">
        <w:rPr>
          <w:rFonts w:ascii="Verdana" w:hAnsi="Verdana"/>
          <w:b/>
          <w:bCs/>
          <w:color w:val="000000"/>
          <w:sz w:val="22"/>
          <w:szCs w:val="22"/>
        </w:rPr>
        <w:t xml:space="preserve">Any Other Business </w:t>
      </w:r>
    </w:p>
    <w:p w:rsidR="00603FF2" w:rsidRPr="00626B9E" w:rsidRDefault="00603FF2" w:rsidP="00603FF2">
      <w:pPr>
        <w:rPr>
          <w:rFonts w:ascii="Verdana" w:hAnsi="Verdana"/>
          <w:color w:val="000000"/>
          <w:sz w:val="22"/>
          <w:szCs w:val="22"/>
        </w:rPr>
      </w:pPr>
    </w:p>
    <w:p w:rsidR="005652E3" w:rsidRDefault="005652E3" w:rsidP="005652E3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 w:rsidRPr="005652E3">
        <w:rPr>
          <w:rFonts w:ascii="Verdana" w:hAnsi="Verdana"/>
          <w:sz w:val="22"/>
          <w:szCs w:val="22"/>
        </w:rPr>
        <w:t>4</w:t>
      </w:r>
      <w:r w:rsidRPr="005652E3">
        <w:rPr>
          <w:rFonts w:ascii="Verdana" w:hAnsi="Verdana"/>
          <w:sz w:val="22"/>
          <w:szCs w:val="22"/>
          <w:vertAlign w:val="superscript"/>
        </w:rPr>
        <w:t>th</w:t>
      </w:r>
      <w:r w:rsidRPr="005652E3">
        <w:rPr>
          <w:rFonts w:ascii="Verdana" w:hAnsi="Verdana"/>
          <w:sz w:val="22"/>
          <w:szCs w:val="22"/>
        </w:rPr>
        <w:t xml:space="preserve"> Policy Board </w:t>
      </w:r>
    </w:p>
    <w:p w:rsidR="00735E94" w:rsidRPr="00735E94" w:rsidRDefault="00735E94" w:rsidP="00735E94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Ravi proposed a day allocated for a field trip at the next meeting, and everyone agreed to include this plan; and asked if there were any roles for Anegla Cropper and Achim Steiner to play at the meeting, if so, identifying those roles now would be essential</w:t>
      </w:r>
    </w:p>
    <w:p w:rsidR="005652E3" w:rsidRDefault="004F1769" w:rsidP="005652E3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Indonesia signing onto the programme</w:t>
      </w:r>
    </w:p>
    <w:p w:rsidR="00090E3E" w:rsidRDefault="006C13FB" w:rsidP="00090E3E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Tim Clairs </w:t>
      </w:r>
      <w:r w:rsidR="00090E3E">
        <w:rPr>
          <w:rFonts w:ascii="Verdana" w:hAnsi="Verdana"/>
          <w:sz w:val="22"/>
          <w:szCs w:val="22"/>
        </w:rPr>
        <w:t>announced</w:t>
      </w:r>
      <w:r>
        <w:rPr>
          <w:rFonts w:ascii="Verdana" w:hAnsi="Verdana"/>
          <w:sz w:val="22"/>
          <w:szCs w:val="22"/>
        </w:rPr>
        <w:t xml:space="preserve"> that Indonesia would soon sign onto the programme</w:t>
      </w:r>
    </w:p>
    <w:p w:rsidR="00090E3E" w:rsidRPr="00090E3E" w:rsidRDefault="00090E3E" w:rsidP="00090E3E">
      <w:pPr>
        <w:pStyle w:val="ListParagraph"/>
        <w:ind w:left="1800"/>
        <w:rPr>
          <w:rFonts w:ascii="Verdana" w:hAnsi="Verdana"/>
          <w:sz w:val="22"/>
          <w:szCs w:val="22"/>
        </w:rPr>
      </w:pPr>
    </w:p>
    <w:p w:rsidR="004F1769" w:rsidRDefault="004F1769" w:rsidP="005652E3">
      <w:pPr>
        <w:pStyle w:val="ListParagraph"/>
        <w:numPr>
          <w:ilvl w:val="0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Press Release on Spain’s contribution and on agencies commitment to the programme</w:t>
      </w:r>
    </w:p>
    <w:p w:rsidR="00C2622F" w:rsidRDefault="00C2622F" w:rsidP="00C2622F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Anna raised concerns over combing the above topics into one release and suggested to make two separate releases</w:t>
      </w:r>
    </w:p>
    <w:p w:rsidR="00C2622F" w:rsidRPr="005652E3" w:rsidRDefault="00C2622F" w:rsidP="00C2622F">
      <w:pPr>
        <w:pStyle w:val="ListParagraph"/>
        <w:numPr>
          <w:ilvl w:val="1"/>
          <w:numId w:val="2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The group decided to hold a call to </w:t>
      </w:r>
      <w:r w:rsidR="00FC03CC">
        <w:rPr>
          <w:rFonts w:ascii="Verdana" w:hAnsi="Verdana"/>
          <w:sz w:val="22"/>
          <w:szCs w:val="22"/>
        </w:rPr>
        <w:t xml:space="preserve">continue to </w:t>
      </w:r>
      <w:r>
        <w:rPr>
          <w:rFonts w:ascii="Verdana" w:hAnsi="Verdana"/>
          <w:sz w:val="22"/>
          <w:szCs w:val="22"/>
        </w:rPr>
        <w:t xml:space="preserve">discuss </w:t>
      </w:r>
      <w:r w:rsidR="00FC03CC">
        <w:rPr>
          <w:rFonts w:ascii="Verdana" w:hAnsi="Verdana"/>
          <w:sz w:val="22"/>
          <w:szCs w:val="22"/>
        </w:rPr>
        <w:t xml:space="preserve">this </w:t>
      </w:r>
      <w:r>
        <w:rPr>
          <w:rFonts w:ascii="Verdana" w:hAnsi="Verdana"/>
          <w:sz w:val="22"/>
          <w:szCs w:val="22"/>
        </w:rPr>
        <w:t xml:space="preserve">following the </w:t>
      </w:r>
      <w:r w:rsidR="008F551B">
        <w:rPr>
          <w:rFonts w:ascii="Verdana" w:hAnsi="Verdana"/>
          <w:sz w:val="22"/>
          <w:szCs w:val="22"/>
        </w:rPr>
        <w:t xml:space="preserve">closing of the </w:t>
      </w:r>
      <w:r>
        <w:rPr>
          <w:rFonts w:ascii="Verdana" w:hAnsi="Verdana"/>
          <w:sz w:val="22"/>
          <w:szCs w:val="22"/>
        </w:rPr>
        <w:t>meeting</w:t>
      </w:r>
    </w:p>
    <w:sectPr w:rsidR="00C2622F" w:rsidRPr="005652E3" w:rsidSect="003C1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4614"/>
    <w:multiLevelType w:val="hybridMultilevel"/>
    <w:tmpl w:val="62A825E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EF51CF"/>
    <w:multiLevelType w:val="hybridMultilevel"/>
    <w:tmpl w:val="6AB29286"/>
    <w:lvl w:ilvl="0" w:tplc="97E827B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3B0223"/>
    <w:multiLevelType w:val="hybridMultilevel"/>
    <w:tmpl w:val="4F2EF0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726EA"/>
    <w:multiLevelType w:val="hybridMultilevel"/>
    <w:tmpl w:val="51E41CE0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2F1D1AD2"/>
    <w:multiLevelType w:val="hybridMultilevel"/>
    <w:tmpl w:val="F33A9BC2"/>
    <w:lvl w:ilvl="0" w:tplc="D162515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042C86"/>
    <w:multiLevelType w:val="hybridMultilevel"/>
    <w:tmpl w:val="14F8C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E9A350A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CE1F88"/>
    <w:multiLevelType w:val="hybridMultilevel"/>
    <w:tmpl w:val="D7BCF0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E25990"/>
    <w:multiLevelType w:val="hybridMultilevel"/>
    <w:tmpl w:val="8CB4729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3745B6"/>
    <w:multiLevelType w:val="hybridMultilevel"/>
    <w:tmpl w:val="1AD0DF4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5C0503"/>
    <w:multiLevelType w:val="hybridMultilevel"/>
    <w:tmpl w:val="D626FCC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ABA0B8E"/>
    <w:multiLevelType w:val="hybridMultilevel"/>
    <w:tmpl w:val="E876A14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F4F43F7"/>
    <w:multiLevelType w:val="hybridMultilevel"/>
    <w:tmpl w:val="44A60D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1"/>
  </w:num>
  <w:num w:numId="8">
    <w:abstractNumId w:val="8"/>
  </w:num>
  <w:num w:numId="9">
    <w:abstractNumId w:val="10"/>
  </w:num>
  <w:num w:numId="10">
    <w:abstractNumId w:val="0"/>
  </w:num>
  <w:num w:numId="11">
    <w:abstractNumId w:val="9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03FF2"/>
    <w:rsid w:val="00045249"/>
    <w:rsid w:val="00090E3E"/>
    <w:rsid w:val="000C5410"/>
    <w:rsid w:val="000D2259"/>
    <w:rsid w:val="00100CCC"/>
    <w:rsid w:val="0010738B"/>
    <w:rsid w:val="00120E18"/>
    <w:rsid w:val="00134BB9"/>
    <w:rsid w:val="00141422"/>
    <w:rsid w:val="001B5BCC"/>
    <w:rsid w:val="002012C6"/>
    <w:rsid w:val="0020411E"/>
    <w:rsid w:val="002124CE"/>
    <w:rsid w:val="0021748F"/>
    <w:rsid w:val="002213B6"/>
    <w:rsid w:val="00240D7D"/>
    <w:rsid w:val="002607E5"/>
    <w:rsid w:val="002679DC"/>
    <w:rsid w:val="00295D11"/>
    <w:rsid w:val="00297CB6"/>
    <w:rsid w:val="002B261A"/>
    <w:rsid w:val="002D0B80"/>
    <w:rsid w:val="0033700A"/>
    <w:rsid w:val="00347168"/>
    <w:rsid w:val="00360C79"/>
    <w:rsid w:val="00366F01"/>
    <w:rsid w:val="00382F60"/>
    <w:rsid w:val="00391287"/>
    <w:rsid w:val="003C188F"/>
    <w:rsid w:val="003F16C1"/>
    <w:rsid w:val="003F53CB"/>
    <w:rsid w:val="00433DAB"/>
    <w:rsid w:val="00445A92"/>
    <w:rsid w:val="0045168F"/>
    <w:rsid w:val="0049400F"/>
    <w:rsid w:val="004A21B1"/>
    <w:rsid w:val="004E14A3"/>
    <w:rsid w:val="004E2D67"/>
    <w:rsid w:val="004F1769"/>
    <w:rsid w:val="005256E0"/>
    <w:rsid w:val="005432D3"/>
    <w:rsid w:val="005547FF"/>
    <w:rsid w:val="005569B0"/>
    <w:rsid w:val="005652E3"/>
    <w:rsid w:val="0057370B"/>
    <w:rsid w:val="0059168C"/>
    <w:rsid w:val="005A7176"/>
    <w:rsid w:val="005B1B44"/>
    <w:rsid w:val="005C00EA"/>
    <w:rsid w:val="00603FF2"/>
    <w:rsid w:val="00604AC3"/>
    <w:rsid w:val="006101B3"/>
    <w:rsid w:val="00612031"/>
    <w:rsid w:val="006125F4"/>
    <w:rsid w:val="00626B9E"/>
    <w:rsid w:val="006A305C"/>
    <w:rsid w:val="006C13FB"/>
    <w:rsid w:val="006E465C"/>
    <w:rsid w:val="006E59EA"/>
    <w:rsid w:val="006F4FA1"/>
    <w:rsid w:val="00735E94"/>
    <w:rsid w:val="00751940"/>
    <w:rsid w:val="00770990"/>
    <w:rsid w:val="007E6D70"/>
    <w:rsid w:val="007F36EE"/>
    <w:rsid w:val="007F6510"/>
    <w:rsid w:val="008517F2"/>
    <w:rsid w:val="0085495D"/>
    <w:rsid w:val="0086300D"/>
    <w:rsid w:val="00884517"/>
    <w:rsid w:val="0089595A"/>
    <w:rsid w:val="008A4CC2"/>
    <w:rsid w:val="008C7F76"/>
    <w:rsid w:val="008F0122"/>
    <w:rsid w:val="008F551B"/>
    <w:rsid w:val="00921724"/>
    <w:rsid w:val="00975025"/>
    <w:rsid w:val="00981BF9"/>
    <w:rsid w:val="009B7828"/>
    <w:rsid w:val="009D5FCE"/>
    <w:rsid w:val="009F07D3"/>
    <w:rsid w:val="00A1694F"/>
    <w:rsid w:val="00A23EC7"/>
    <w:rsid w:val="00A24D90"/>
    <w:rsid w:val="00A53912"/>
    <w:rsid w:val="00AB4177"/>
    <w:rsid w:val="00AB6785"/>
    <w:rsid w:val="00AE6D8E"/>
    <w:rsid w:val="00B34FCE"/>
    <w:rsid w:val="00B9311F"/>
    <w:rsid w:val="00BE6573"/>
    <w:rsid w:val="00C2622F"/>
    <w:rsid w:val="00CC5E08"/>
    <w:rsid w:val="00CD1B0E"/>
    <w:rsid w:val="00CD3622"/>
    <w:rsid w:val="00D53AD1"/>
    <w:rsid w:val="00D629D1"/>
    <w:rsid w:val="00D72AA7"/>
    <w:rsid w:val="00DA0707"/>
    <w:rsid w:val="00DB6FF1"/>
    <w:rsid w:val="00E374C0"/>
    <w:rsid w:val="00E52FBD"/>
    <w:rsid w:val="00E56673"/>
    <w:rsid w:val="00E76DBF"/>
    <w:rsid w:val="00E8735A"/>
    <w:rsid w:val="00E97FAE"/>
    <w:rsid w:val="00EA3820"/>
    <w:rsid w:val="00EC3E2D"/>
    <w:rsid w:val="00F3387D"/>
    <w:rsid w:val="00F45FDC"/>
    <w:rsid w:val="00FA167A"/>
    <w:rsid w:val="00FC03CC"/>
    <w:rsid w:val="00FC4315"/>
    <w:rsid w:val="00FD28DE"/>
    <w:rsid w:val="00F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FF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FF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3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Ismail</dc:creator>
  <cp:keywords/>
  <dc:description/>
  <cp:lastModifiedBy>Reem Ismail</cp:lastModifiedBy>
  <cp:revision>53</cp:revision>
  <cp:lastPrinted>2009-11-23T08:04:00Z</cp:lastPrinted>
  <dcterms:created xsi:type="dcterms:W3CDTF">2009-11-30T10:00:00Z</dcterms:created>
  <dcterms:modified xsi:type="dcterms:W3CDTF">2009-11-30T14:26:00Z</dcterms:modified>
</cp:coreProperties>
</file>