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27A11FDD" w14:textId="0F349E83" w:rsidR="00667BFE" w:rsidRDefault="005810B6" w:rsidP="006B5A0C">
      <w:pPr>
        <w:jc w:val="center"/>
        <w:rPr>
          <w:rFonts w:cs="Calibri"/>
          <w:b/>
          <w:sz w:val="22"/>
          <w:szCs w:val="22"/>
        </w:rPr>
      </w:pPr>
      <w:r>
        <w:rPr>
          <w:rFonts w:cs="Calibri"/>
          <w:b/>
          <w:sz w:val="22"/>
          <w:szCs w:val="22"/>
        </w:rPr>
        <w:t>Meeting Minute</w:t>
      </w:r>
      <w:r w:rsidR="00B82267">
        <w:rPr>
          <w:rFonts w:cs="Calibri"/>
          <w:b/>
          <w:sz w:val="22"/>
          <w:szCs w:val="22"/>
        </w:rPr>
        <w:t>s</w:t>
      </w:r>
      <w:r>
        <w:rPr>
          <w:rFonts w:cs="Calibri"/>
          <w:b/>
          <w:sz w:val="22"/>
          <w:szCs w:val="22"/>
        </w:rPr>
        <w:t xml:space="preserve"> of </w:t>
      </w:r>
      <w:r w:rsidR="000F6374">
        <w:rPr>
          <w:rFonts w:cs="Calibri"/>
          <w:b/>
          <w:sz w:val="22"/>
          <w:szCs w:val="22"/>
        </w:rPr>
        <w:t>10</w:t>
      </w:r>
      <w:r w:rsidR="005E5F69">
        <w:rPr>
          <w:rFonts w:cs="Calibri"/>
          <w:b/>
          <w:sz w:val="22"/>
          <w:szCs w:val="22"/>
        </w:rPr>
        <w:t xml:space="preserve"> June</w:t>
      </w:r>
      <w:r w:rsidR="0097061D" w:rsidRPr="00C32B49">
        <w:rPr>
          <w:rFonts w:cs="Calibri"/>
          <w:b/>
          <w:sz w:val="22"/>
          <w:szCs w:val="22"/>
        </w:rPr>
        <w:t xml:space="preserve"> 201</w:t>
      </w:r>
      <w:r w:rsidR="00E9582F">
        <w:rPr>
          <w:rFonts w:cs="Calibri"/>
          <w:b/>
          <w:sz w:val="22"/>
          <w:szCs w:val="22"/>
        </w:rPr>
        <w:t>5</w:t>
      </w:r>
      <w:r w:rsidR="006B5A0C" w:rsidRPr="00C32B49">
        <w:rPr>
          <w:rFonts w:cs="Calibri"/>
          <w:b/>
          <w:sz w:val="22"/>
          <w:szCs w:val="22"/>
        </w:rPr>
        <w:t xml:space="preserve"> </w:t>
      </w:r>
    </w:p>
    <w:p w14:paraId="7B8C7F3F" w14:textId="77777777" w:rsidR="00C32B49" w:rsidRDefault="00C32B49" w:rsidP="0097061D">
      <w:pPr>
        <w:rPr>
          <w:b/>
          <w:sz w:val="22"/>
          <w:szCs w:val="22"/>
        </w:rPr>
      </w:pPr>
    </w:p>
    <w:p w14:paraId="0A90E5B3" w14:textId="77777777" w:rsidR="006916E4" w:rsidRDefault="006916E4" w:rsidP="006916E4">
      <w:pPr>
        <w:ind w:left="357" w:hanging="357"/>
        <w:rPr>
          <w:rFonts w:eastAsia="Calibri" w:cs="Calibri"/>
          <w:b/>
          <w:sz w:val="22"/>
          <w:szCs w:val="22"/>
          <w:lang w:val="en-GB" w:eastAsia="en-GB"/>
        </w:rPr>
      </w:pPr>
      <w:r>
        <w:rPr>
          <w:rFonts w:eastAsia="Calibri" w:cs="Calibri"/>
          <w:b/>
          <w:sz w:val="22"/>
          <w:szCs w:val="22"/>
          <w:lang w:val="en-GB" w:eastAsia="en-GB"/>
        </w:rPr>
        <w:t>Participants:</w:t>
      </w:r>
    </w:p>
    <w:p w14:paraId="069113BA" w14:textId="77777777" w:rsidR="000F6374" w:rsidRPr="000F6374" w:rsidRDefault="000F6374" w:rsidP="006916E4">
      <w:pPr>
        <w:ind w:left="357" w:hanging="357"/>
        <w:rPr>
          <w:rFonts w:eastAsia="Calibri" w:cs="Calibri"/>
          <w:b/>
          <w:sz w:val="10"/>
          <w:szCs w:val="22"/>
          <w:lang w:val="en-GB" w:eastAsia="en-GB"/>
        </w:rPr>
      </w:pPr>
    </w:p>
    <w:p w14:paraId="73C8BA7F" w14:textId="77777777" w:rsidR="006916E4" w:rsidRDefault="006916E4" w:rsidP="006916E4">
      <w:pPr>
        <w:ind w:left="357" w:hanging="357"/>
        <w:rPr>
          <w:rFonts w:eastAsia="Calibri" w:cs="Calibri"/>
          <w:sz w:val="22"/>
          <w:szCs w:val="22"/>
          <w:u w:val="single"/>
          <w:lang w:val="en-GB" w:eastAsia="en-GB"/>
        </w:rPr>
      </w:pPr>
      <w:r>
        <w:rPr>
          <w:rFonts w:eastAsia="Calibri" w:cs="Calibri"/>
          <w:sz w:val="22"/>
          <w:szCs w:val="22"/>
          <w:u w:val="single"/>
          <w:lang w:val="en-GB" w:eastAsia="en-GB"/>
        </w:rPr>
        <w:t>MG members and alternates</w:t>
      </w:r>
    </w:p>
    <w:p w14:paraId="76A79C5C" w14:textId="77777777" w:rsidR="006916E4" w:rsidRDefault="006916E4" w:rsidP="006916E4">
      <w:pPr>
        <w:ind w:left="357" w:hanging="357"/>
        <w:rPr>
          <w:rFonts w:eastAsia="Calibri" w:cs="Calibri"/>
          <w:sz w:val="22"/>
          <w:szCs w:val="22"/>
          <w:lang w:eastAsia="en-GB"/>
        </w:rPr>
      </w:pPr>
      <w:r>
        <w:rPr>
          <w:rFonts w:eastAsia="Calibri" w:cs="Calibri"/>
          <w:sz w:val="22"/>
          <w:szCs w:val="22"/>
          <w:lang w:eastAsia="en-GB"/>
        </w:rPr>
        <w:t>FAO: Maria Sanz Sanchez</w:t>
      </w:r>
    </w:p>
    <w:p w14:paraId="172669CA" w14:textId="2A65C30F" w:rsidR="006916E4" w:rsidRDefault="006916E4" w:rsidP="006916E4">
      <w:pPr>
        <w:ind w:left="357" w:hanging="357"/>
        <w:rPr>
          <w:rFonts w:eastAsia="Calibri" w:cs="Calibri"/>
          <w:sz w:val="22"/>
          <w:szCs w:val="22"/>
          <w:lang w:val="en-GB" w:eastAsia="en-GB"/>
        </w:rPr>
      </w:pPr>
      <w:r>
        <w:rPr>
          <w:rFonts w:eastAsia="Calibri" w:cs="Calibri"/>
          <w:sz w:val="22"/>
          <w:szCs w:val="22"/>
          <w:lang w:eastAsia="en-GB"/>
        </w:rPr>
        <w:t>UNDP: Josep Gari</w:t>
      </w:r>
      <w:r w:rsidR="00A366DB">
        <w:rPr>
          <w:rFonts w:eastAsia="Calibri" w:cs="Calibri"/>
          <w:sz w:val="22"/>
          <w:szCs w:val="22"/>
          <w:lang w:eastAsia="en-GB"/>
        </w:rPr>
        <w:t>, Tim Clairs</w:t>
      </w:r>
    </w:p>
    <w:p w14:paraId="37B5214E" w14:textId="71F64700" w:rsidR="006916E4" w:rsidRDefault="006916E4" w:rsidP="006916E4">
      <w:pPr>
        <w:ind w:left="357" w:hanging="357"/>
        <w:rPr>
          <w:rFonts w:eastAsia="Calibri" w:cs="Calibri"/>
          <w:sz w:val="22"/>
          <w:szCs w:val="22"/>
          <w:lang w:val="en-GB" w:eastAsia="en-GB"/>
        </w:rPr>
      </w:pPr>
      <w:r>
        <w:rPr>
          <w:rFonts w:eastAsia="Calibri" w:cs="Calibri"/>
          <w:sz w:val="22"/>
          <w:szCs w:val="22"/>
          <w:lang w:val="en-GB" w:eastAsia="en-GB"/>
        </w:rPr>
        <w:t>UNEP: Tim Christophersen</w:t>
      </w:r>
    </w:p>
    <w:p w14:paraId="3ACB8CA5" w14:textId="77777777" w:rsidR="006916E4" w:rsidRDefault="006916E4" w:rsidP="006916E4">
      <w:pPr>
        <w:ind w:left="357" w:hanging="357"/>
        <w:rPr>
          <w:rFonts w:eastAsia="Calibri" w:cs="Calibri"/>
          <w:sz w:val="22"/>
          <w:szCs w:val="22"/>
          <w:lang w:eastAsia="en-GB"/>
        </w:rPr>
      </w:pPr>
      <w:r>
        <w:rPr>
          <w:rFonts w:eastAsia="Calibri" w:cs="Calibri"/>
          <w:sz w:val="22"/>
          <w:szCs w:val="22"/>
          <w:lang w:eastAsia="en-GB"/>
        </w:rPr>
        <w:t>Secretariat: Mario Boccucci</w:t>
      </w:r>
    </w:p>
    <w:p w14:paraId="2DDF7195" w14:textId="77777777" w:rsidR="006916E4" w:rsidRPr="000F6374" w:rsidRDefault="006916E4" w:rsidP="0052691D">
      <w:pPr>
        <w:rPr>
          <w:rFonts w:eastAsia="Calibri" w:cs="Calibri"/>
          <w:sz w:val="10"/>
          <w:szCs w:val="22"/>
          <w:u w:val="single"/>
          <w:lang w:val="en-GB" w:eastAsia="en-GB"/>
        </w:rPr>
      </w:pPr>
    </w:p>
    <w:p w14:paraId="70151A39" w14:textId="77777777" w:rsidR="006916E4" w:rsidRDefault="006916E4" w:rsidP="006916E4">
      <w:pPr>
        <w:ind w:left="357" w:hanging="357"/>
        <w:rPr>
          <w:rFonts w:eastAsia="Calibri" w:cs="Calibri"/>
          <w:sz w:val="22"/>
          <w:szCs w:val="22"/>
          <w:u w:val="single"/>
          <w:lang w:val="en-GB" w:eastAsia="en-GB"/>
        </w:rPr>
      </w:pPr>
      <w:r>
        <w:rPr>
          <w:rFonts w:eastAsia="Calibri" w:cs="Calibri"/>
          <w:sz w:val="22"/>
          <w:szCs w:val="22"/>
          <w:u w:val="single"/>
          <w:lang w:val="en-GB" w:eastAsia="en-GB"/>
        </w:rPr>
        <w:t>Others</w:t>
      </w:r>
    </w:p>
    <w:p w14:paraId="1BDE2F73" w14:textId="4FF8603E" w:rsidR="006916E4" w:rsidRDefault="006916E4" w:rsidP="000F6374">
      <w:pPr>
        <w:ind w:left="357" w:hanging="357"/>
        <w:rPr>
          <w:rFonts w:eastAsia="Calibri" w:cs="Calibri"/>
          <w:sz w:val="22"/>
          <w:szCs w:val="22"/>
          <w:lang w:eastAsia="en-GB"/>
        </w:rPr>
      </w:pPr>
      <w:r>
        <w:rPr>
          <w:rFonts w:eastAsia="Calibri" w:cs="Calibri"/>
          <w:sz w:val="22"/>
          <w:szCs w:val="22"/>
          <w:lang w:eastAsia="en-GB"/>
        </w:rPr>
        <w:t xml:space="preserve">Secretariat: Thais Linhares-Juvenal, Mike Spiers, </w:t>
      </w:r>
      <w:r w:rsidR="000F6374">
        <w:rPr>
          <w:rFonts w:eastAsia="Calibri" w:cs="Calibri"/>
          <w:sz w:val="22"/>
          <w:szCs w:val="22"/>
          <w:lang w:eastAsia="en-GB"/>
        </w:rPr>
        <w:t xml:space="preserve">Mirey Atallah, Jessica Holterhof </w:t>
      </w:r>
    </w:p>
    <w:p w14:paraId="7855B1BF" w14:textId="77777777" w:rsidR="006916E4" w:rsidRDefault="006916E4" w:rsidP="0097061D">
      <w:pPr>
        <w:rPr>
          <w:b/>
          <w:sz w:val="22"/>
          <w:szCs w:val="22"/>
        </w:rPr>
      </w:pPr>
    </w:p>
    <w:p w14:paraId="58E94E0B" w14:textId="67CC4615" w:rsidR="00FD297B" w:rsidRPr="00171BA8" w:rsidRDefault="005D4527" w:rsidP="00CD23FC">
      <w:pPr>
        <w:numPr>
          <w:ilvl w:val="0"/>
          <w:numId w:val="28"/>
        </w:numPr>
        <w:jc w:val="both"/>
        <w:rPr>
          <w:sz w:val="22"/>
          <w:szCs w:val="22"/>
        </w:rPr>
      </w:pPr>
      <w:r w:rsidRPr="00171BA8">
        <w:rPr>
          <w:b/>
          <w:sz w:val="22"/>
          <w:szCs w:val="22"/>
        </w:rPr>
        <w:t>Approval of minutes of previous week</w:t>
      </w:r>
      <w:r w:rsidR="008734C0" w:rsidRPr="00171BA8">
        <w:rPr>
          <w:b/>
          <w:sz w:val="22"/>
          <w:szCs w:val="22"/>
        </w:rPr>
        <w:t xml:space="preserve">, 3 June </w:t>
      </w:r>
    </w:p>
    <w:p w14:paraId="6B6BCCCE" w14:textId="55B06F35" w:rsidR="00FD297B" w:rsidRPr="00171BA8" w:rsidRDefault="005B6323" w:rsidP="00CD23FC">
      <w:pPr>
        <w:pStyle w:val="ListParagraph"/>
        <w:numPr>
          <w:ilvl w:val="0"/>
          <w:numId w:val="29"/>
        </w:numPr>
        <w:jc w:val="both"/>
        <w:rPr>
          <w:b/>
          <w:sz w:val="22"/>
          <w:szCs w:val="22"/>
        </w:rPr>
      </w:pPr>
      <w:r w:rsidRPr="00171BA8">
        <w:rPr>
          <w:sz w:val="22"/>
          <w:szCs w:val="22"/>
        </w:rPr>
        <w:t xml:space="preserve">No further comments </w:t>
      </w:r>
      <w:r w:rsidR="001A6E08" w:rsidRPr="00171BA8">
        <w:rPr>
          <w:sz w:val="22"/>
          <w:szCs w:val="22"/>
        </w:rPr>
        <w:t xml:space="preserve">were provided on minutes and decisions from the last meeting. </w:t>
      </w:r>
    </w:p>
    <w:p w14:paraId="6CA71FF7" w14:textId="77777777" w:rsidR="001A6E08" w:rsidRPr="00171BA8" w:rsidRDefault="001A6E08" w:rsidP="001A6E08">
      <w:pPr>
        <w:pStyle w:val="ListParagraph"/>
        <w:jc w:val="both"/>
        <w:rPr>
          <w:b/>
          <w:sz w:val="10"/>
          <w:szCs w:val="12"/>
        </w:rPr>
      </w:pPr>
    </w:p>
    <w:p w14:paraId="22899D9B" w14:textId="77777777" w:rsidR="00FD297B" w:rsidRPr="00171BA8" w:rsidRDefault="00FD297B" w:rsidP="00CD23FC">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37E5FA50" w14:textId="79C6E364" w:rsidR="00383B12" w:rsidRPr="00171BA8" w:rsidRDefault="00FD297B" w:rsidP="00CD23FC">
      <w:pPr>
        <w:pStyle w:val="ListParagraph"/>
        <w:numPr>
          <w:ilvl w:val="1"/>
          <w:numId w:val="23"/>
        </w:numPr>
        <w:jc w:val="both"/>
        <w:rPr>
          <w:sz w:val="22"/>
          <w:szCs w:val="22"/>
        </w:rPr>
      </w:pPr>
      <w:r w:rsidRPr="00171BA8">
        <w:rPr>
          <w:sz w:val="22"/>
          <w:szCs w:val="22"/>
        </w:rPr>
        <w:t xml:space="preserve">The </w:t>
      </w:r>
      <w:r w:rsidR="00383B12" w:rsidRPr="00171BA8">
        <w:rPr>
          <w:sz w:val="22"/>
          <w:szCs w:val="22"/>
        </w:rPr>
        <w:t xml:space="preserve">MG will </w:t>
      </w:r>
      <w:r w:rsidR="005B6323" w:rsidRPr="00171BA8">
        <w:rPr>
          <w:sz w:val="22"/>
          <w:szCs w:val="22"/>
        </w:rPr>
        <w:t xml:space="preserve">provide </w:t>
      </w:r>
      <w:r w:rsidR="001A6E08" w:rsidRPr="00171BA8">
        <w:rPr>
          <w:sz w:val="22"/>
          <w:szCs w:val="22"/>
        </w:rPr>
        <w:t xml:space="preserve">written comments by Friday, </w:t>
      </w:r>
      <w:r w:rsidR="000E008E" w:rsidRPr="00171BA8">
        <w:rPr>
          <w:sz w:val="22"/>
          <w:szCs w:val="22"/>
        </w:rPr>
        <w:t>12</w:t>
      </w:r>
      <w:r w:rsidR="00383B12" w:rsidRPr="00171BA8">
        <w:rPr>
          <w:sz w:val="22"/>
          <w:szCs w:val="22"/>
        </w:rPr>
        <w:t xml:space="preserve"> June</w:t>
      </w:r>
      <w:r w:rsidR="001A6E08" w:rsidRPr="00171BA8">
        <w:rPr>
          <w:sz w:val="22"/>
          <w:szCs w:val="22"/>
        </w:rPr>
        <w:t>, if necessary</w:t>
      </w:r>
      <w:r w:rsidR="00383B12" w:rsidRPr="00171BA8">
        <w:rPr>
          <w:sz w:val="22"/>
          <w:szCs w:val="22"/>
        </w:rPr>
        <w:t>.</w:t>
      </w:r>
    </w:p>
    <w:p w14:paraId="146FF524" w14:textId="366BCEBD" w:rsidR="00FD297B" w:rsidRPr="00171BA8" w:rsidRDefault="00383B12" w:rsidP="00CD23FC">
      <w:pPr>
        <w:pStyle w:val="ListParagraph"/>
        <w:numPr>
          <w:ilvl w:val="1"/>
          <w:numId w:val="23"/>
        </w:numPr>
        <w:jc w:val="both"/>
        <w:rPr>
          <w:sz w:val="22"/>
          <w:szCs w:val="22"/>
        </w:rPr>
      </w:pPr>
      <w:r w:rsidRPr="00171BA8">
        <w:rPr>
          <w:sz w:val="22"/>
          <w:szCs w:val="22"/>
        </w:rPr>
        <w:t xml:space="preserve">The </w:t>
      </w:r>
      <w:r w:rsidR="00FD297B" w:rsidRPr="00171BA8">
        <w:rPr>
          <w:sz w:val="22"/>
          <w:szCs w:val="22"/>
        </w:rPr>
        <w:t xml:space="preserve">Secretariat will </w:t>
      </w:r>
      <w:r w:rsidRPr="00171BA8">
        <w:rPr>
          <w:sz w:val="22"/>
          <w:szCs w:val="22"/>
        </w:rPr>
        <w:t>amend the minutes and decisions and p</w:t>
      </w:r>
      <w:r w:rsidR="001A6E08" w:rsidRPr="00171BA8">
        <w:rPr>
          <w:sz w:val="22"/>
          <w:szCs w:val="22"/>
        </w:rPr>
        <w:t xml:space="preserve">ost on the workspace by Monday, </w:t>
      </w:r>
      <w:r w:rsidR="000E008E" w:rsidRPr="00171BA8">
        <w:rPr>
          <w:sz w:val="22"/>
          <w:szCs w:val="22"/>
        </w:rPr>
        <w:t>15</w:t>
      </w:r>
      <w:r w:rsidRPr="00171BA8">
        <w:rPr>
          <w:sz w:val="22"/>
          <w:szCs w:val="22"/>
        </w:rPr>
        <w:t xml:space="preserve"> June. </w:t>
      </w:r>
    </w:p>
    <w:p w14:paraId="42C38BE6" w14:textId="77777777" w:rsidR="00E37EF5" w:rsidRPr="00171BA8" w:rsidRDefault="00E37EF5" w:rsidP="00CD23FC">
      <w:pPr>
        <w:jc w:val="both"/>
        <w:rPr>
          <w:sz w:val="22"/>
          <w:szCs w:val="22"/>
        </w:rPr>
      </w:pPr>
    </w:p>
    <w:p w14:paraId="49EE287D" w14:textId="1F6710B3" w:rsidR="00E37EF5" w:rsidRPr="00171BA8" w:rsidRDefault="000F6374" w:rsidP="00CD23FC">
      <w:pPr>
        <w:pStyle w:val="ListParagraph"/>
        <w:numPr>
          <w:ilvl w:val="0"/>
          <w:numId w:val="28"/>
        </w:numPr>
        <w:jc w:val="both"/>
        <w:rPr>
          <w:sz w:val="22"/>
          <w:szCs w:val="22"/>
        </w:rPr>
      </w:pPr>
      <w:r w:rsidRPr="00171BA8">
        <w:rPr>
          <w:b/>
          <w:sz w:val="22"/>
          <w:szCs w:val="22"/>
        </w:rPr>
        <w:t xml:space="preserve">Feedback on the governance arrangements paper </w:t>
      </w:r>
    </w:p>
    <w:p w14:paraId="36F3DE2A" w14:textId="3D448F6A" w:rsidR="008751A0" w:rsidRPr="00171BA8" w:rsidRDefault="008751A0" w:rsidP="00CD23FC">
      <w:pPr>
        <w:pStyle w:val="ListParagraph"/>
        <w:numPr>
          <w:ilvl w:val="0"/>
          <w:numId w:val="23"/>
        </w:numPr>
        <w:jc w:val="both"/>
        <w:rPr>
          <w:sz w:val="22"/>
          <w:szCs w:val="22"/>
        </w:rPr>
      </w:pPr>
      <w:r w:rsidRPr="00171BA8">
        <w:rPr>
          <w:sz w:val="22"/>
          <w:szCs w:val="22"/>
        </w:rPr>
        <w:t xml:space="preserve">The Secretariat presented a brief update on the latest draft of the governance arrangements, which has been circulated on Monday, 8 June. </w:t>
      </w:r>
      <w:r w:rsidR="00171BA8" w:rsidRPr="00171BA8">
        <w:rPr>
          <w:sz w:val="22"/>
          <w:szCs w:val="22"/>
        </w:rPr>
        <w:t>UNDP</w:t>
      </w:r>
      <w:r w:rsidR="00160D42">
        <w:rPr>
          <w:sz w:val="22"/>
          <w:szCs w:val="22"/>
        </w:rPr>
        <w:t xml:space="preserve"> has already provided </w:t>
      </w:r>
      <w:r w:rsidR="00171BA8" w:rsidRPr="00171BA8">
        <w:rPr>
          <w:sz w:val="22"/>
          <w:szCs w:val="22"/>
        </w:rPr>
        <w:t>comments</w:t>
      </w:r>
      <w:r w:rsidR="00160D42">
        <w:rPr>
          <w:sz w:val="22"/>
          <w:szCs w:val="22"/>
        </w:rPr>
        <w:t xml:space="preserve"> in the form of a </w:t>
      </w:r>
      <w:proofErr w:type="spellStart"/>
      <w:r w:rsidR="00160D42">
        <w:rPr>
          <w:sz w:val="22"/>
          <w:szCs w:val="22"/>
        </w:rPr>
        <w:t>fullz</w:t>
      </w:r>
      <w:proofErr w:type="spellEnd"/>
      <w:r w:rsidR="00160D42">
        <w:rPr>
          <w:sz w:val="22"/>
          <w:szCs w:val="22"/>
        </w:rPr>
        <w:t xml:space="preserve"> revised document</w:t>
      </w:r>
      <w:r w:rsidR="00171BA8" w:rsidRPr="00171BA8">
        <w:rPr>
          <w:sz w:val="22"/>
          <w:szCs w:val="22"/>
        </w:rPr>
        <w:t xml:space="preserve">, including a more detailed description on Programme background, context and functions of the different governance bodies. </w:t>
      </w:r>
      <w:r w:rsidR="00160D42">
        <w:rPr>
          <w:sz w:val="22"/>
          <w:szCs w:val="22"/>
        </w:rPr>
        <w:t>UNDP mentioned that t</w:t>
      </w:r>
      <w:r w:rsidR="00171BA8" w:rsidRPr="00171BA8">
        <w:rPr>
          <w:sz w:val="22"/>
          <w:szCs w:val="22"/>
        </w:rPr>
        <w:t xml:space="preserve">hese changes are in line with concerns expressed by Programme partner countries at PB14, requesting better clarification on the roles of PB, EB and NSC. </w:t>
      </w:r>
      <w:r w:rsidRPr="00171BA8">
        <w:rPr>
          <w:sz w:val="22"/>
          <w:szCs w:val="22"/>
        </w:rPr>
        <w:t xml:space="preserve"> </w:t>
      </w:r>
    </w:p>
    <w:p w14:paraId="489BF443" w14:textId="045AD28C" w:rsidR="00171BA8" w:rsidRPr="00171BA8" w:rsidRDefault="00171BA8" w:rsidP="00CD23FC">
      <w:pPr>
        <w:pStyle w:val="ListParagraph"/>
        <w:numPr>
          <w:ilvl w:val="0"/>
          <w:numId w:val="23"/>
        </w:numPr>
        <w:jc w:val="both"/>
        <w:rPr>
          <w:sz w:val="22"/>
          <w:szCs w:val="22"/>
        </w:rPr>
      </w:pPr>
      <w:r w:rsidRPr="00171BA8">
        <w:rPr>
          <w:sz w:val="22"/>
          <w:szCs w:val="22"/>
        </w:rPr>
        <w:t>FAO expressed its c</w:t>
      </w:r>
      <w:r w:rsidR="00160D42">
        <w:rPr>
          <w:sz w:val="22"/>
          <w:szCs w:val="22"/>
        </w:rPr>
        <w:t>oncern that the new document</w:t>
      </w:r>
      <w:r w:rsidRPr="00171BA8">
        <w:rPr>
          <w:sz w:val="22"/>
          <w:szCs w:val="22"/>
        </w:rPr>
        <w:t xml:space="preserve"> provided by UNDP might be too extensive, causing new confusion with partner countries, but also agrees that further explanation of principles, functions, etc. should be included to better </w:t>
      </w:r>
      <w:r w:rsidR="005C5925">
        <w:rPr>
          <w:sz w:val="22"/>
          <w:szCs w:val="22"/>
        </w:rPr>
        <w:t>display</w:t>
      </w:r>
      <w:r w:rsidRPr="00171BA8">
        <w:rPr>
          <w:sz w:val="22"/>
          <w:szCs w:val="22"/>
        </w:rPr>
        <w:t xml:space="preserve"> to non-partner countries and non-donors. </w:t>
      </w:r>
    </w:p>
    <w:p w14:paraId="2899E5D4" w14:textId="13A8AF06" w:rsidR="00171BA8" w:rsidRPr="00160D42" w:rsidRDefault="00171BA8" w:rsidP="00160D42">
      <w:pPr>
        <w:pStyle w:val="ListParagraph"/>
        <w:numPr>
          <w:ilvl w:val="0"/>
          <w:numId w:val="23"/>
        </w:numPr>
        <w:jc w:val="both"/>
        <w:rPr>
          <w:sz w:val="22"/>
          <w:szCs w:val="22"/>
        </w:rPr>
      </w:pPr>
      <w:r w:rsidRPr="00171BA8">
        <w:rPr>
          <w:sz w:val="22"/>
          <w:szCs w:val="22"/>
        </w:rPr>
        <w:t xml:space="preserve">The MG agreed to provide comments by Friday, 12 June, to allow for circulation by the Secretariat on Monday, 15 June. FAO and UNEP will base their comments on the version provided by UNDP. </w:t>
      </w:r>
      <w:r w:rsidR="00160D42">
        <w:rPr>
          <w:sz w:val="22"/>
          <w:szCs w:val="22"/>
        </w:rPr>
        <w:t xml:space="preserve">UNDP will then provide comments on top of the other two agencies’ review to ensure that the Secretariat gets a full picture of each agency’s stance. </w:t>
      </w:r>
      <w:bookmarkStart w:id="0" w:name="_GoBack"/>
      <w:bookmarkEnd w:id="0"/>
      <w:r w:rsidRPr="00160D42">
        <w:rPr>
          <w:sz w:val="22"/>
          <w:szCs w:val="22"/>
        </w:rPr>
        <w:t xml:space="preserve">If necessary, the MG tentatively agreed on a call on Monday morning, 15 June, to address further concerns.  </w:t>
      </w:r>
    </w:p>
    <w:p w14:paraId="58B81210" w14:textId="14DC027F" w:rsidR="00171BA8" w:rsidRPr="00171BA8" w:rsidRDefault="00171BA8" w:rsidP="00CD23FC">
      <w:pPr>
        <w:pStyle w:val="ListParagraph"/>
        <w:numPr>
          <w:ilvl w:val="0"/>
          <w:numId w:val="23"/>
        </w:numPr>
        <w:jc w:val="both"/>
        <w:rPr>
          <w:sz w:val="22"/>
          <w:szCs w:val="22"/>
        </w:rPr>
      </w:pPr>
      <w:r w:rsidRPr="00171BA8">
        <w:rPr>
          <w:sz w:val="22"/>
          <w:szCs w:val="22"/>
        </w:rPr>
        <w:t xml:space="preserve">The MG furthermore tentatively agreed that all three UN agencies should be represented in the EB. This follows the discussion whether or not one representative would be allowed to represent all three UN agencies. Although this would send a strong signal to stakeholders, an interagency legal agreement would be necessary from the FAO side to avoid conflict of interest.  </w:t>
      </w:r>
    </w:p>
    <w:p w14:paraId="7536CC9E" w14:textId="77777777" w:rsidR="00157FED" w:rsidRPr="00171BA8" w:rsidRDefault="00157FED" w:rsidP="00171BA8">
      <w:pPr>
        <w:jc w:val="both"/>
        <w:rPr>
          <w:sz w:val="10"/>
          <w:szCs w:val="10"/>
        </w:rPr>
      </w:pPr>
    </w:p>
    <w:p w14:paraId="195F523B" w14:textId="77777777" w:rsidR="009B2F51" w:rsidRPr="00171BA8" w:rsidRDefault="009B2F51" w:rsidP="00CD23FC">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5E0E728E" w14:textId="695767CE" w:rsidR="001A6E08" w:rsidRPr="00171BA8" w:rsidRDefault="001A6E08" w:rsidP="00CD23FC">
      <w:pPr>
        <w:pStyle w:val="ListParagraph"/>
        <w:numPr>
          <w:ilvl w:val="1"/>
          <w:numId w:val="23"/>
        </w:numPr>
        <w:jc w:val="both"/>
        <w:rPr>
          <w:sz w:val="22"/>
          <w:szCs w:val="22"/>
        </w:rPr>
      </w:pPr>
      <w:r w:rsidRPr="00171BA8">
        <w:rPr>
          <w:sz w:val="22"/>
          <w:szCs w:val="22"/>
        </w:rPr>
        <w:t xml:space="preserve">The MG will provide additional written feedback on the latest version of the governance arrangements (provided by UNDP on Tuesday, 9 June) by Friday, 12 June. If necessary, the MG will reconvene on Monday, 15 June to discuss further comments. The Secretariat will revise the final draft and send to the PB by COB, Monday, 15 June. </w:t>
      </w:r>
    </w:p>
    <w:p w14:paraId="4E2C80A9" w14:textId="64350AF7" w:rsidR="001A6E08" w:rsidRPr="00171BA8" w:rsidRDefault="00E67A0D" w:rsidP="00CD23FC">
      <w:pPr>
        <w:pStyle w:val="ListParagraph"/>
        <w:numPr>
          <w:ilvl w:val="1"/>
          <w:numId w:val="23"/>
        </w:numPr>
        <w:jc w:val="both"/>
        <w:rPr>
          <w:sz w:val="22"/>
          <w:szCs w:val="22"/>
        </w:rPr>
      </w:pPr>
      <w:r>
        <w:rPr>
          <w:sz w:val="22"/>
          <w:szCs w:val="22"/>
        </w:rPr>
        <w:t xml:space="preserve">For the paper to be circulated to PB on </w:t>
      </w:r>
      <w:r w:rsidR="00140523">
        <w:rPr>
          <w:sz w:val="22"/>
          <w:szCs w:val="22"/>
        </w:rPr>
        <w:t xml:space="preserve">Monday, 15 June, UN membership of the Executive Board (EB) should be referred to as UN agencies and not one representing all three participating UN organizations. </w:t>
      </w:r>
    </w:p>
    <w:p w14:paraId="5EE13F88" w14:textId="77777777" w:rsidR="00383B12" w:rsidRPr="00171BA8" w:rsidRDefault="00383B12" w:rsidP="00CD23FC">
      <w:pPr>
        <w:jc w:val="both"/>
        <w:rPr>
          <w:sz w:val="22"/>
          <w:szCs w:val="22"/>
        </w:rPr>
      </w:pPr>
    </w:p>
    <w:p w14:paraId="49F2AC08" w14:textId="1477E7AA" w:rsidR="009B2F51" w:rsidRPr="00171BA8" w:rsidRDefault="000F6374" w:rsidP="00CD23FC">
      <w:pPr>
        <w:pStyle w:val="ListParagraph"/>
        <w:numPr>
          <w:ilvl w:val="0"/>
          <w:numId w:val="28"/>
        </w:numPr>
        <w:jc w:val="both"/>
        <w:rPr>
          <w:sz w:val="22"/>
          <w:szCs w:val="22"/>
        </w:rPr>
      </w:pPr>
      <w:r w:rsidRPr="00171BA8">
        <w:rPr>
          <w:b/>
          <w:sz w:val="22"/>
          <w:szCs w:val="22"/>
        </w:rPr>
        <w:t xml:space="preserve">MG retreat planning </w:t>
      </w:r>
    </w:p>
    <w:p w14:paraId="1BFCB949" w14:textId="77777777" w:rsidR="005052ED" w:rsidRDefault="001B2C05" w:rsidP="001B2C05">
      <w:pPr>
        <w:pStyle w:val="ListParagraph"/>
        <w:numPr>
          <w:ilvl w:val="0"/>
          <w:numId w:val="23"/>
        </w:numPr>
        <w:jc w:val="both"/>
        <w:rPr>
          <w:sz w:val="22"/>
          <w:szCs w:val="22"/>
        </w:rPr>
      </w:pPr>
      <w:r w:rsidRPr="00171BA8">
        <w:rPr>
          <w:sz w:val="22"/>
          <w:szCs w:val="22"/>
        </w:rPr>
        <w:t xml:space="preserve">UNEP requested that in order to ensure the discussion on the results framework at the MG planning retreat to be effective and efficient the session should be extended to two days. A strong </w:t>
      </w:r>
      <w:r w:rsidRPr="00171BA8">
        <w:rPr>
          <w:sz w:val="22"/>
          <w:szCs w:val="22"/>
        </w:rPr>
        <w:lastRenderedPageBreak/>
        <w:t xml:space="preserve">emphasis in the discussion should be laid upon Outcome 3. A revised agenda will be circulated by the Secretariat as soon as possible. </w:t>
      </w:r>
    </w:p>
    <w:p w14:paraId="12171254" w14:textId="495CE2BC" w:rsidR="001B2C05" w:rsidRDefault="001B2C05" w:rsidP="001B2C05">
      <w:pPr>
        <w:pStyle w:val="ListParagraph"/>
        <w:numPr>
          <w:ilvl w:val="0"/>
          <w:numId w:val="23"/>
        </w:numPr>
        <w:jc w:val="both"/>
        <w:rPr>
          <w:sz w:val="22"/>
          <w:szCs w:val="22"/>
        </w:rPr>
      </w:pPr>
      <w:r w:rsidRPr="00171BA8">
        <w:rPr>
          <w:sz w:val="22"/>
          <w:szCs w:val="22"/>
        </w:rPr>
        <w:t xml:space="preserve">Additionally, the MG agreed that an updated document on the results framework should be circulated at least one week before the MG planning retreat to provide a good basis for discussions. Working groups on specific items could be formed, working via email communication. </w:t>
      </w:r>
    </w:p>
    <w:p w14:paraId="7273F8F7" w14:textId="40CB6DDB" w:rsidR="001B2C05" w:rsidRPr="00E67A0D" w:rsidRDefault="005052ED" w:rsidP="00E67A0D">
      <w:pPr>
        <w:pStyle w:val="ListParagraph"/>
        <w:numPr>
          <w:ilvl w:val="0"/>
          <w:numId w:val="23"/>
        </w:numPr>
        <w:jc w:val="both"/>
        <w:rPr>
          <w:sz w:val="22"/>
          <w:szCs w:val="22"/>
        </w:rPr>
      </w:pPr>
      <w:r>
        <w:rPr>
          <w:sz w:val="22"/>
          <w:szCs w:val="22"/>
        </w:rPr>
        <w:t>I</w:t>
      </w:r>
      <w:r w:rsidR="001B2C05" w:rsidRPr="00E67A0D">
        <w:rPr>
          <w:sz w:val="22"/>
          <w:szCs w:val="22"/>
        </w:rPr>
        <w:t xml:space="preserve">t was requested to move the strategic staffing session to an earlier timeslot, allowing for a more detailed discussion. </w:t>
      </w:r>
      <w:r w:rsidR="00E67A0D" w:rsidRPr="00E67A0D">
        <w:rPr>
          <w:sz w:val="22"/>
          <w:szCs w:val="22"/>
        </w:rPr>
        <w:t xml:space="preserve">The MG will need to provide further comments on the documentation regarding the staffing analysis, which has been prepared by the Secretariat. Once FAO has made provided their comments to the first draft, the Secretariat will recirculate the document for input. The deadline for a final draft on estimates for staff contingent, staff and requirements should be Tuesday, 23 June.  </w:t>
      </w:r>
    </w:p>
    <w:p w14:paraId="2118CFA7" w14:textId="208BDD9B" w:rsidR="001B2C05" w:rsidRPr="00171BA8" w:rsidRDefault="001B2C05" w:rsidP="00CD23FC">
      <w:pPr>
        <w:pStyle w:val="ListParagraph"/>
        <w:numPr>
          <w:ilvl w:val="0"/>
          <w:numId w:val="23"/>
        </w:numPr>
        <w:jc w:val="both"/>
        <w:rPr>
          <w:sz w:val="22"/>
          <w:szCs w:val="22"/>
        </w:rPr>
      </w:pPr>
      <w:r w:rsidRPr="00171BA8">
        <w:rPr>
          <w:sz w:val="22"/>
          <w:szCs w:val="22"/>
        </w:rPr>
        <w:t xml:space="preserve">Due to time constraints for participation from UNDP, the agency requested that the sessions on cost estimate and resource mobilization should be switched, allowing UNDP to be present for the former. </w:t>
      </w:r>
    </w:p>
    <w:p w14:paraId="64F9372F" w14:textId="77777777" w:rsidR="009B2F51" w:rsidRPr="00171BA8" w:rsidRDefault="009B2F51" w:rsidP="00CD23FC">
      <w:pPr>
        <w:jc w:val="both"/>
        <w:rPr>
          <w:sz w:val="10"/>
          <w:szCs w:val="10"/>
        </w:rPr>
      </w:pPr>
    </w:p>
    <w:p w14:paraId="17CC41E7" w14:textId="77777777" w:rsidR="009B2F51" w:rsidRPr="00171BA8" w:rsidRDefault="009B2F51" w:rsidP="00CD23FC">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4F32D231" w14:textId="173DCE8F" w:rsidR="001A6E08" w:rsidRPr="00171BA8" w:rsidRDefault="002D2CE0" w:rsidP="002D2CE0">
      <w:pPr>
        <w:pStyle w:val="ListParagraph"/>
        <w:numPr>
          <w:ilvl w:val="1"/>
          <w:numId w:val="23"/>
        </w:numPr>
        <w:jc w:val="both"/>
        <w:rPr>
          <w:sz w:val="22"/>
          <w:szCs w:val="22"/>
        </w:rPr>
      </w:pPr>
      <w:r w:rsidRPr="00171BA8">
        <w:rPr>
          <w:sz w:val="22"/>
          <w:szCs w:val="22"/>
        </w:rPr>
        <w:t xml:space="preserve">The Secretariat will send a revised draft of the MG retreat agenda by Friday, 12 June for further discussion with the MG. MG written feedback should be provided by </w:t>
      </w:r>
      <w:r w:rsidR="001A6E08" w:rsidRPr="00171BA8">
        <w:rPr>
          <w:sz w:val="22"/>
          <w:szCs w:val="22"/>
        </w:rPr>
        <w:t>Tuesday</w:t>
      </w:r>
      <w:r w:rsidRPr="00171BA8">
        <w:rPr>
          <w:sz w:val="22"/>
          <w:szCs w:val="22"/>
        </w:rPr>
        <w:t xml:space="preserve">, 16 June. </w:t>
      </w:r>
      <w:r w:rsidR="001A6E08" w:rsidRPr="00171BA8">
        <w:rPr>
          <w:sz w:val="22"/>
          <w:szCs w:val="22"/>
        </w:rPr>
        <w:t xml:space="preserve">  </w:t>
      </w:r>
    </w:p>
    <w:p w14:paraId="67F9554D" w14:textId="6E300D25" w:rsidR="001A6E08" w:rsidRPr="00171BA8" w:rsidRDefault="002D2CE0" w:rsidP="00CD23FC">
      <w:pPr>
        <w:pStyle w:val="ListParagraph"/>
        <w:numPr>
          <w:ilvl w:val="1"/>
          <w:numId w:val="23"/>
        </w:numPr>
        <w:jc w:val="both"/>
        <w:rPr>
          <w:sz w:val="22"/>
          <w:szCs w:val="22"/>
        </w:rPr>
      </w:pPr>
      <w:r w:rsidRPr="00171BA8">
        <w:rPr>
          <w:sz w:val="22"/>
          <w:szCs w:val="22"/>
        </w:rPr>
        <w:t xml:space="preserve">The Secretariat will extend the discussion on the UN-REDD Programme results framework, resulting in a two-day session carried out in parallel breakout-groups. Specific emphasis should be placed on the discussion regarding Outcome 3.   </w:t>
      </w:r>
    </w:p>
    <w:p w14:paraId="6BB68F58" w14:textId="01C25B00" w:rsidR="001A6E08" w:rsidRPr="00171BA8" w:rsidRDefault="001A6E08" w:rsidP="00CD23FC">
      <w:pPr>
        <w:pStyle w:val="ListParagraph"/>
        <w:numPr>
          <w:ilvl w:val="1"/>
          <w:numId w:val="23"/>
        </w:numPr>
        <w:jc w:val="both"/>
        <w:rPr>
          <w:sz w:val="22"/>
          <w:szCs w:val="22"/>
        </w:rPr>
      </w:pPr>
      <w:r w:rsidRPr="00171BA8">
        <w:rPr>
          <w:sz w:val="22"/>
          <w:szCs w:val="22"/>
        </w:rPr>
        <w:t>The Secretariat will further amend the agenda by rescheduling the sessions on strategic staffing and cost estimate to an earlier time</w:t>
      </w:r>
      <w:r w:rsidR="00323699" w:rsidRPr="00171BA8">
        <w:rPr>
          <w:sz w:val="22"/>
          <w:szCs w:val="22"/>
        </w:rPr>
        <w:t xml:space="preserve">slot, and resource mobilization to a later one.  </w:t>
      </w:r>
    </w:p>
    <w:p w14:paraId="29E524F8" w14:textId="1CE7E77D" w:rsidR="001A6E08" w:rsidRPr="00171BA8" w:rsidRDefault="001A6E08" w:rsidP="002D2CE0">
      <w:pPr>
        <w:pStyle w:val="ListParagraph"/>
        <w:numPr>
          <w:ilvl w:val="1"/>
          <w:numId w:val="23"/>
        </w:numPr>
        <w:jc w:val="both"/>
        <w:rPr>
          <w:sz w:val="22"/>
          <w:szCs w:val="22"/>
        </w:rPr>
      </w:pPr>
      <w:r w:rsidRPr="00171BA8">
        <w:rPr>
          <w:sz w:val="22"/>
          <w:szCs w:val="22"/>
        </w:rPr>
        <w:t xml:space="preserve">The Secretariat will extend an invitation to Mr Pierre Bardoux-Chesneau from the MPTF Office to participate at the MG retreat, especially in regard to sessions on transition and the results framework. </w:t>
      </w:r>
    </w:p>
    <w:p w14:paraId="0F44CCC4" w14:textId="565D7D8E" w:rsidR="002D2CE0" w:rsidRPr="00171BA8" w:rsidRDefault="002D2CE0" w:rsidP="00CD23FC">
      <w:pPr>
        <w:pStyle w:val="ListParagraph"/>
        <w:numPr>
          <w:ilvl w:val="1"/>
          <w:numId w:val="23"/>
        </w:numPr>
        <w:jc w:val="both"/>
        <w:rPr>
          <w:sz w:val="22"/>
          <w:szCs w:val="22"/>
        </w:rPr>
      </w:pPr>
      <w:r w:rsidRPr="00171BA8">
        <w:rPr>
          <w:sz w:val="22"/>
          <w:szCs w:val="22"/>
        </w:rPr>
        <w:t xml:space="preserve">The MG will </w:t>
      </w:r>
      <w:r w:rsidR="00E67A0D">
        <w:rPr>
          <w:sz w:val="22"/>
          <w:szCs w:val="22"/>
        </w:rPr>
        <w:t xml:space="preserve">provide additional comments and inputs on the agenda by email by Tuesday, 16 June. </w:t>
      </w:r>
    </w:p>
    <w:p w14:paraId="244CCEE1" w14:textId="77777777" w:rsidR="00AE010C" w:rsidRPr="00171BA8" w:rsidRDefault="00AE010C" w:rsidP="002D2CE0">
      <w:pPr>
        <w:jc w:val="both"/>
        <w:rPr>
          <w:sz w:val="22"/>
          <w:szCs w:val="22"/>
        </w:rPr>
      </w:pPr>
    </w:p>
    <w:p w14:paraId="2FEB2305" w14:textId="5443E48F" w:rsidR="00CD23FC" w:rsidRPr="00171BA8" w:rsidRDefault="00E05187" w:rsidP="00CD23FC">
      <w:pPr>
        <w:pStyle w:val="ListParagraph"/>
        <w:numPr>
          <w:ilvl w:val="0"/>
          <w:numId w:val="28"/>
        </w:numPr>
        <w:jc w:val="both"/>
        <w:rPr>
          <w:sz w:val="22"/>
          <w:szCs w:val="22"/>
        </w:rPr>
      </w:pPr>
      <w:r w:rsidRPr="00171BA8">
        <w:rPr>
          <w:b/>
          <w:sz w:val="22"/>
          <w:szCs w:val="22"/>
        </w:rPr>
        <w:t xml:space="preserve">Lead advisor </w:t>
      </w:r>
    </w:p>
    <w:p w14:paraId="59F8914D" w14:textId="05F3467E" w:rsidR="00CD23FC" w:rsidRPr="00171BA8" w:rsidRDefault="002D2CE0" w:rsidP="002D2CE0">
      <w:pPr>
        <w:pStyle w:val="ListParagraph"/>
        <w:numPr>
          <w:ilvl w:val="0"/>
          <w:numId w:val="23"/>
        </w:numPr>
        <w:jc w:val="both"/>
        <w:rPr>
          <w:sz w:val="22"/>
          <w:szCs w:val="22"/>
        </w:rPr>
      </w:pPr>
      <w:r w:rsidRPr="00171BA8">
        <w:rPr>
          <w:sz w:val="22"/>
          <w:szCs w:val="22"/>
        </w:rPr>
        <w:t xml:space="preserve">As the relevant documents have not been provided to the MG for further comments, the topic will be discussed at the next MG call on Wednesday, 17 June. </w:t>
      </w:r>
      <w:r w:rsidR="00BC11B2" w:rsidRPr="00171BA8">
        <w:rPr>
          <w:sz w:val="22"/>
          <w:szCs w:val="22"/>
        </w:rPr>
        <w:t xml:space="preserve"> </w:t>
      </w:r>
    </w:p>
    <w:p w14:paraId="65DA7B9E" w14:textId="77777777" w:rsidR="00CD23FC" w:rsidRPr="00171BA8" w:rsidRDefault="00CD23FC" w:rsidP="00B668D4">
      <w:pPr>
        <w:jc w:val="both"/>
        <w:rPr>
          <w:sz w:val="22"/>
          <w:szCs w:val="22"/>
        </w:rPr>
      </w:pPr>
    </w:p>
    <w:p w14:paraId="19413E59" w14:textId="6007A790" w:rsidR="0021285E" w:rsidRPr="00171BA8" w:rsidRDefault="00E05187" w:rsidP="0021285E">
      <w:pPr>
        <w:pStyle w:val="ListParagraph"/>
        <w:numPr>
          <w:ilvl w:val="0"/>
          <w:numId w:val="28"/>
        </w:numPr>
        <w:jc w:val="both"/>
        <w:rPr>
          <w:sz w:val="22"/>
          <w:szCs w:val="22"/>
        </w:rPr>
      </w:pPr>
      <w:r w:rsidRPr="00171BA8">
        <w:rPr>
          <w:b/>
          <w:sz w:val="22"/>
          <w:szCs w:val="22"/>
        </w:rPr>
        <w:t>MG response to the audit</w:t>
      </w:r>
    </w:p>
    <w:p w14:paraId="589FAB02" w14:textId="7A8A3482" w:rsidR="0021285E" w:rsidRPr="00171BA8" w:rsidRDefault="0021285E" w:rsidP="0021285E">
      <w:pPr>
        <w:pStyle w:val="ListParagraph"/>
        <w:numPr>
          <w:ilvl w:val="0"/>
          <w:numId w:val="23"/>
        </w:numPr>
        <w:jc w:val="both"/>
        <w:rPr>
          <w:sz w:val="22"/>
          <w:szCs w:val="22"/>
        </w:rPr>
      </w:pPr>
      <w:r w:rsidRPr="00171BA8">
        <w:rPr>
          <w:sz w:val="22"/>
          <w:szCs w:val="22"/>
        </w:rPr>
        <w:t xml:space="preserve">The first draft of the audit management response </w:t>
      </w:r>
      <w:r w:rsidR="00134A1B">
        <w:rPr>
          <w:sz w:val="22"/>
          <w:szCs w:val="22"/>
        </w:rPr>
        <w:t>was</w:t>
      </w:r>
      <w:r w:rsidRPr="00171BA8">
        <w:rPr>
          <w:sz w:val="22"/>
          <w:szCs w:val="22"/>
        </w:rPr>
        <w:t xml:space="preserve"> sent on Sunday, 19 April by the Secretariat.</w:t>
      </w:r>
      <w:r w:rsidR="00134A1B">
        <w:rPr>
          <w:sz w:val="22"/>
          <w:szCs w:val="22"/>
        </w:rPr>
        <w:t xml:space="preserve"> Following a recommendation by the SG to have a unified management response to the recommendations, the Secretariat has consolidated inputs received to date but</w:t>
      </w:r>
      <w:r w:rsidRPr="00171BA8">
        <w:rPr>
          <w:sz w:val="22"/>
          <w:szCs w:val="22"/>
        </w:rPr>
        <w:t xml:space="preserve"> </w:t>
      </w:r>
      <w:r w:rsidR="00134A1B">
        <w:rPr>
          <w:sz w:val="22"/>
          <w:szCs w:val="22"/>
        </w:rPr>
        <w:t>f</w:t>
      </w:r>
      <w:r w:rsidRPr="00171BA8">
        <w:rPr>
          <w:sz w:val="22"/>
          <w:szCs w:val="22"/>
        </w:rPr>
        <w:t xml:space="preserve">urther input from the MG is needed, especially in regard to recommendations 8 (knowledge management) and 10 (Secretariat). </w:t>
      </w:r>
    </w:p>
    <w:p w14:paraId="7E38016F" w14:textId="3F43404E" w:rsidR="0021285E" w:rsidRPr="00171BA8" w:rsidRDefault="0021285E" w:rsidP="00BC11B2">
      <w:pPr>
        <w:pStyle w:val="ListParagraph"/>
        <w:numPr>
          <w:ilvl w:val="0"/>
          <w:numId w:val="23"/>
        </w:numPr>
        <w:jc w:val="both"/>
        <w:rPr>
          <w:sz w:val="22"/>
          <w:szCs w:val="22"/>
        </w:rPr>
      </w:pPr>
      <w:r w:rsidRPr="00171BA8">
        <w:rPr>
          <w:sz w:val="22"/>
          <w:szCs w:val="22"/>
        </w:rPr>
        <w:t xml:space="preserve">The UN agencies </w:t>
      </w:r>
      <w:r w:rsidR="00134A1B">
        <w:rPr>
          <w:sz w:val="22"/>
          <w:szCs w:val="22"/>
        </w:rPr>
        <w:t xml:space="preserve">confirmed they </w:t>
      </w:r>
      <w:r w:rsidRPr="00171BA8">
        <w:rPr>
          <w:sz w:val="22"/>
          <w:szCs w:val="22"/>
        </w:rPr>
        <w:t xml:space="preserve">will be able to provide their </w:t>
      </w:r>
      <w:r w:rsidR="00134A1B">
        <w:rPr>
          <w:sz w:val="22"/>
          <w:szCs w:val="22"/>
        </w:rPr>
        <w:t>comments by Friday, 19 June, including consultation with their SG representatives.</w:t>
      </w:r>
      <w:r w:rsidRPr="00171BA8">
        <w:rPr>
          <w:sz w:val="22"/>
          <w:szCs w:val="22"/>
        </w:rPr>
        <w:t xml:space="preserve"> If there is common agreement, the Secretariat will forward the revised document to the audit team. In case there is need for further discussion, </w:t>
      </w:r>
      <w:r w:rsidR="00134A1B">
        <w:rPr>
          <w:sz w:val="22"/>
          <w:szCs w:val="22"/>
        </w:rPr>
        <w:t xml:space="preserve">it will be brought to the MG call of Wednesday, 24 June, with an aim to send the management response to the audit team on Friday, 26 June. </w:t>
      </w:r>
    </w:p>
    <w:p w14:paraId="1DAFFB02" w14:textId="77777777" w:rsidR="00B668D4" w:rsidRPr="00171BA8" w:rsidRDefault="00B668D4" w:rsidP="00CD23FC">
      <w:pPr>
        <w:pStyle w:val="ListParagraph"/>
        <w:ind w:left="360" w:firstLine="348"/>
        <w:jc w:val="both"/>
        <w:rPr>
          <w:sz w:val="10"/>
          <w:szCs w:val="10"/>
          <w:u w:val="single"/>
        </w:rPr>
      </w:pPr>
    </w:p>
    <w:p w14:paraId="021D43AA" w14:textId="77777777" w:rsidR="00CD23FC" w:rsidRPr="00171BA8" w:rsidRDefault="00CD23FC" w:rsidP="00CD23FC">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37B994DE" w14:textId="6FF0036B" w:rsidR="00CD23FC" w:rsidRPr="00171BA8" w:rsidRDefault="002D2CE0" w:rsidP="00876B75">
      <w:pPr>
        <w:pStyle w:val="ListParagraph"/>
        <w:numPr>
          <w:ilvl w:val="1"/>
          <w:numId w:val="23"/>
        </w:numPr>
        <w:jc w:val="both"/>
        <w:rPr>
          <w:sz w:val="22"/>
          <w:szCs w:val="22"/>
        </w:rPr>
      </w:pPr>
      <w:r w:rsidRPr="00171BA8">
        <w:rPr>
          <w:sz w:val="22"/>
          <w:szCs w:val="22"/>
        </w:rPr>
        <w:t>The Sec</w:t>
      </w:r>
      <w:r w:rsidR="00876B75" w:rsidRPr="00171BA8">
        <w:rPr>
          <w:sz w:val="22"/>
          <w:szCs w:val="22"/>
        </w:rPr>
        <w:t xml:space="preserve">retariat will </w:t>
      </w:r>
      <w:r w:rsidR="00134A1B">
        <w:rPr>
          <w:sz w:val="22"/>
          <w:szCs w:val="22"/>
        </w:rPr>
        <w:t xml:space="preserve">combine all responses – detailed review and table of recommendations and management actions – in one document to facilitate the review by the UN agencies. Deadline for comments is Friday, 19 June. </w:t>
      </w:r>
    </w:p>
    <w:p w14:paraId="5F906B00" w14:textId="77777777" w:rsidR="00CD23FC" w:rsidRPr="00171BA8" w:rsidRDefault="00CD23FC" w:rsidP="00CD23FC">
      <w:pPr>
        <w:jc w:val="both"/>
        <w:rPr>
          <w:sz w:val="22"/>
          <w:szCs w:val="22"/>
        </w:rPr>
      </w:pPr>
    </w:p>
    <w:p w14:paraId="4265C055" w14:textId="31C2B774" w:rsidR="00CD23FC" w:rsidRPr="00171BA8" w:rsidRDefault="00E05187" w:rsidP="00CD23FC">
      <w:pPr>
        <w:pStyle w:val="ListParagraph"/>
        <w:numPr>
          <w:ilvl w:val="0"/>
          <w:numId w:val="28"/>
        </w:numPr>
        <w:jc w:val="both"/>
        <w:rPr>
          <w:sz w:val="22"/>
          <w:szCs w:val="22"/>
        </w:rPr>
      </w:pPr>
      <w:r w:rsidRPr="00171BA8">
        <w:rPr>
          <w:b/>
          <w:sz w:val="22"/>
          <w:szCs w:val="22"/>
        </w:rPr>
        <w:t>UN-REDD logo</w:t>
      </w:r>
    </w:p>
    <w:p w14:paraId="41C2FF91" w14:textId="2FAA9866" w:rsidR="0021285E" w:rsidRPr="00171BA8" w:rsidRDefault="0021285E" w:rsidP="00B668D4">
      <w:pPr>
        <w:pStyle w:val="ListParagraph"/>
        <w:numPr>
          <w:ilvl w:val="0"/>
          <w:numId w:val="23"/>
        </w:numPr>
        <w:jc w:val="both"/>
        <w:rPr>
          <w:sz w:val="22"/>
          <w:szCs w:val="22"/>
        </w:rPr>
      </w:pPr>
      <w:r w:rsidRPr="00171BA8">
        <w:rPr>
          <w:sz w:val="22"/>
          <w:szCs w:val="22"/>
        </w:rPr>
        <w:t xml:space="preserve">The Secretariat has </w:t>
      </w:r>
      <w:r w:rsidR="000E695C" w:rsidRPr="00171BA8">
        <w:rPr>
          <w:sz w:val="22"/>
          <w:szCs w:val="22"/>
        </w:rPr>
        <w:t xml:space="preserve">circulated the latest logo option on Friday, 5 June. FAO and UNDP have approved of the logo, as long as both the UN-REDD Programme logo as well as the UN agencies logo will </w:t>
      </w:r>
      <w:r w:rsidR="008636D0" w:rsidRPr="00171BA8">
        <w:rPr>
          <w:sz w:val="22"/>
          <w:szCs w:val="22"/>
        </w:rPr>
        <w:t xml:space="preserve">(at least) </w:t>
      </w:r>
      <w:r w:rsidR="000E695C" w:rsidRPr="00171BA8">
        <w:rPr>
          <w:sz w:val="22"/>
          <w:szCs w:val="22"/>
        </w:rPr>
        <w:t xml:space="preserve">be displayed on the same page of a document. UNEP has not been able to reach </w:t>
      </w:r>
      <w:r w:rsidR="000E695C" w:rsidRPr="00171BA8">
        <w:rPr>
          <w:sz w:val="22"/>
          <w:szCs w:val="22"/>
        </w:rPr>
        <w:lastRenderedPageBreak/>
        <w:t xml:space="preserve">the Director of Communications, and will therefore provide its final approval latest by Friday, 12 June. </w:t>
      </w:r>
    </w:p>
    <w:p w14:paraId="17A45ED1" w14:textId="66E737EC" w:rsidR="008636D0" w:rsidRPr="00171BA8" w:rsidRDefault="008636D0" w:rsidP="00B668D4">
      <w:pPr>
        <w:pStyle w:val="ListParagraph"/>
        <w:numPr>
          <w:ilvl w:val="0"/>
          <w:numId w:val="23"/>
        </w:numPr>
        <w:jc w:val="both"/>
        <w:rPr>
          <w:sz w:val="22"/>
          <w:szCs w:val="22"/>
        </w:rPr>
      </w:pPr>
      <w:r w:rsidRPr="00171BA8">
        <w:rPr>
          <w:sz w:val="22"/>
          <w:szCs w:val="22"/>
        </w:rPr>
        <w:t xml:space="preserve">The MG propose a switch of UN agency logos from alphabetical to reverse-alphabetical order, as the overall flow of the logo will be less disturbed by the additional text from the FAO logo while displayed on the right. </w:t>
      </w:r>
    </w:p>
    <w:p w14:paraId="51962413" w14:textId="77777777" w:rsidR="00CD23FC" w:rsidRPr="00171BA8" w:rsidRDefault="00CD23FC" w:rsidP="008636D0">
      <w:pPr>
        <w:jc w:val="both"/>
        <w:rPr>
          <w:sz w:val="10"/>
          <w:szCs w:val="10"/>
        </w:rPr>
      </w:pPr>
    </w:p>
    <w:p w14:paraId="07F2D821" w14:textId="77777777" w:rsidR="00CD23FC" w:rsidRPr="00171BA8" w:rsidRDefault="00CD23FC" w:rsidP="00CD23FC">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0A5A1AB2" w14:textId="26445221" w:rsidR="00CD23FC" w:rsidRPr="00171BA8" w:rsidRDefault="00E67A0D" w:rsidP="00CD23FC">
      <w:pPr>
        <w:pStyle w:val="ListParagraph"/>
        <w:numPr>
          <w:ilvl w:val="1"/>
          <w:numId w:val="23"/>
        </w:numPr>
        <w:jc w:val="both"/>
        <w:rPr>
          <w:sz w:val="22"/>
          <w:szCs w:val="22"/>
        </w:rPr>
      </w:pPr>
      <w:r>
        <w:rPr>
          <w:sz w:val="22"/>
          <w:szCs w:val="22"/>
        </w:rPr>
        <w:t xml:space="preserve">FAO and UNDP cleared the proposed treatments of the revised log. UNEP will provide final approval by Friday, 12 June. </w:t>
      </w:r>
    </w:p>
    <w:p w14:paraId="2BD3453A" w14:textId="151AA42D" w:rsidR="0020462B" w:rsidRPr="00E67A0D" w:rsidRDefault="00E67A0D" w:rsidP="00E67A0D">
      <w:pPr>
        <w:pStyle w:val="ListParagraph"/>
        <w:numPr>
          <w:ilvl w:val="1"/>
          <w:numId w:val="23"/>
        </w:numPr>
        <w:jc w:val="both"/>
        <w:rPr>
          <w:sz w:val="22"/>
          <w:szCs w:val="22"/>
        </w:rPr>
      </w:pPr>
      <w:r>
        <w:rPr>
          <w:sz w:val="22"/>
          <w:szCs w:val="22"/>
        </w:rPr>
        <w:t xml:space="preserve">For the letterhead of the joint message to Norway by the heads of the UN agencies, </w:t>
      </w:r>
      <w:r w:rsidR="00876B75" w:rsidRPr="00E67A0D">
        <w:rPr>
          <w:sz w:val="22"/>
          <w:szCs w:val="22"/>
        </w:rPr>
        <w:t>the Secretariat will use the proposed UN-REDD Programme logo (with logos of the UN agencies arranged in alphabetical order</w:t>
      </w:r>
      <w:r>
        <w:rPr>
          <w:sz w:val="22"/>
          <w:szCs w:val="22"/>
        </w:rPr>
        <w:t>)</w:t>
      </w:r>
      <w:r w:rsidR="00876B75" w:rsidRPr="00E67A0D">
        <w:rPr>
          <w:sz w:val="22"/>
          <w:szCs w:val="22"/>
        </w:rPr>
        <w:t xml:space="preserve">.  </w:t>
      </w:r>
    </w:p>
    <w:p w14:paraId="5E5AD974" w14:textId="77777777" w:rsidR="00CD23FC" w:rsidRPr="00171BA8" w:rsidRDefault="00CD23FC" w:rsidP="00CD23FC">
      <w:pPr>
        <w:pStyle w:val="ListParagraph"/>
        <w:ind w:left="360"/>
        <w:jc w:val="both"/>
        <w:rPr>
          <w:sz w:val="22"/>
          <w:szCs w:val="22"/>
        </w:rPr>
      </w:pPr>
    </w:p>
    <w:p w14:paraId="7BF147FF" w14:textId="25ECC899" w:rsidR="00CD23FC" w:rsidRPr="00171BA8" w:rsidRDefault="00CD23FC" w:rsidP="00CD23FC">
      <w:pPr>
        <w:pStyle w:val="ListParagraph"/>
        <w:numPr>
          <w:ilvl w:val="0"/>
          <w:numId w:val="28"/>
        </w:numPr>
        <w:jc w:val="both"/>
        <w:rPr>
          <w:sz w:val="22"/>
          <w:szCs w:val="22"/>
        </w:rPr>
      </w:pPr>
      <w:r w:rsidRPr="00171BA8">
        <w:rPr>
          <w:b/>
          <w:sz w:val="22"/>
          <w:szCs w:val="22"/>
        </w:rPr>
        <w:t xml:space="preserve">AOB </w:t>
      </w:r>
    </w:p>
    <w:p w14:paraId="34D40860" w14:textId="77777777" w:rsidR="00362DF1" w:rsidRPr="00171BA8" w:rsidRDefault="00362DF1" w:rsidP="00362DF1">
      <w:pPr>
        <w:pStyle w:val="ListParagraph"/>
        <w:ind w:left="360"/>
        <w:jc w:val="both"/>
        <w:rPr>
          <w:sz w:val="10"/>
          <w:szCs w:val="10"/>
        </w:rPr>
      </w:pPr>
    </w:p>
    <w:p w14:paraId="72640941" w14:textId="7512060C" w:rsidR="00CD23FC" w:rsidRPr="00171BA8" w:rsidRDefault="009C6B90" w:rsidP="00CD23FC">
      <w:pPr>
        <w:pStyle w:val="ListParagraph"/>
        <w:numPr>
          <w:ilvl w:val="0"/>
          <w:numId w:val="23"/>
        </w:numPr>
        <w:jc w:val="both"/>
        <w:rPr>
          <w:b/>
          <w:sz w:val="22"/>
          <w:szCs w:val="22"/>
        </w:rPr>
      </w:pPr>
      <w:r w:rsidRPr="00171BA8">
        <w:rPr>
          <w:b/>
          <w:sz w:val="22"/>
          <w:szCs w:val="22"/>
        </w:rPr>
        <w:t>Article on Go-REDD</w:t>
      </w:r>
    </w:p>
    <w:p w14:paraId="6ECA5868" w14:textId="77777777" w:rsidR="00D07DB8" w:rsidRPr="00171BA8" w:rsidRDefault="009816E6" w:rsidP="009816E6">
      <w:pPr>
        <w:pStyle w:val="ListParagraph"/>
        <w:numPr>
          <w:ilvl w:val="0"/>
          <w:numId w:val="35"/>
        </w:numPr>
        <w:jc w:val="both"/>
        <w:rPr>
          <w:sz w:val="22"/>
          <w:szCs w:val="22"/>
        </w:rPr>
      </w:pPr>
      <w:r w:rsidRPr="00171BA8">
        <w:rPr>
          <w:sz w:val="22"/>
          <w:szCs w:val="22"/>
        </w:rPr>
        <w:t>The Secretariat and UNDP gave an update on the current situation resolving around #45 of Go-REDD+ on ‘The world’s first “Summary of information” on the Cancun Safeguards’</w:t>
      </w:r>
      <w:r w:rsidR="00D07DB8" w:rsidRPr="00171BA8">
        <w:rPr>
          <w:sz w:val="22"/>
          <w:szCs w:val="22"/>
        </w:rPr>
        <w:t xml:space="preserve">, which has been published by the Asia-Pacific regional office. </w:t>
      </w:r>
    </w:p>
    <w:p w14:paraId="530FBBD6" w14:textId="787740E9" w:rsidR="009816E6" w:rsidRDefault="00D07DB8" w:rsidP="009816E6">
      <w:pPr>
        <w:pStyle w:val="ListParagraph"/>
        <w:numPr>
          <w:ilvl w:val="0"/>
          <w:numId w:val="35"/>
        </w:numPr>
        <w:jc w:val="both"/>
        <w:rPr>
          <w:sz w:val="22"/>
          <w:szCs w:val="22"/>
        </w:rPr>
      </w:pPr>
      <w:r w:rsidRPr="00171BA8">
        <w:rPr>
          <w:sz w:val="22"/>
          <w:szCs w:val="22"/>
        </w:rPr>
        <w:t xml:space="preserve">There has only been limited outreach for the publication (40 downloads from external stakeholders), and no public reaction as of yet. </w:t>
      </w:r>
      <w:r w:rsidR="009816E6" w:rsidRPr="00171BA8">
        <w:rPr>
          <w:sz w:val="22"/>
          <w:szCs w:val="22"/>
        </w:rPr>
        <w:t xml:space="preserve"> </w:t>
      </w:r>
    </w:p>
    <w:p w14:paraId="19BD95EA" w14:textId="5493941E" w:rsidR="00D07DB8" w:rsidRPr="00E67A0D" w:rsidRDefault="00E67A0D" w:rsidP="00E67A0D">
      <w:pPr>
        <w:pStyle w:val="ListParagraph"/>
        <w:numPr>
          <w:ilvl w:val="0"/>
          <w:numId w:val="35"/>
        </w:numPr>
        <w:jc w:val="both"/>
        <w:rPr>
          <w:sz w:val="22"/>
          <w:szCs w:val="22"/>
        </w:rPr>
      </w:pPr>
      <w:r w:rsidRPr="00E67A0D">
        <w:rPr>
          <w:sz w:val="22"/>
          <w:szCs w:val="22"/>
        </w:rPr>
        <w:t>The MG has requested that Go-REDD+ from the UN-REDD Programme Asia-Pacific regional office should be terminated, as it is not in line with the UN-REDD Programme communication strategy and goes through no internal global review process. The Secretariat will notify the involved Asia-Pacific region staff through the official MG email address including a short disclaimer that personal views expressed should not be published under the UN-REDD Programme. The MG further requested UNDP to internally follow-up, and reassess whether additional steps should be taken.</w:t>
      </w:r>
      <w:r>
        <w:rPr>
          <w:sz w:val="22"/>
          <w:szCs w:val="22"/>
        </w:rPr>
        <w:t xml:space="preserve"> </w:t>
      </w:r>
      <w:r w:rsidR="00D07DB8" w:rsidRPr="00E67A0D">
        <w:rPr>
          <w:sz w:val="22"/>
          <w:szCs w:val="22"/>
        </w:rPr>
        <w:t xml:space="preserve">Furthermore, it was decided that Steve Swan, REDD+ Safeguard Specialist, will send an official reply to the CSOs on this issue. </w:t>
      </w:r>
    </w:p>
    <w:p w14:paraId="612B4868" w14:textId="68EFEB6E" w:rsidR="00D07DB8" w:rsidRPr="00171BA8" w:rsidRDefault="00D07DB8" w:rsidP="009816E6">
      <w:pPr>
        <w:pStyle w:val="ListParagraph"/>
        <w:numPr>
          <w:ilvl w:val="0"/>
          <w:numId w:val="35"/>
        </w:numPr>
        <w:jc w:val="both"/>
        <w:rPr>
          <w:sz w:val="22"/>
          <w:szCs w:val="22"/>
        </w:rPr>
      </w:pPr>
      <w:r w:rsidRPr="00171BA8">
        <w:rPr>
          <w:sz w:val="22"/>
          <w:szCs w:val="22"/>
        </w:rPr>
        <w:t>The MG noted that they welcome different views and an open discussion on topics of concern in relation to REDD+ activities, but it needs to be done within a framework that is managed appropriately by the UN-REDD Programme (i.e. blogs, editorial note in newsletter).</w:t>
      </w:r>
    </w:p>
    <w:p w14:paraId="37474F40" w14:textId="77777777" w:rsidR="00B34CBD" w:rsidRPr="00171BA8" w:rsidRDefault="00B34CBD" w:rsidP="00B34CBD">
      <w:pPr>
        <w:jc w:val="both"/>
        <w:rPr>
          <w:sz w:val="10"/>
          <w:szCs w:val="10"/>
        </w:rPr>
      </w:pPr>
    </w:p>
    <w:p w14:paraId="6922B3E1" w14:textId="77777777" w:rsidR="00876B75" w:rsidRPr="00171BA8" w:rsidRDefault="00876B75" w:rsidP="00876B75">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6F7DA9FE" w14:textId="37644E21" w:rsidR="00876B75" w:rsidRPr="00171BA8" w:rsidRDefault="00E67A0D" w:rsidP="00297845">
      <w:pPr>
        <w:pStyle w:val="ListParagraph"/>
        <w:numPr>
          <w:ilvl w:val="1"/>
          <w:numId w:val="23"/>
        </w:numPr>
        <w:jc w:val="both"/>
        <w:rPr>
          <w:b/>
          <w:sz w:val="22"/>
          <w:szCs w:val="22"/>
        </w:rPr>
      </w:pPr>
      <w:r>
        <w:rPr>
          <w:sz w:val="22"/>
          <w:szCs w:val="22"/>
        </w:rPr>
        <w:t>A</w:t>
      </w:r>
      <w:r w:rsidR="00876B75" w:rsidRPr="00171BA8">
        <w:rPr>
          <w:sz w:val="22"/>
          <w:szCs w:val="22"/>
        </w:rPr>
        <w:t xml:space="preserve"> </w:t>
      </w:r>
      <w:r>
        <w:rPr>
          <w:sz w:val="22"/>
          <w:szCs w:val="22"/>
        </w:rPr>
        <w:t xml:space="preserve">short response to the CSO request will be sent from Steven Swan. </w:t>
      </w:r>
      <w:r w:rsidR="00D20625" w:rsidRPr="00171BA8">
        <w:rPr>
          <w:sz w:val="22"/>
          <w:szCs w:val="22"/>
        </w:rPr>
        <w:t xml:space="preserve"> </w:t>
      </w:r>
      <w:r w:rsidR="00876B75" w:rsidRPr="00171BA8">
        <w:rPr>
          <w:sz w:val="22"/>
          <w:szCs w:val="22"/>
        </w:rPr>
        <w:t xml:space="preserve">  </w:t>
      </w:r>
    </w:p>
    <w:p w14:paraId="42EF68D0" w14:textId="05F3F3D5" w:rsidR="00876B75" w:rsidRPr="00171BA8" w:rsidRDefault="00D20625" w:rsidP="0021285E">
      <w:pPr>
        <w:pStyle w:val="ListParagraph"/>
        <w:numPr>
          <w:ilvl w:val="1"/>
          <w:numId w:val="23"/>
        </w:numPr>
        <w:jc w:val="both"/>
        <w:rPr>
          <w:b/>
          <w:sz w:val="22"/>
          <w:szCs w:val="22"/>
        </w:rPr>
      </w:pPr>
      <w:r w:rsidRPr="00171BA8">
        <w:rPr>
          <w:sz w:val="22"/>
          <w:szCs w:val="22"/>
        </w:rPr>
        <w:t xml:space="preserve">The MG </w:t>
      </w:r>
      <w:r w:rsidR="00E67A0D">
        <w:rPr>
          <w:sz w:val="22"/>
          <w:szCs w:val="22"/>
        </w:rPr>
        <w:t xml:space="preserve">affirmed that the use of a UN-REDD branded communication channel to express personal view is a serious breach of proper professional behavior and concurred UNDP to internally follow-up, and reassess whether additional steps should be taken. </w:t>
      </w:r>
    </w:p>
    <w:p w14:paraId="7594D0FF" w14:textId="77777777" w:rsidR="00876B75" w:rsidRPr="00171BA8" w:rsidRDefault="00876B75" w:rsidP="00297845">
      <w:pPr>
        <w:pStyle w:val="ListParagraph"/>
        <w:jc w:val="both"/>
        <w:rPr>
          <w:b/>
          <w:sz w:val="22"/>
          <w:szCs w:val="22"/>
        </w:rPr>
      </w:pPr>
    </w:p>
    <w:p w14:paraId="3359CB38" w14:textId="40865986" w:rsidR="00297845" w:rsidRPr="00171BA8" w:rsidRDefault="009C6B90" w:rsidP="009D40F2">
      <w:pPr>
        <w:pStyle w:val="ListParagraph"/>
        <w:numPr>
          <w:ilvl w:val="0"/>
          <w:numId w:val="23"/>
        </w:numPr>
        <w:jc w:val="both"/>
        <w:rPr>
          <w:b/>
          <w:sz w:val="22"/>
          <w:szCs w:val="22"/>
        </w:rPr>
      </w:pPr>
      <w:r w:rsidRPr="00171BA8">
        <w:rPr>
          <w:b/>
          <w:sz w:val="22"/>
          <w:szCs w:val="22"/>
        </w:rPr>
        <w:t>GCF</w:t>
      </w:r>
    </w:p>
    <w:p w14:paraId="7D252E89" w14:textId="77777777" w:rsidR="009D40F2" w:rsidRPr="00171BA8" w:rsidRDefault="009D40F2" w:rsidP="009D40F2">
      <w:pPr>
        <w:pStyle w:val="ListParagraph"/>
        <w:jc w:val="both"/>
        <w:rPr>
          <w:b/>
          <w:sz w:val="10"/>
          <w:szCs w:val="10"/>
        </w:rPr>
      </w:pPr>
    </w:p>
    <w:p w14:paraId="16773B34" w14:textId="54FCBA90" w:rsidR="009D40F2" w:rsidRPr="00171BA8" w:rsidRDefault="00517386" w:rsidP="009816E6">
      <w:pPr>
        <w:pStyle w:val="ListParagraph"/>
        <w:numPr>
          <w:ilvl w:val="0"/>
          <w:numId w:val="34"/>
        </w:numPr>
        <w:jc w:val="both"/>
        <w:rPr>
          <w:sz w:val="22"/>
          <w:szCs w:val="22"/>
        </w:rPr>
      </w:pPr>
      <w:r w:rsidRPr="00171BA8">
        <w:rPr>
          <w:sz w:val="22"/>
          <w:szCs w:val="22"/>
        </w:rPr>
        <w:t xml:space="preserve">UNDP provided a brief update on the current status of work in relation to the Green Climate Fund. A concept note on REDD+-related activities on supporting measures for implementation in Ecuador has been forwarded to GCF from UNDP, as requested by the minister in Ecuador as a way to follow up on where Ecuador currently stands in regard to REDD+-readiness. Discussions between Ecuador and Germany’s REM </w:t>
      </w:r>
      <w:r w:rsidR="009816E6" w:rsidRPr="00171BA8">
        <w:rPr>
          <w:sz w:val="22"/>
          <w:szCs w:val="22"/>
        </w:rPr>
        <w:t xml:space="preserve">have been raising internal concerns about potential funding; therefore new opportunities on funding are currently explored. Once comments from GCF have been received, next steps are determined. If successful, a project proposal could be send to the GCF in July (to be considered for the next GCF Meeting of the Board in October). </w:t>
      </w:r>
    </w:p>
    <w:p w14:paraId="39CC4C1B" w14:textId="5E8FF0A4" w:rsidR="00323699" w:rsidRPr="00171BA8" w:rsidRDefault="009816E6" w:rsidP="009816E6">
      <w:pPr>
        <w:pStyle w:val="ListParagraph"/>
        <w:numPr>
          <w:ilvl w:val="0"/>
          <w:numId w:val="34"/>
        </w:numPr>
        <w:jc w:val="both"/>
        <w:rPr>
          <w:sz w:val="22"/>
          <w:szCs w:val="22"/>
        </w:rPr>
      </w:pPr>
      <w:r w:rsidRPr="00171BA8">
        <w:rPr>
          <w:sz w:val="22"/>
          <w:szCs w:val="22"/>
        </w:rPr>
        <w:t xml:space="preserve">In line with this concept note, the question was raised whether or not co-financing of projects to support countries with REDD+ activities within the framework of the new strategy of the UN-REDD Programme was feasible. The MG will consult on this aspect further during the session on the GCF during the MG retreat. </w:t>
      </w:r>
    </w:p>
    <w:p w14:paraId="7E2A5A04" w14:textId="0FB3B0E6" w:rsidR="00323699" w:rsidRPr="00171BA8" w:rsidRDefault="00323699" w:rsidP="00323699">
      <w:pPr>
        <w:pStyle w:val="ListParagraph"/>
        <w:numPr>
          <w:ilvl w:val="1"/>
          <w:numId w:val="23"/>
        </w:numPr>
        <w:jc w:val="both"/>
        <w:rPr>
          <w:b/>
          <w:sz w:val="22"/>
          <w:szCs w:val="22"/>
        </w:rPr>
      </w:pPr>
      <w:r w:rsidRPr="00171BA8">
        <w:rPr>
          <w:sz w:val="22"/>
          <w:szCs w:val="22"/>
        </w:rPr>
        <w:lastRenderedPageBreak/>
        <w:t xml:space="preserve">A more detailed discussion on a potential Green Climate Fund participation at the next PB, also in regard to what extent, will </w:t>
      </w:r>
      <w:r w:rsidR="00517386" w:rsidRPr="00171BA8">
        <w:rPr>
          <w:sz w:val="22"/>
          <w:szCs w:val="22"/>
        </w:rPr>
        <w:t>be done</w:t>
      </w:r>
      <w:r w:rsidRPr="00171BA8">
        <w:rPr>
          <w:sz w:val="22"/>
          <w:szCs w:val="22"/>
        </w:rPr>
        <w:t xml:space="preserve"> at the MG retreat. </w:t>
      </w:r>
    </w:p>
    <w:p w14:paraId="31289D61" w14:textId="77777777" w:rsidR="00323699" w:rsidRPr="00171BA8" w:rsidRDefault="00323699" w:rsidP="008D5AAF">
      <w:pPr>
        <w:jc w:val="both"/>
        <w:rPr>
          <w:sz w:val="10"/>
          <w:szCs w:val="10"/>
        </w:rPr>
      </w:pPr>
    </w:p>
    <w:p w14:paraId="5E787321" w14:textId="77777777" w:rsidR="00D20625" w:rsidRPr="00171BA8" w:rsidRDefault="00D20625" w:rsidP="00D20625">
      <w:pPr>
        <w:pStyle w:val="ListParagraph"/>
        <w:ind w:left="360" w:firstLine="348"/>
        <w:jc w:val="both"/>
        <w:rPr>
          <w:sz w:val="22"/>
          <w:szCs w:val="22"/>
        </w:rPr>
      </w:pPr>
      <w:r w:rsidRPr="00171BA8">
        <w:rPr>
          <w:sz w:val="22"/>
          <w:szCs w:val="22"/>
          <w:u w:val="single"/>
        </w:rPr>
        <w:t>Decisions and Actions</w:t>
      </w:r>
      <w:r w:rsidRPr="00171BA8">
        <w:rPr>
          <w:sz w:val="22"/>
          <w:szCs w:val="22"/>
        </w:rPr>
        <w:t>:</w:t>
      </w:r>
    </w:p>
    <w:p w14:paraId="7F7D2FCC" w14:textId="780E13F3" w:rsidR="00D20625" w:rsidRPr="00171BA8" w:rsidRDefault="00D20625" w:rsidP="00D20625">
      <w:pPr>
        <w:pStyle w:val="ListParagraph"/>
        <w:numPr>
          <w:ilvl w:val="1"/>
          <w:numId w:val="23"/>
        </w:numPr>
        <w:jc w:val="both"/>
        <w:rPr>
          <w:b/>
          <w:sz w:val="22"/>
          <w:szCs w:val="22"/>
        </w:rPr>
      </w:pPr>
      <w:r w:rsidRPr="00171BA8">
        <w:rPr>
          <w:sz w:val="22"/>
          <w:szCs w:val="22"/>
        </w:rPr>
        <w:t xml:space="preserve">UNDP will share the latest draft of the concept note </w:t>
      </w:r>
      <w:r w:rsidR="00E67A0D">
        <w:rPr>
          <w:sz w:val="22"/>
          <w:szCs w:val="22"/>
        </w:rPr>
        <w:t xml:space="preserve">it has submitted to the GCF on REDD in Ecuador. </w:t>
      </w:r>
      <w:r w:rsidR="00323699" w:rsidRPr="00171BA8">
        <w:rPr>
          <w:sz w:val="22"/>
          <w:szCs w:val="22"/>
        </w:rPr>
        <w:t xml:space="preserve">The document will be kept confidential. </w:t>
      </w:r>
    </w:p>
    <w:p w14:paraId="52B28A9B" w14:textId="6B1EEA29" w:rsidR="00323699" w:rsidRPr="00171BA8" w:rsidRDefault="00323699" w:rsidP="00D20625">
      <w:pPr>
        <w:pStyle w:val="ListParagraph"/>
        <w:numPr>
          <w:ilvl w:val="1"/>
          <w:numId w:val="23"/>
        </w:numPr>
        <w:jc w:val="both"/>
        <w:rPr>
          <w:b/>
          <w:sz w:val="22"/>
          <w:szCs w:val="22"/>
        </w:rPr>
      </w:pPr>
      <w:r w:rsidRPr="00171BA8">
        <w:rPr>
          <w:sz w:val="22"/>
          <w:szCs w:val="22"/>
        </w:rPr>
        <w:t xml:space="preserve">UNDP will prepare the MG retreat session on the </w:t>
      </w:r>
      <w:r w:rsidR="00E67A0D">
        <w:rPr>
          <w:sz w:val="22"/>
          <w:szCs w:val="22"/>
        </w:rPr>
        <w:t>GCF</w:t>
      </w:r>
      <w:r w:rsidRPr="00171BA8">
        <w:rPr>
          <w:sz w:val="22"/>
          <w:szCs w:val="22"/>
        </w:rPr>
        <w:t>.</w:t>
      </w:r>
    </w:p>
    <w:p w14:paraId="49C437F1" w14:textId="77777777" w:rsidR="00C17089" w:rsidRPr="00171BA8" w:rsidRDefault="00C17089" w:rsidP="00CD23FC">
      <w:pPr>
        <w:jc w:val="both"/>
        <w:rPr>
          <w:b/>
          <w:sz w:val="22"/>
          <w:szCs w:val="22"/>
        </w:rPr>
      </w:pPr>
    </w:p>
    <w:p w14:paraId="56235B6E" w14:textId="7803D58A" w:rsidR="00C86537" w:rsidRPr="00171BA8" w:rsidRDefault="00CD23FC" w:rsidP="00CD23FC">
      <w:pPr>
        <w:jc w:val="both"/>
        <w:rPr>
          <w:sz w:val="22"/>
          <w:szCs w:val="22"/>
        </w:rPr>
      </w:pPr>
      <w:r w:rsidRPr="00171BA8">
        <w:rPr>
          <w:b/>
          <w:sz w:val="22"/>
          <w:szCs w:val="22"/>
        </w:rPr>
        <w:t>Next week’s call</w:t>
      </w:r>
      <w:r w:rsidR="000F1232" w:rsidRPr="00171BA8">
        <w:rPr>
          <w:b/>
          <w:sz w:val="22"/>
          <w:szCs w:val="22"/>
        </w:rPr>
        <w:t xml:space="preserve">: </w:t>
      </w:r>
      <w:r w:rsidR="005826DA" w:rsidRPr="00171BA8">
        <w:rPr>
          <w:b/>
          <w:sz w:val="22"/>
          <w:szCs w:val="22"/>
        </w:rPr>
        <w:t xml:space="preserve">review of draft agenda of </w:t>
      </w:r>
      <w:r w:rsidRPr="00171BA8">
        <w:rPr>
          <w:b/>
          <w:sz w:val="22"/>
          <w:szCs w:val="22"/>
        </w:rPr>
        <w:t>17</w:t>
      </w:r>
      <w:r w:rsidR="009C61E1" w:rsidRPr="00171BA8">
        <w:rPr>
          <w:b/>
          <w:sz w:val="22"/>
          <w:szCs w:val="22"/>
        </w:rPr>
        <w:t xml:space="preserve"> June</w:t>
      </w:r>
      <w:r w:rsidR="007B2144" w:rsidRPr="00171BA8">
        <w:rPr>
          <w:b/>
          <w:sz w:val="22"/>
          <w:szCs w:val="22"/>
        </w:rPr>
        <w:t>, 14h00</w:t>
      </w:r>
      <w:r w:rsidR="00C86537" w:rsidRPr="00171BA8">
        <w:rPr>
          <w:b/>
          <w:sz w:val="22"/>
          <w:szCs w:val="22"/>
        </w:rPr>
        <w:t xml:space="preserve"> Geneva/Rome, </w:t>
      </w:r>
      <w:r w:rsidR="007B2144" w:rsidRPr="00171BA8">
        <w:rPr>
          <w:b/>
          <w:sz w:val="22"/>
          <w:szCs w:val="22"/>
        </w:rPr>
        <w:t>15h00</w:t>
      </w:r>
      <w:r w:rsidR="00C86537" w:rsidRPr="00171BA8">
        <w:rPr>
          <w:b/>
          <w:sz w:val="22"/>
          <w:szCs w:val="22"/>
        </w:rPr>
        <w:t xml:space="preserve"> Nairobi</w:t>
      </w:r>
    </w:p>
    <w:p w14:paraId="4D75CAE3" w14:textId="77777777" w:rsidR="00CD23FC" w:rsidRPr="00171BA8" w:rsidRDefault="00CD23FC" w:rsidP="00CD23FC">
      <w:pPr>
        <w:pStyle w:val="ListParagraph"/>
        <w:ind w:left="360"/>
        <w:jc w:val="both"/>
        <w:rPr>
          <w:sz w:val="10"/>
          <w:szCs w:val="22"/>
        </w:rPr>
      </w:pPr>
    </w:p>
    <w:p w14:paraId="63D372F5" w14:textId="6D1C1495" w:rsidR="00E94FD7" w:rsidRPr="00171BA8" w:rsidRDefault="00E94FD7" w:rsidP="00CD23FC">
      <w:pPr>
        <w:pStyle w:val="ListParagraph"/>
        <w:numPr>
          <w:ilvl w:val="0"/>
          <w:numId w:val="2"/>
        </w:numPr>
        <w:jc w:val="both"/>
        <w:rPr>
          <w:sz w:val="22"/>
          <w:szCs w:val="22"/>
        </w:rPr>
      </w:pPr>
      <w:r w:rsidRPr="00171BA8">
        <w:rPr>
          <w:sz w:val="22"/>
          <w:szCs w:val="22"/>
        </w:rPr>
        <w:t xml:space="preserve">Approval of minutes of previous week, </w:t>
      </w:r>
      <w:r w:rsidR="00CD23FC" w:rsidRPr="00171BA8">
        <w:rPr>
          <w:sz w:val="22"/>
          <w:szCs w:val="22"/>
        </w:rPr>
        <w:t>10</w:t>
      </w:r>
      <w:r w:rsidR="007B2144" w:rsidRPr="00171BA8">
        <w:rPr>
          <w:sz w:val="22"/>
          <w:szCs w:val="22"/>
        </w:rPr>
        <w:t xml:space="preserve"> June (5</w:t>
      </w:r>
      <w:r w:rsidR="00CD23FC" w:rsidRPr="00171BA8">
        <w:rPr>
          <w:sz w:val="22"/>
          <w:szCs w:val="22"/>
        </w:rPr>
        <w:t xml:space="preserve"> </w:t>
      </w:r>
      <w:r w:rsidR="007B2144" w:rsidRPr="00171BA8">
        <w:rPr>
          <w:sz w:val="22"/>
          <w:szCs w:val="22"/>
        </w:rPr>
        <w:t>min)</w:t>
      </w:r>
    </w:p>
    <w:p w14:paraId="4DADC93F" w14:textId="176086B2" w:rsidR="000C5DEA" w:rsidRPr="00171BA8" w:rsidRDefault="00CD23FC" w:rsidP="00CD23FC">
      <w:pPr>
        <w:widowControl w:val="0"/>
        <w:numPr>
          <w:ilvl w:val="0"/>
          <w:numId w:val="2"/>
        </w:numPr>
        <w:autoSpaceDE w:val="0"/>
        <w:autoSpaceDN w:val="0"/>
        <w:adjustRightInd w:val="0"/>
        <w:jc w:val="both"/>
        <w:rPr>
          <w:sz w:val="22"/>
          <w:szCs w:val="22"/>
        </w:rPr>
      </w:pPr>
      <w:r w:rsidRPr="00171BA8">
        <w:rPr>
          <w:sz w:val="22"/>
          <w:szCs w:val="22"/>
        </w:rPr>
        <w:t>Quarterly SNA Portfolio updates – targeted support (15 min)</w:t>
      </w:r>
    </w:p>
    <w:p w14:paraId="3A026D70" w14:textId="1AD924AB" w:rsidR="00CD23FC" w:rsidRPr="00171BA8" w:rsidRDefault="00CD23FC" w:rsidP="00CD23FC">
      <w:pPr>
        <w:widowControl w:val="0"/>
        <w:numPr>
          <w:ilvl w:val="0"/>
          <w:numId w:val="2"/>
        </w:numPr>
        <w:autoSpaceDE w:val="0"/>
        <w:autoSpaceDN w:val="0"/>
        <w:adjustRightInd w:val="0"/>
        <w:jc w:val="both"/>
        <w:rPr>
          <w:sz w:val="22"/>
          <w:szCs w:val="22"/>
        </w:rPr>
      </w:pPr>
      <w:r w:rsidRPr="00171BA8">
        <w:rPr>
          <w:sz w:val="22"/>
          <w:szCs w:val="22"/>
        </w:rPr>
        <w:t>Transition/message to staff (15 min)</w:t>
      </w:r>
    </w:p>
    <w:p w14:paraId="0A2D3FE0" w14:textId="5167EC18" w:rsidR="00CD23FC" w:rsidRPr="00171BA8" w:rsidRDefault="00CD23FC" w:rsidP="00CD23FC">
      <w:pPr>
        <w:widowControl w:val="0"/>
        <w:numPr>
          <w:ilvl w:val="0"/>
          <w:numId w:val="2"/>
        </w:numPr>
        <w:autoSpaceDE w:val="0"/>
        <w:autoSpaceDN w:val="0"/>
        <w:adjustRightInd w:val="0"/>
        <w:jc w:val="both"/>
        <w:rPr>
          <w:sz w:val="22"/>
          <w:szCs w:val="22"/>
        </w:rPr>
      </w:pPr>
      <w:r w:rsidRPr="00171BA8">
        <w:rPr>
          <w:sz w:val="22"/>
          <w:szCs w:val="22"/>
        </w:rPr>
        <w:t>Resource mobilization update and planning (15 min)</w:t>
      </w:r>
    </w:p>
    <w:p w14:paraId="40F7F287" w14:textId="761CFECD" w:rsidR="00CD23FC" w:rsidRPr="00171BA8" w:rsidRDefault="00CD23FC" w:rsidP="00CD23FC">
      <w:pPr>
        <w:widowControl w:val="0"/>
        <w:numPr>
          <w:ilvl w:val="0"/>
          <w:numId w:val="2"/>
        </w:numPr>
        <w:autoSpaceDE w:val="0"/>
        <w:autoSpaceDN w:val="0"/>
        <w:adjustRightInd w:val="0"/>
        <w:jc w:val="both"/>
        <w:rPr>
          <w:sz w:val="22"/>
          <w:szCs w:val="22"/>
        </w:rPr>
      </w:pPr>
      <w:r w:rsidRPr="00171BA8">
        <w:rPr>
          <w:sz w:val="22"/>
          <w:szCs w:val="22"/>
        </w:rPr>
        <w:t>Any other specific issues related to MG retreat planning (15 min)</w:t>
      </w:r>
    </w:p>
    <w:p w14:paraId="4E722877" w14:textId="60D76B93" w:rsidR="00CD23FC" w:rsidRPr="00171BA8" w:rsidRDefault="00CD23FC" w:rsidP="00CD23FC">
      <w:pPr>
        <w:widowControl w:val="0"/>
        <w:numPr>
          <w:ilvl w:val="0"/>
          <w:numId w:val="2"/>
        </w:numPr>
        <w:autoSpaceDE w:val="0"/>
        <w:autoSpaceDN w:val="0"/>
        <w:adjustRightInd w:val="0"/>
        <w:jc w:val="both"/>
        <w:rPr>
          <w:sz w:val="22"/>
          <w:szCs w:val="22"/>
        </w:rPr>
      </w:pPr>
      <w:r w:rsidRPr="00171BA8">
        <w:rPr>
          <w:sz w:val="22"/>
          <w:szCs w:val="22"/>
        </w:rPr>
        <w:t>UNORCID (10 min)</w:t>
      </w:r>
    </w:p>
    <w:p w14:paraId="3E2BFE37" w14:textId="4346DD8A" w:rsidR="00E94FD7" w:rsidRPr="00171BA8" w:rsidRDefault="00CD23FC" w:rsidP="00CD23FC">
      <w:pPr>
        <w:pStyle w:val="ListParagraph"/>
        <w:numPr>
          <w:ilvl w:val="0"/>
          <w:numId w:val="2"/>
        </w:numPr>
        <w:jc w:val="both"/>
        <w:rPr>
          <w:sz w:val="22"/>
          <w:szCs w:val="22"/>
        </w:rPr>
      </w:pPr>
      <w:r w:rsidRPr="00171BA8">
        <w:rPr>
          <w:sz w:val="22"/>
          <w:szCs w:val="22"/>
        </w:rPr>
        <w:t xml:space="preserve">AOB (10 </w:t>
      </w:r>
      <w:r w:rsidR="008111B8" w:rsidRPr="00171BA8">
        <w:rPr>
          <w:sz w:val="22"/>
          <w:szCs w:val="22"/>
        </w:rPr>
        <w:t>min</w:t>
      </w:r>
      <w:r w:rsidR="00E94FD7" w:rsidRPr="00171BA8">
        <w:rPr>
          <w:sz w:val="22"/>
          <w:szCs w:val="22"/>
        </w:rPr>
        <w:t>): Please ra</w:t>
      </w:r>
      <w:r w:rsidRPr="00171BA8">
        <w:rPr>
          <w:sz w:val="22"/>
          <w:szCs w:val="22"/>
        </w:rPr>
        <w:t>ise any issues before the call</w:t>
      </w:r>
    </w:p>
    <w:p w14:paraId="38C44DA3" w14:textId="10ADC9A2" w:rsidR="00E94FD7" w:rsidRPr="00171BA8" w:rsidRDefault="00E94FD7" w:rsidP="00CD23FC">
      <w:pPr>
        <w:pStyle w:val="ListParagraph"/>
        <w:numPr>
          <w:ilvl w:val="0"/>
          <w:numId w:val="2"/>
        </w:numPr>
        <w:jc w:val="both"/>
        <w:rPr>
          <w:sz w:val="22"/>
          <w:szCs w:val="22"/>
        </w:rPr>
      </w:pPr>
      <w:r w:rsidRPr="00171BA8">
        <w:rPr>
          <w:sz w:val="22"/>
          <w:szCs w:val="22"/>
        </w:rPr>
        <w:t>Next week’s call (5</w:t>
      </w:r>
      <w:r w:rsidR="00CD23FC" w:rsidRPr="00171BA8">
        <w:rPr>
          <w:sz w:val="22"/>
          <w:szCs w:val="22"/>
        </w:rPr>
        <w:t xml:space="preserve"> </w:t>
      </w:r>
      <w:r w:rsidRPr="00171BA8">
        <w:rPr>
          <w:sz w:val="22"/>
          <w:szCs w:val="22"/>
        </w:rPr>
        <w:t>min</w:t>
      </w:r>
      <w:r w:rsidR="00CD23FC" w:rsidRPr="00171BA8">
        <w:rPr>
          <w:sz w:val="22"/>
          <w:szCs w:val="22"/>
        </w:rPr>
        <w:t>): review of draft agenda of 10</w:t>
      </w:r>
      <w:r w:rsidRPr="00171BA8">
        <w:rPr>
          <w:sz w:val="22"/>
          <w:szCs w:val="22"/>
        </w:rPr>
        <w:t xml:space="preserve"> June </w:t>
      </w:r>
    </w:p>
    <w:p w14:paraId="3C6023BE" w14:textId="77777777" w:rsidR="0081509C" w:rsidRDefault="0081509C" w:rsidP="00CD23FC">
      <w:pPr>
        <w:jc w:val="both"/>
        <w:rPr>
          <w:sz w:val="22"/>
          <w:szCs w:val="22"/>
        </w:rPr>
      </w:pPr>
    </w:p>
    <w:p w14:paraId="57A7B7C1" w14:textId="77777777" w:rsidR="0081509C" w:rsidRPr="0081509C" w:rsidRDefault="0081509C" w:rsidP="00CD23FC">
      <w:pPr>
        <w:jc w:val="both"/>
        <w:rPr>
          <w:sz w:val="22"/>
          <w:szCs w:val="22"/>
        </w:rPr>
      </w:pPr>
    </w:p>
    <w:p w14:paraId="647D5F0F" w14:textId="77777777" w:rsidR="00B24F9E" w:rsidRDefault="00B24F9E" w:rsidP="00CD23FC">
      <w:pPr>
        <w:jc w:val="both"/>
        <w:rPr>
          <w:sz w:val="22"/>
          <w:szCs w:val="22"/>
        </w:rPr>
      </w:pPr>
    </w:p>
    <w:p w14:paraId="1AA87218" w14:textId="77777777" w:rsidR="00913483" w:rsidRDefault="00913483" w:rsidP="00CD23FC">
      <w:pPr>
        <w:pStyle w:val="ListParagraph"/>
        <w:ind w:left="360"/>
        <w:jc w:val="both"/>
        <w:rPr>
          <w:sz w:val="22"/>
          <w:szCs w:val="22"/>
        </w:rPr>
      </w:pPr>
    </w:p>
    <w:p w14:paraId="4B2DC195" w14:textId="77777777" w:rsidR="00913483" w:rsidRPr="00913483" w:rsidRDefault="00913483" w:rsidP="00CD23FC">
      <w:pPr>
        <w:pStyle w:val="ListParagraph"/>
        <w:ind w:left="360"/>
        <w:jc w:val="both"/>
        <w:rPr>
          <w:sz w:val="22"/>
          <w:szCs w:val="22"/>
        </w:rPr>
      </w:pPr>
    </w:p>
    <w:p w14:paraId="35685A2E" w14:textId="77777777" w:rsidR="00913483" w:rsidRPr="003464C2" w:rsidRDefault="00913483" w:rsidP="00CD23FC">
      <w:pPr>
        <w:pStyle w:val="ListParagraph"/>
        <w:ind w:left="360"/>
        <w:jc w:val="both"/>
        <w:rPr>
          <w:b/>
          <w:sz w:val="22"/>
          <w:szCs w:val="22"/>
        </w:rPr>
      </w:pPr>
    </w:p>
    <w:p w14:paraId="7F586382" w14:textId="77777777" w:rsidR="004C4CF7" w:rsidRPr="000A2BD6" w:rsidRDefault="004C4CF7" w:rsidP="00CD23FC">
      <w:pPr>
        <w:jc w:val="both"/>
        <w:rPr>
          <w:sz w:val="22"/>
          <w:szCs w:val="22"/>
        </w:rPr>
      </w:pPr>
    </w:p>
    <w:p w14:paraId="7CEE7965" w14:textId="77777777" w:rsidR="00AA181C" w:rsidRPr="00AA181C" w:rsidRDefault="00AA181C" w:rsidP="00CD23FC">
      <w:pPr>
        <w:ind w:left="360"/>
        <w:jc w:val="both"/>
        <w:rPr>
          <w:sz w:val="22"/>
          <w:szCs w:val="22"/>
          <w:lang w:val="en-GB"/>
        </w:rPr>
      </w:pPr>
    </w:p>
    <w:sectPr w:rsidR="00AA181C" w:rsidRPr="00AA181C" w:rsidSect="006E270F">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6CAE6" w14:textId="77777777" w:rsidR="00472B4C" w:rsidRDefault="00472B4C" w:rsidP="00210035">
      <w:r>
        <w:separator/>
      </w:r>
    </w:p>
  </w:endnote>
  <w:endnote w:type="continuationSeparator" w:id="0">
    <w:p w14:paraId="16511886" w14:textId="77777777" w:rsidR="00472B4C" w:rsidRDefault="00472B4C"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0D42">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6B8DF" w14:textId="77777777" w:rsidR="00472B4C" w:rsidRDefault="00472B4C" w:rsidP="00210035">
      <w:r>
        <w:separator/>
      </w:r>
    </w:p>
  </w:footnote>
  <w:footnote w:type="continuationSeparator" w:id="0">
    <w:p w14:paraId="76C133BA" w14:textId="77777777" w:rsidR="00472B4C" w:rsidRDefault="00472B4C"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E8"/>
    <w:multiLevelType w:val="hybridMultilevel"/>
    <w:tmpl w:val="6A686F00"/>
    <w:lvl w:ilvl="0" w:tplc="100C000F">
      <w:start w:val="1"/>
      <w:numFmt w:val="decimal"/>
      <w:lvlText w:val="%1."/>
      <w:lvlJc w:val="left"/>
      <w:pPr>
        <w:ind w:left="360" w:hanging="360"/>
      </w:pPr>
      <w:rPr>
        <w:b/>
      </w:rPr>
    </w:lvl>
    <w:lvl w:ilvl="1" w:tplc="100C0019">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
    <w:nsid w:val="15B85726"/>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3">
    <w:nsid w:val="1A090639"/>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4">
    <w:nsid w:val="1D57420E"/>
    <w:multiLevelType w:val="hybridMultilevel"/>
    <w:tmpl w:val="93722A02"/>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5">
    <w:nsid w:val="1D991EBA"/>
    <w:multiLevelType w:val="hybridMultilevel"/>
    <w:tmpl w:val="F50C6620"/>
    <w:lvl w:ilvl="0" w:tplc="10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E211C3"/>
    <w:multiLevelType w:val="hybridMultilevel"/>
    <w:tmpl w:val="4CD854C6"/>
    <w:lvl w:ilvl="0" w:tplc="299EEA72">
      <w:start w:val="1"/>
      <w:numFmt w:val="lowerLetter"/>
      <w:lvlText w:val="%1."/>
      <w:lvlJc w:val="left"/>
      <w:pPr>
        <w:ind w:left="10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A35E3"/>
    <w:multiLevelType w:val="hybridMultilevel"/>
    <w:tmpl w:val="EEBA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2275D1C"/>
    <w:multiLevelType w:val="hybridMultilevel"/>
    <w:tmpl w:val="3C108D76"/>
    <w:lvl w:ilvl="0" w:tplc="84D42F9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22585259"/>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1877EC"/>
    <w:multiLevelType w:val="hybridMultilevel"/>
    <w:tmpl w:val="E312D740"/>
    <w:lvl w:ilvl="0" w:tplc="100C000F">
      <w:start w:val="1"/>
      <w:numFmt w:val="decimal"/>
      <w:lvlText w:val="%1."/>
      <w:lvlJc w:val="left"/>
      <w:pPr>
        <w:ind w:left="360" w:hanging="360"/>
      </w:pPr>
      <w:rPr>
        <w:b/>
      </w:rPr>
    </w:lvl>
    <w:lvl w:ilvl="1" w:tplc="5F106358">
      <w:start w:val="1"/>
      <w:numFmt w:val="lowerLetter"/>
      <w:lvlText w:val="%2."/>
      <w:lvlJc w:val="left"/>
      <w:pPr>
        <w:ind w:left="1083" w:hanging="360"/>
      </w:pPr>
      <w:rPr>
        <w:b w:val="0"/>
      </w:rPr>
    </w:lvl>
    <w:lvl w:ilvl="2" w:tplc="100C001B">
      <w:start w:val="1"/>
      <w:numFmt w:val="lowerRoman"/>
      <w:lvlText w:val="%3."/>
      <w:lvlJc w:val="right"/>
      <w:pPr>
        <w:ind w:left="1803" w:hanging="180"/>
      </w:pPr>
    </w:lvl>
    <w:lvl w:ilvl="3" w:tplc="0409001B">
      <w:start w:val="1"/>
      <w:numFmt w:val="lowerRoman"/>
      <w:lvlText w:val="%4."/>
      <w:lvlJc w:val="righ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1">
    <w:nsid w:val="24482A5F"/>
    <w:multiLevelType w:val="hybridMultilevel"/>
    <w:tmpl w:val="365CE878"/>
    <w:lvl w:ilvl="0" w:tplc="276842E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B9317D"/>
    <w:multiLevelType w:val="hybridMultilevel"/>
    <w:tmpl w:val="A28C6BA8"/>
    <w:lvl w:ilvl="0" w:tplc="0E04F2D6">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2B6A3A11"/>
    <w:multiLevelType w:val="multilevel"/>
    <w:tmpl w:val="BF5A6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61216F8"/>
    <w:multiLevelType w:val="hybridMultilevel"/>
    <w:tmpl w:val="CFC0B7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5">
    <w:nsid w:val="38AD0906"/>
    <w:multiLevelType w:val="hybridMultilevel"/>
    <w:tmpl w:val="08DAECBE"/>
    <w:lvl w:ilvl="0" w:tplc="3C5C14C4">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3A7E3138"/>
    <w:multiLevelType w:val="hybridMultilevel"/>
    <w:tmpl w:val="7D8E1D5A"/>
    <w:lvl w:ilvl="0" w:tplc="C968396E">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3F573860"/>
    <w:multiLevelType w:val="hybridMultilevel"/>
    <w:tmpl w:val="CB368440"/>
    <w:lvl w:ilvl="0" w:tplc="47B6866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468E7DD9"/>
    <w:multiLevelType w:val="hybridMultilevel"/>
    <w:tmpl w:val="A2703638"/>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19">
    <w:nsid w:val="4C440F1E"/>
    <w:multiLevelType w:val="hybridMultilevel"/>
    <w:tmpl w:val="923A34F8"/>
    <w:lvl w:ilvl="0" w:tplc="E47E58F8">
      <w:start w:val="2"/>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4C5C3D1C"/>
    <w:multiLevelType w:val="hybridMultilevel"/>
    <w:tmpl w:val="377AC9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06382A"/>
    <w:multiLevelType w:val="hybridMultilevel"/>
    <w:tmpl w:val="CBA4E7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0876B1"/>
    <w:multiLevelType w:val="hybridMultilevel"/>
    <w:tmpl w:val="FFE0C1DC"/>
    <w:lvl w:ilvl="0" w:tplc="100C000F">
      <w:start w:val="1"/>
      <w:numFmt w:val="decimal"/>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3">
    <w:nsid w:val="5CCC3C63"/>
    <w:multiLevelType w:val="hybridMultilevel"/>
    <w:tmpl w:val="E98AD870"/>
    <w:lvl w:ilvl="0" w:tplc="8F10CE3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F7F5D9B"/>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D57027"/>
    <w:multiLevelType w:val="hybridMultilevel"/>
    <w:tmpl w:val="05A4B8C2"/>
    <w:lvl w:ilvl="0" w:tplc="031CBDC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D14BEE"/>
    <w:multiLevelType w:val="hybridMultilevel"/>
    <w:tmpl w:val="CD2C9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440133"/>
    <w:multiLevelType w:val="hybridMultilevel"/>
    <w:tmpl w:val="3C26D816"/>
    <w:lvl w:ilvl="0" w:tplc="D42C23AE">
      <w:start w:val="4"/>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0D7E96"/>
    <w:multiLevelType w:val="hybridMultilevel"/>
    <w:tmpl w:val="E12C13F6"/>
    <w:lvl w:ilvl="0" w:tplc="4920E5BC">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6E975CFB"/>
    <w:multiLevelType w:val="hybridMultilevel"/>
    <w:tmpl w:val="91D87DEE"/>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0">
    <w:nsid w:val="6EAE5E94"/>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31">
    <w:nsid w:val="776A7B5C"/>
    <w:multiLevelType w:val="hybridMultilevel"/>
    <w:tmpl w:val="9F2CFD74"/>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CB03A18"/>
    <w:multiLevelType w:val="hybridMultilevel"/>
    <w:tmpl w:val="F8965286"/>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3">
    <w:nsid w:val="7D0C1297"/>
    <w:multiLevelType w:val="hybridMultilevel"/>
    <w:tmpl w:val="C0B44B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num w:numId="1">
    <w:abstractNumId w:val="22"/>
  </w:num>
  <w:num w:numId="2">
    <w:abstractNumId w:val="2"/>
  </w:num>
  <w:num w:numId="3">
    <w:abstractNumId w:val="4"/>
  </w:num>
  <w:num w:numId="4">
    <w:abstractNumId w:val="32"/>
  </w:num>
  <w:num w:numId="5">
    <w:abstractNumId w:val="7"/>
  </w:num>
  <w:num w:numId="6">
    <w:abstractNumId w:val="10"/>
  </w:num>
  <w:num w:numId="7">
    <w:abstractNumId w:val="6"/>
  </w:num>
  <w:num w:numId="8">
    <w:abstractNumId w:val="26"/>
  </w:num>
  <w:num w:numId="9">
    <w:abstractNumId w:val="1"/>
  </w:num>
  <w:num w:numId="10">
    <w:abstractNumId w:val="24"/>
  </w:num>
  <w:num w:numId="11">
    <w:abstractNumId w:val="20"/>
  </w:num>
  <w:num w:numId="12">
    <w:abstractNumId w:val="21"/>
  </w:num>
  <w:num w:numId="13">
    <w:abstractNumId w:val="27"/>
  </w:num>
  <w:num w:numId="14">
    <w:abstractNumId w:val="9"/>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8"/>
  </w:num>
  <w:num w:numId="22">
    <w:abstractNumId w:val="0"/>
  </w:num>
  <w:num w:numId="23">
    <w:abstractNumId w:val="17"/>
  </w:num>
  <w:num w:numId="24">
    <w:abstractNumId w:val="15"/>
  </w:num>
  <w:num w:numId="25">
    <w:abstractNumId w:val="12"/>
  </w:num>
  <w:num w:numId="26">
    <w:abstractNumId w:val="16"/>
  </w:num>
  <w:num w:numId="27">
    <w:abstractNumId w:val="14"/>
  </w:num>
  <w:num w:numId="28">
    <w:abstractNumId w:val="29"/>
  </w:num>
  <w:num w:numId="29">
    <w:abstractNumId w:val="19"/>
  </w:num>
  <w:num w:numId="30">
    <w:abstractNumId w:val="33"/>
  </w:num>
  <w:num w:numId="31">
    <w:abstractNumId w:val="25"/>
  </w:num>
  <w:num w:numId="32">
    <w:abstractNumId w:val="11"/>
  </w:num>
  <w:num w:numId="33">
    <w:abstractNumId w:val="23"/>
  </w:num>
  <w:num w:numId="34">
    <w:abstractNumId w:val="31"/>
  </w:num>
  <w:num w:numId="35">
    <w:abstractNumId w:val="5"/>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1519"/>
    <w:rsid w:val="000516EF"/>
    <w:rsid w:val="00065684"/>
    <w:rsid w:val="00077565"/>
    <w:rsid w:val="000A2BD6"/>
    <w:rsid w:val="000B120C"/>
    <w:rsid w:val="000B5D93"/>
    <w:rsid w:val="000B7487"/>
    <w:rsid w:val="000C0B3D"/>
    <w:rsid w:val="000C5432"/>
    <w:rsid w:val="000C5DEA"/>
    <w:rsid w:val="000E008E"/>
    <w:rsid w:val="000E695C"/>
    <w:rsid w:val="000F1232"/>
    <w:rsid w:val="000F6374"/>
    <w:rsid w:val="00103F2C"/>
    <w:rsid w:val="001054BE"/>
    <w:rsid w:val="00107E68"/>
    <w:rsid w:val="001244FF"/>
    <w:rsid w:val="00134A1B"/>
    <w:rsid w:val="00140523"/>
    <w:rsid w:val="0014072D"/>
    <w:rsid w:val="00151242"/>
    <w:rsid w:val="00152D75"/>
    <w:rsid w:val="00156601"/>
    <w:rsid w:val="00157FED"/>
    <w:rsid w:val="001600AA"/>
    <w:rsid w:val="00160D42"/>
    <w:rsid w:val="0016643F"/>
    <w:rsid w:val="00171BA8"/>
    <w:rsid w:val="00172A0E"/>
    <w:rsid w:val="00190327"/>
    <w:rsid w:val="001952F4"/>
    <w:rsid w:val="001A6E08"/>
    <w:rsid w:val="001B2C05"/>
    <w:rsid w:val="001B3B04"/>
    <w:rsid w:val="001B7713"/>
    <w:rsid w:val="001B7F2F"/>
    <w:rsid w:val="001C3957"/>
    <w:rsid w:val="001C5035"/>
    <w:rsid w:val="001D31DE"/>
    <w:rsid w:val="001D488A"/>
    <w:rsid w:val="001D4E42"/>
    <w:rsid w:val="001E2080"/>
    <w:rsid w:val="001F0BB4"/>
    <w:rsid w:val="001F0FD7"/>
    <w:rsid w:val="001F1900"/>
    <w:rsid w:val="00201C12"/>
    <w:rsid w:val="00203F35"/>
    <w:rsid w:val="0020462B"/>
    <w:rsid w:val="00204E7C"/>
    <w:rsid w:val="00210035"/>
    <w:rsid w:val="00210507"/>
    <w:rsid w:val="0021285E"/>
    <w:rsid w:val="00217D40"/>
    <w:rsid w:val="0022509A"/>
    <w:rsid w:val="00227C18"/>
    <w:rsid w:val="002302C9"/>
    <w:rsid w:val="002303B9"/>
    <w:rsid w:val="00232991"/>
    <w:rsid w:val="00233C63"/>
    <w:rsid w:val="00236917"/>
    <w:rsid w:val="00250DC2"/>
    <w:rsid w:val="00257C5B"/>
    <w:rsid w:val="00262D63"/>
    <w:rsid w:val="00277C9D"/>
    <w:rsid w:val="0028198D"/>
    <w:rsid w:val="00283567"/>
    <w:rsid w:val="00290D2C"/>
    <w:rsid w:val="00293AB3"/>
    <w:rsid w:val="00294310"/>
    <w:rsid w:val="00297845"/>
    <w:rsid w:val="002A50D3"/>
    <w:rsid w:val="002B09D7"/>
    <w:rsid w:val="002B526C"/>
    <w:rsid w:val="002B7768"/>
    <w:rsid w:val="002C0CE0"/>
    <w:rsid w:val="002C1F0B"/>
    <w:rsid w:val="002C2363"/>
    <w:rsid w:val="002C2F9F"/>
    <w:rsid w:val="002C4A92"/>
    <w:rsid w:val="002C5A65"/>
    <w:rsid w:val="002C65E2"/>
    <w:rsid w:val="002D2CE0"/>
    <w:rsid w:val="002D7BA3"/>
    <w:rsid w:val="002E16A9"/>
    <w:rsid w:val="002E22E8"/>
    <w:rsid w:val="002E5890"/>
    <w:rsid w:val="002E74C3"/>
    <w:rsid w:val="00304332"/>
    <w:rsid w:val="00316499"/>
    <w:rsid w:val="00317708"/>
    <w:rsid w:val="00320378"/>
    <w:rsid w:val="003225A2"/>
    <w:rsid w:val="00323699"/>
    <w:rsid w:val="00337659"/>
    <w:rsid w:val="0034553C"/>
    <w:rsid w:val="003464C2"/>
    <w:rsid w:val="00354C59"/>
    <w:rsid w:val="00355A10"/>
    <w:rsid w:val="00355EEC"/>
    <w:rsid w:val="00362DF1"/>
    <w:rsid w:val="00362F49"/>
    <w:rsid w:val="00363A3D"/>
    <w:rsid w:val="00363F73"/>
    <w:rsid w:val="00365DA9"/>
    <w:rsid w:val="00372BBD"/>
    <w:rsid w:val="003815ED"/>
    <w:rsid w:val="0038207F"/>
    <w:rsid w:val="00383B12"/>
    <w:rsid w:val="003842AC"/>
    <w:rsid w:val="00385AD0"/>
    <w:rsid w:val="00387793"/>
    <w:rsid w:val="003A089C"/>
    <w:rsid w:val="003A65C0"/>
    <w:rsid w:val="003A71A5"/>
    <w:rsid w:val="003B04CA"/>
    <w:rsid w:val="003B287C"/>
    <w:rsid w:val="003C1312"/>
    <w:rsid w:val="003C30EA"/>
    <w:rsid w:val="003C6B3E"/>
    <w:rsid w:val="003D0E86"/>
    <w:rsid w:val="003D1A80"/>
    <w:rsid w:val="003E2D20"/>
    <w:rsid w:val="003F61A7"/>
    <w:rsid w:val="0040487E"/>
    <w:rsid w:val="0041570B"/>
    <w:rsid w:val="00420469"/>
    <w:rsid w:val="004229AC"/>
    <w:rsid w:val="00424EE5"/>
    <w:rsid w:val="0043440D"/>
    <w:rsid w:val="00472B4C"/>
    <w:rsid w:val="00475EBA"/>
    <w:rsid w:val="00482D61"/>
    <w:rsid w:val="004A3777"/>
    <w:rsid w:val="004B038C"/>
    <w:rsid w:val="004B4297"/>
    <w:rsid w:val="004C4CF7"/>
    <w:rsid w:val="004C543E"/>
    <w:rsid w:val="004D7DCC"/>
    <w:rsid w:val="004E0CEE"/>
    <w:rsid w:val="004E2AAF"/>
    <w:rsid w:val="004F459E"/>
    <w:rsid w:val="005052ED"/>
    <w:rsid w:val="0050607A"/>
    <w:rsid w:val="0051234C"/>
    <w:rsid w:val="00517386"/>
    <w:rsid w:val="00522920"/>
    <w:rsid w:val="00525851"/>
    <w:rsid w:val="0052691D"/>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B6323"/>
    <w:rsid w:val="005B6F16"/>
    <w:rsid w:val="005C5925"/>
    <w:rsid w:val="005D4527"/>
    <w:rsid w:val="005E1043"/>
    <w:rsid w:val="005E1E0C"/>
    <w:rsid w:val="005E5F69"/>
    <w:rsid w:val="005F142C"/>
    <w:rsid w:val="005F20B7"/>
    <w:rsid w:val="005F4016"/>
    <w:rsid w:val="005F40D0"/>
    <w:rsid w:val="005F7D25"/>
    <w:rsid w:val="00606BEC"/>
    <w:rsid w:val="006256EC"/>
    <w:rsid w:val="00626F75"/>
    <w:rsid w:val="00627D01"/>
    <w:rsid w:val="00627EBF"/>
    <w:rsid w:val="006309A4"/>
    <w:rsid w:val="00631496"/>
    <w:rsid w:val="0063323B"/>
    <w:rsid w:val="006473D0"/>
    <w:rsid w:val="00654A2D"/>
    <w:rsid w:val="00657C8C"/>
    <w:rsid w:val="006618FA"/>
    <w:rsid w:val="00662777"/>
    <w:rsid w:val="00667BFE"/>
    <w:rsid w:val="00675F1C"/>
    <w:rsid w:val="0067650D"/>
    <w:rsid w:val="00677D06"/>
    <w:rsid w:val="00684FA3"/>
    <w:rsid w:val="006916E4"/>
    <w:rsid w:val="00693CDC"/>
    <w:rsid w:val="00697750"/>
    <w:rsid w:val="006B11F7"/>
    <w:rsid w:val="006B5A0C"/>
    <w:rsid w:val="006B6061"/>
    <w:rsid w:val="006D2C20"/>
    <w:rsid w:val="006E14A0"/>
    <w:rsid w:val="006E270F"/>
    <w:rsid w:val="006E412D"/>
    <w:rsid w:val="006F4051"/>
    <w:rsid w:val="0070644E"/>
    <w:rsid w:val="00712A8B"/>
    <w:rsid w:val="00713644"/>
    <w:rsid w:val="0072058C"/>
    <w:rsid w:val="00723E1E"/>
    <w:rsid w:val="00724098"/>
    <w:rsid w:val="007301DE"/>
    <w:rsid w:val="00730B0C"/>
    <w:rsid w:val="0073283E"/>
    <w:rsid w:val="0074104D"/>
    <w:rsid w:val="007505BA"/>
    <w:rsid w:val="0075344F"/>
    <w:rsid w:val="00753929"/>
    <w:rsid w:val="007579C5"/>
    <w:rsid w:val="007623C6"/>
    <w:rsid w:val="00762CDF"/>
    <w:rsid w:val="00767D6B"/>
    <w:rsid w:val="00783EA9"/>
    <w:rsid w:val="007878EE"/>
    <w:rsid w:val="00796088"/>
    <w:rsid w:val="007A141C"/>
    <w:rsid w:val="007B2144"/>
    <w:rsid w:val="007B2A2D"/>
    <w:rsid w:val="007C6BC9"/>
    <w:rsid w:val="007E441E"/>
    <w:rsid w:val="008111B8"/>
    <w:rsid w:val="0081509C"/>
    <w:rsid w:val="00816513"/>
    <w:rsid w:val="0081681F"/>
    <w:rsid w:val="00824A3A"/>
    <w:rsid w:val="0082606C"/>
    <w:rsid w:val="00844C1F"/>
    <w:rsid w:val="00855EDF"/>
    <w:rsid w:val="00860E13"/>
    <w:rsid w:val="008636D0"/>
    <w:rsid w:val="00864B20"/>
    <w:rsid w:val="008707C6"/>
    <w:rsid w:val="008734C0"/>
    <w:rsid w:val="00873AB9"/>
    <w:rsid w:val="008743CF"/>
    <w:rsid w:val="008751A0"/>
    <w:rsid w:val="00876B75"/>
    <w:rsid w:val="00877445"/>
    <w:rsid w:val="00887151"/>
    <w:rsid w:val="00891256"/>
    <w:rsid w:val="0089592E"/>
    <w:rsid w:val="008A1D92"/>
    <w:rsid w:val="008A6EAF"/>
    <w:rsid w:val="008C714C"/>
    <w:rsid w:val="008D2369"/>
    <w:rsid w:val="008D4E90"/>
    <w:rsid w:val="008D5AAF"/>
    <w:rsid w:val="008E4A10"/>
    <w:rsid w:val="008F0C4E"/>
    <w:rsid w:val="00901D39"/>
    <w:rsid w:val="00906D92"/>
    <w:rsid w:val="00911F77"/>
    <w:rsid w:val="00913483"/>
    <w:rsid w:val="00916F29"/>
    <w:rsid w:val="00917CB5"/>
    <w:rsid w:val="009200EF"/>
    <w:rsid w:val="0092278F"/>
    <w:rsid w:val="009252E6"/>
    <w:rsid w:val="00936586"/>
    <w:rsid w:val="00946AEF"/>
    <w:rsid w:val="00950F77"/>
    <w:rsid w:val="0095173C"/>
    <w:rsid w:val="0095469B"/>
    <w:rsid w:val="009565C3"/>
    <w:rsid w:val="00957E94"/>
    <w:rsid w:val="0097061D"/>
    <w:rsid w:val="00971A48"/>
    <w:rsid w:val="009755E4"/>
    <w:rsid w:val="009804B3"/>
    <w:rsid w:val="009816E6"/>
    <w:rsid w:val="00981C7A"/>
    <w:rsid w:val="00982E63"/>
    <w:rsid w:val="00996027"/>
    <w:rsid w:val="009A3A0B"/>
    <w:rsid w:val="009A76FA"/>
    <w:rsid w:val="009B2DF3"/>
    <w:rsid w:val="009B2F51"/>
    <w:rsid w:val="009C5F73"/>
    <w:rsid w:val="009C61E1"/>
    <w:rsid w:val="009C65C6"/>
    <w:rsid w:val="009C6B90"/>
    <w:rsid w:val="009D40F2"/>
    <w:rsid w:val="009E1418"/>
    <w:rsid w:val="009E26F0"/>
    <w:rsid w:val="009E29D1"/>
    <w:rsid w:val="009E5FF6"/>
    <w:rsid w:val="009F4077"/>
    <w:rsid w:val="009F4D65"/>
    <w:rsid w:val="00A01E00"/>
    <w:rsid w:val="00A03B99"/>
    <w:rsid w:val="00A04033"/>
    <w:rsid w:val="00A12FBD"/>
    <w:rsid w:val="00A217AE"/>
    <w:rsid w:val="00A23A6E"/>
    <w:rsid w:val="00A27D28"/>
    <w:rsid w:val="00A366DB"/>
    <w:rsid w:val="00A40CBC"/>
    <w:rsid w:val="00A44074"/>
    <w:rsid w:val="00A44B27"/>
    <w:rsid w:val="00A50C6A"/>
    <w:rsid w:val="00A537F7"/>
    <w:rsid w:val="00A67119"/>
    <w:rsid w:val="00A85DC9"/>
    <w:rsid w:val="00A92AEA"/>
    <w:rsid w:val="00AA181C"/>
    <w:rsid w:val="00AB17B3"/>
    <w:rsid w:val="00AB4F56"/>
    <w:rsid w:val="00AC3393"/>
    <w:rsid w:val="00AC3516"/>
    <w:rsid w:val="00AD268F"/>
    <w:rsid w:val="00AD399D"/>
    <w:rsid w:val="00AE010C"/>
    <w:rsid w:val="00AE10A0"/>
    <w:rsid w:val="00AE2A00"/>
    <w:rsid w:val="00AE2DE5"/>
    <w:rsid w:val="00AE6990"/>
    <w:rsid w:val="00B07D91"/>
    <w:rsid w:val="00B24F9E"/>
    <w:rsid w:val="00B30F4F"/>
    <w:rsid w:val="00B31E7D"/>
    <w:rsid w:val="00B34CBD"/>
    <w:rsid w:val="00B5385B"/>
    <w:rsid w:val="00B668D4"/>
    <w:rsid w:val="00B77563"/>
    <w:rsid w:val="00B82267"/>
    <w:rsid w:val="00B86719"/>
    <w:rsid w:val="00B90D77"/>
    <w:rsid w:val="00B90E5C"/>
    <w:rsid w:val="00B91488"/>
    <w:rsid w:val="00B95B57"/>
    <w:rsid w:val="00B96C15"/>
    <w:rsid w:val="00BB0776"/>
    <w:rsid w:val="00BB08E7"/>
    <w:rsid w:val="00BB18A2"/>
    <w:rsid w:val="00BC11B2"/>
    <w:rsid w:val="00BC3310"/>
    <w:rsid w:val="00BC5B43"/>
    <w:rsid w:val="00BD501B"/>
    <w:rsid w:val="00BE2105"/>
    <w:rsid w:val="00C05875"/>
    <w:rsid w:val="00C06959"/>
    <w:rsid w:val="00C17089"/>
    <w:rsid w:val="00C32B49"/>
    <w:rsid w:val="00C40A63"/>
    <w:rsid w:val="00C45D1C"/>
    <w:rsid w:val="00C6160A"/>
    <w:rsid w:val="00C751FA"/>
    <w:rsid w:val="00C80253"/>
    <w:rsid w:val="00C85F7C"/>
    <w:rsid w:val="00C86537"/>
    <w:rsid w:val="00C92578"/>
    <w:rsid w:val="00C93006"/>
    <w:rsid w:val="00C96850"/>
    <w:rsid w:val="00CA05F5"/>
    <w:rsid w:val="00CA31E2"/>
    <w:rsid w:val="00CA3640"/>
    <w:rsid w:val="00CA7392"/>
    <w:rsid w:val="00CB1C6A"/>
    <w:rsid w:val="00CB43D0"/>
    <w:rsid w:val="00CB738B"/>
    <w:rsid w:val="00CC7D52"/>
    <w:rsid w:val="00CD1B57"/>
    <w:rsid w:val="00CD1EFD"/>
    <w:rsid w:val="00CD23FC"/>
    <w:rsid w:val="00CD501F"/>
    <w:rsid w:val="00CD654C"/>
    <w:rsid w:val="00CD7970"/>
    <w:rsid w:val="00CE5630"/>
    <w:rsid w:val="00CF5490"/>
    <w:rsid w:val="00D01C34"/>
    <w:rsid w:val="00D062BD"/>
    <w:rsid w:val="00D07DB8"/>
    <w:rsid w:val="00D07FE5"/>
    <w:rsid w:val="00D10189"/>
    <w:rsid w:val="00D10F53"/>
    <w:rsid w:val="00D11E71"/>
    <w:rsid w:val="00D125C7"/>
    <w:rsid w:val="00D20625"/>
    <w:rsid w:val="00D356DB"/>
    <w:rsid w:val="00D40078"/>
    <w:rsid w:val="00D411C0"/>
    <w:rsid w:val="00D42702"/>
    <w:rsid w:val="00D517B4"/>
    <w:rsid w:val="00D56750"/>
    <w:rsid w:val="00D64CAF"/>
    <w:rsid w:val="00D715C3"/>
    <w:rsid w:val="00D7451B"/>
    <w:rsid w:val="00D763DE"/>
    <w:rsid w:val="00D813BF"/>
    <w:rsid w:val="00D81B34"/>
    <w:rsid w:val="00D844E6"/>
    <w:rsid w:val="00D93ED5"/>
    <w:rsid w:val="00D950D2"/>
    <w:rsid w:val="00DA69F6"/>
    <w:rsid w:val="00DA73BF"/>
    <w:rsid w:val="00DC1E21"/>
    <w:rsid w:val="00DC4AD3"/>
    <w:rsid w:val="00DC726C"/>
    <w:rsid w:val="00DD412B"/>
    <w:rsid w:val="00DD691A"/>
    <w:rsid w:val="00DE33F2"/>
    <w:rsid w:val="00DE3AEA"/>
    <w:rsid w:val="00E0301D"/>
    <w:rsid w:val="00E05187"/>
    <w:rsid w:val="00E250CC"/>
    <w:rsid w:val="00E30C61"/>
    <w:rsid w:val="00E35391"/>
    <w:rsid w:val="00E37219"/>
    <w:rsid w:val="00E37EF5"/>
    <w:rsid w:val="00E43B3D"/>
    <w:rsid w:val="00E44E6E"/>
    <w:rsid w:val="00E456E2"/>
    <w:rsid w:val="00E46646"/>
    <w:rsid w:val="00E523CB"/>
    <w:rsid w:val="00E52D8E"/>
    <w:rsid w:val="00E65270"/>
    <w:rsid w:val="00E67A0D"/>
    <w:rsid w:val="00E74909"/>
    <w:rsid w:val="00E82DFC"/>
    <w:rsid w:val="00E83C83"/>
    <w:rsid w:val="00E862B2"/>
    <w:rsid w:val="00E904E2"/>
    <w:rsid w:val="00E92B05"/>
    <w:rsid w:val="00E94FD7"/>
    <w:rsid w:val="00E9582F"/>
    <w:rsid w:val="00E9680E"/>
    <w:rsid w:val="00EA5A9F"/>
    <w:rsid w:val="00EE0C8B"/>
    <w:rsid w:val="00EE4C58"/>
    <w:rsid w:val="00F012BC"/>
    <w:rsid w:val="00F0339D"/>
    <w:rsid w:val="00F052EA"/>
    <w:rsid w:val="00F1329F"/>
    <w:rsid w:val="00F271C3"/>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A3D8F"/>
    <w:rsid w:val="00FA6AFA"/>
    <w:rsid w:val="00FA7177"/>
    <w:rsid w:val="00FB4101"/>
    <w:rsid w:val="00FB6F95"/>
    <w:rsid w:val="00FB7D87"/>
    <w:rsid w:val="00FC0E8C"/>
    <w:rsid w:val="00FD030F"/>
    <w:rsid w:val="00FD297B"/>
    <w:rsid w:val="00FD4CEB"/>
    <w:rsid w:val="00FD758A"/>
    <w:rsid w:val="00FE38A3"/>
    <w:rsid w:val="00FE602F"/>
    <w:rsid w:val="00FF13E9"/>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13E3-1F72-4137-AF45-C2901E38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Pages>
  <Words>1636</Words>
  <Characters>9328</Characters>
  <Application>Microsoft Office Word</Application>
  <DocSecurity>0</DocSecurity>
  <Lines>77</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17</cp:revision>
  <dcterms:created xsi:type="dcterms:W3CDTF">2015-06-10T14:17:00Z</dcterms:created>
  <dcterms:modified xsi:type="dcterms:W3CDTF">2015-06-11T15:36:00Z</dcterms:modified>
</cp:coreProperties>
</file>