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5C" w:rsidRPr="00213097" w:rsidRDefault="00D80E5C" w:rsidP="00257805">
      <w:pPr>
        <w:autoSpaceDE w:val="0"/>
        <w:autoSpaceDN w:val="0"/>
        <w:adjustRightInd w:val="0"/>
        <w:spacing w:after="0" w:line="240" w:lineRule="auto"/>
        <w:ind w:left="-142"/>
        <w:rPr>
          <w:rFonts w:ascii="FrutigerLT-Roman" w:hAnsi="FrutigerLT-Roman" w:cs="FrutigerLT-Roman"/>
          <w:color w:val="C00000"/>
          <w:szCs w:val="20"/>
          <w:lang w:val="fr-FR" w:eastAsia="en-GB"/>
        </w:rPr>
      </w:pPr>
      <w:r>
        <w:rPr>
          <w:rFonts w:ascii="FrutigerLT-Roman" w:hAnsi="FrutigerLT-Roman" w:cs="FrutigerLT-Roman"/>
          <w:noProof/>
          <w:sz w:val="42"/>
          <w:szCs w:val="40"/>
          <w:lang w:val="fr-FR" w:eastAsia="fr-FR"/>
        </w:rPr>
        <w:drawing>
          <wp:inline distT="0" distB="0" distL="0" distR="0">
            <wp:extent cx="1714500" cy="733425"/>
            <wp:effectExtent l="0" t="0" r="0" b="9525"/>
            <wp:docPr id="1" name="Picture 1" descr="UN-RE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inline>
        </w:drawing>
      </w:r>
    </w:p>
    <w:p w:rsidR="00D80E5C" w:rsidRPr="003D6C74" w:rsidRDefault="00D80E5C" w:rsidP="00257805">
      <w:pPr>
        <w:spacing w:line="240" w:lineRule="auto"/>
        <w:rPr>
          <w:lang w:val="fr-FR"/>
        </w:rPr>
      </w:pPr>
    </w:p>
    <w:p w:rsidR="00D80E5C" w:rsidRPr="003D6C74" w:rsidRDefault="00D80E5C" w:rsidP="00257805">
      <w:pPr>
        <w:spacing w:line="240" w:lineRule="auto"/>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281"/>
      </w:tblGrid>
      <w:tr w:rsidR="00D80E5C" w:rsidRPr="00BB043D" w:rsidTr="004144A2">
        <w:trPr>
          <w:trHeight w:val="1418"/>
        </w:trPr>
        <w:tc>
          <w:tcPr>
            <w:tcW w:w="0" w:type="auto"/>
            <w:tcBorders>
              <w:top w:val="nil"/>
              <w:left w:val="nil"/>
              <w:bottom w:val="nil"/>
              <w:right w:val="nil"/>
            </w:tcBorders>
            <w:shd w:val="clear" w:color="auto" w:fill="FFFFFF"/>
          </w:tcPr>
          <w:p w:rsidR="00D80E5C" w:rsidRPr="00A52A4B" w:rsidRDefault="00D80E5C" w:rsidP="00257805">
            <w:pPr>
              <w:pStyle w:val="Sansinterligne"/>
              <w:tabs>
                <w:tab w:val="left" w:pos="2100"/>
              </w:tabs>
              <w:rPr>
                <w:b/>
                <w:bCs/>
                <w:color w:val="000000"/>
                <w:sz w:val="56"/>
                <w:szCs w:val="56"/>
              </w:rPr>
            </w:pPr>
            <w:r w:rsidRPr="00A52A4B">
              <w:rPr>
                <w:b/>
                <w:bCs/>
                <w:color w:val="7F7F7F"/>
                <w:sz w:val="28"/>
                <w:szCs w:val="28"/>
              </w:rPr>
              <w:t>Concept Note:</w:t>
            </w:r>
            <w:r w:rsidRPr="00A52A4B">
              <w:rPr>
                <w:b/>
                <w:bCs/>
                <w:color w:val="000000"/>
                <w:sz w:val="56"/>
                <w:szCs w:val="56"/>
              </w:rPr>
              <w:t xml:space="preserve">  </w:t>
            </w:r>
          </w:p>
          <w:p w:rsidR="00D80E5C" w:rsidRPr="00A52A4B" w:rsidRDefault="008C7DB4" w:rsidP="00257805">
            <w:pPr>
              <w:pStyle w:val="Sansinterligne"/>
              <w:tabs>
                <w:tab w:val="left" w:pos="2100"/>
              </w:tabs>
              <w:rPr>
                <w:b/>
                <w:bCs/>
                <w:color w:val="000000"/>
                <w:sz w:val="28"/>
                <w:szCs w:val="28"/>
              </w:rPr>
            </w:pPr>
            <w:r>
              <w:rPr>
                <w:b/>
                <w:bCs/>
                <w:color w:val="000000"/>
                <w:sz w:val="56"/>
                <w:szCs w:val="56"/>
              </w:rPr>
              <w:t>Lessons Learned Report</w:t>
            </w:r>
            <w:r w:rsidR="00D80E5C" w:rsidRPr="00A52A4B">
              <w:rPr>
                <w:b/>
                <w:bCs/>
                <w:color w:val="000000"/>
                <w:sz w:val="56"/>
                <w:szCs w:val="56"/>
              </w:rPr>
              <w:br/>
            </w:r>
          </w:p>
        </w:tc>
      </w:tr>
      <w:tr w:rsidR="00D80E5C" w:rsidRPr="00B2648D" w:rsidTr="004144A2">
        <w:trPr>
          <w:trHeight w:val="390"/>
        </w:trPr>
        <w:tc>
          <w:tcPr>
            <w:tcW w:w="0" w:type="auto"/>
            <w:tcBorders>
              <w:left w:val="nil"/>
              <w:bottom w:val="nil"/>
              <w:right w:val="nil"/>
            </w:tcBorders>
            <w:shd w:val="clear" w:color="auto" w:fill="FFFFFF"/>
          </w:tcPr>
          <w:p w:rsidR="00D80E5C" w:rsidRPr="00BB043D" w:rsidRDefault="008C7DB4" w:rsidP="00257805">
            <w:pPr>
              <w:pStyle w:val="Sansinterligne"/>
              <w:rPr>
                <w:bCs/>
                <w:color w:val="548DD4"/>
                <w:sz w:val="24"/>
                <w:szCs w:val="32"/>
              </w:rPr>
            </w:pPr>
            <w:r>
              <w:rPr>
                <w:bCs/>
                <w:color w:val="548DD4"/>
                <w:sz w:val="24"/>
                <w:szCs w:val="32"/>
              </w:rPr>
              <w:t>June 2016</w:t>
            </w:r>
            <w:r w:rsidR="00D80E5C">
              <w:rPr>
                <w:bCs/>
                <w:color w:val="548DD4"/>
                <w:sz w:val="24"/>
                <w:szCs w:val="32"/>
              </w:rPr>
              <w:br/>
            </w:r>
            <w:r w:rsidR="00D80E5C" w:rsidRPr="005847E0">
              <w:rPr>
                <w:bCs/>
                <w:color w:val="548DD4"/>
                <w:sz w:val="32"/>
                <w:szCs w:val="32"/>
              </w:rPr>
              <w:t>UN-REDD P</w:t>
            </w:r>
            <w:r w:rsidR="00D80E5C" w:rsidRPr="005847E0">
              <w:rPr>
                <w:bCs/>
                <w:color w:val="548DD4"/>
                <w:sz w:val="24"/>
                <w:szCs w:val="32"/>
              </w:rPr>
              <w:t>ROGRAMME</w:t>
            </w:r>
          </w:p>
        </w:tc>
      </w:tr>
      <w:tr w:rsidR="00D80E5C" w:rsidRPr="00B2648D" w:rsidTr="004144A2">
        <w:trPr>
          <w:trHeight w:val="345"/>
        </w:trPr>
        <w:tc>
          <w:tcPr>
            <w:tcW w:w="0" w:type="auto"/>
            <w:tcBorders>
              <w:left w:val="nil"/>
              <w:bottom w:val="nil"/>
              <w:right w:val="nil"/>
            </w:tcBorders>
            <w:shd w:val="clear" w:color="auto" w:fill="FFFFFF"/>
          </w:tcPr>
          <w:p w:rsidR="00D80E5C" w:rsidRPr="00832CBF" w:rsidRDefault="00D80E5C" w:rsidP="00257805">
            <w:pPr>
              <w:pStyle w:val="Sansinterligne"/>
              <w:rPr>
                <w:bCs/>
                <w:color w:val="000000"/>
                <w:sz w:val="28"/>
                <w:szCs w:val="28"/>
              </w:rPr>
            </w:pPr>
          </w:p>
        </w:tc>
      </w:tr>
    </w:tbl>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Default="00D80E5C" w:rsidP="00257805">
      <w:pPr>
        <w:spacing w:line="240" w:lineRule="auto"/>
      </w:pPr>
    </w:p>
    <w:p w:rsidR="00D80E5C" w:rsidRPr="00BB043D" w:rsidRDefault="00D80E5C" w:rsidP="00257805">
      <w:pPr>
        <w:spacing w:after="0" w:line="240" w:lineRule="auto"/>
        <w:jc w:val="center"/>
        <w:rPr>
          <w:lang w:val="en-US"/>
        </w:rPr>
      </w:pPr>
    </w:p>
    <w:p w:rsidR="00D80E5C" w:rsidRPr="00BB043D" w:rsidRDefault="00D80E5C" w:rsidP="00257805">
      <w:pPr>
        <w:spacing w:line="240" w:lineRule="auto"/>
        <w:rPr>
          <w:lang w:val="en-US"/>
        </w:rPr>
      </w:pPr>
    </w:p>
    <w:p w:rsidR="00D80E5C" w:rsidRPr="00BB043D" w:rsidRDefault="00D80E5C" w:rsidP="00257805">
      <w:pPr>
        <w:spacing w:after="0" w:line="240" w:lineRule="auto"/>
        <w:jc w:val="center"/>
        <w:rPr>
          <w:lang w:val="en-US"/>
        </w:rPr>
      </w:pPr>
    </w:p>
    <w:p w:rsidR="00D80E5C" w:rsidRPr="00BB043D" w:rsidRDefault="00D80E5C" w:rsidP="00257805">
      <w:pPr>
        <w:spacing w:after="0" w:line="240" w:lineRule="auto"/>
        <w:jc w:val="center"/>
        <w:rPr>
          <w:lang w:val="en-US"/>
        </w:rPr>
      </w:pPr>
    </w:p>
    <w:p w:rsidR="00D80E5C" w:rsidRPr="00BB043D" w:rsidRDefault="00D80E5C" w:rsidP="00257805">
      <w:pPr>
        <w:tabs>
          <w:tab w:val="left" w:pos="555"/>
        </w:tabs>
        <w:spacing w:after="0" w:line="240" w:lineRule="auto"/>
        <w:rPr>
          <w:lang w:val="en-US"/>
        </w:rPr>
      </w:pPr>
      <w:r w:rsidRPr="00BB043D">
        <w:rPr>
          <w:lang w:val="en-US"/>
        </w:rPr>
        <w:tab/>
      </w:r>
    </w:p>
    <w:p w:rsidR="00E820AA" w:rsidRPr="009838D3" w:rsidRDefault="00D80E5C" w:rsidP="00257805">
      <w:pPr>
        <w:spacing w:after="0" w:line="240" w:lineRule="auto"/>
        <w:jc w:val="center"/>
        <w:rPr>
          <w:b/>
          <w:sz w:val="32"/>
          <w:szCs w:val="32"/>
        </w:rPr>
      </w:pPr>
      <w:r w:rsidRPr="00BB043D">
        <w:rPr>
          <w:lang w:val="en-US"/>
        </w:rPr>
        <w:br w:type="page"/>
      </w:r>
    </w:p>
    <w:p w:rsidR="00257805" w:rsidRPr="00F96BA5" w:rsidRDefault="00257805" w:rsidP="00257805">
      <w:pPr>
        <w:pStyle w:val="Titre1"/>
        <w:numPr>
          <w:ilvl w:val="0"/>
          <w:numId w:val="2"/>
        </w:numPr>
        <w:spacing w:before="240" w:after="240"/>
        <w:rPr>
          <w:lang w:val="en-US"/>
        </w:rPr>
      </w:pPr>
      <w:bookmarkStart w:id="0" w:name="_Toc448146164"/>
      <w:r w:rsidRPr="00F96BA5">
        <w:rPr>
          <w:lang w:val="en-US"/>
        </w:rPr>
        <w:lastRenderedPageBreak/>
        <w:t>Introduction</w:t>
      </w:r>
      <w:bookmarkEnd w:id="0"/>
    </w:p>
    <w:p w:rsidR="00257805" w:rsidRPr="00F96BA5" w:rsidRDefault="00257805" w:rsidP="00257805">
      <w:pPr>
        <w:spacing w:line="240" w:lineRule="auto"/>
        <w:jc w:val="both"/>
        <w:rPr>
          <w:lang w:val="en-US"/>
        </w:rPr>
      </w:pPr>
      <w:r w:rsidRPr="00F96BA5">
        <w:rPr>
          <w:lang w:val="en-US"/>
        </w:rPr>
        <w:t>During the past five years, a lot of valuable experience has been generated in reducing emissions from deforestation and forest degradation in developing countries (REDD+). The UN-REDD Programme is well placed to facilitate a systematic approach to identify, capture, share and apply lessons learned from experience. Lessons learned can equip a variety of stakeholders with experiential knowledge and advice on important REDD+ topics and as a result offer practical recommendations for action to support countries to be more effective and efficient in the development of REDD+ readiness and implementation.</w:t>
      </w:r>
    </w:p>
    <w:p w:rsidR="00257805" w:rsidRPr="00F96BA5" w:rsidRDefault="00257805" w:rsidP="00257805">
      <w:pPr>
        <w:spacing w:line="240" w:lineRule="auto"/>
        <w:jc w:val="both"/>
        <w:rPr>
          <w:lang w:val="en-US"/>
        </w:rPr>
      </w:pPr>
      <w:r w:rsidRPr="00F96BA5">
        <w:rPr>
          <w:lang w:val="en-US"/>
        </w:rPr>
        <w:t>This document</w:t>
      </w:r>
      <w:r w:rsidRPr="00F96BA5">
        <w:rPr>
          <w:rStyle w:val="Appelnotedebasdep"/>
          <w:lang w:val="en-US"/>
        </w:rPr>
        <w:footnoteReference w:id="1"/>
      </w:r>
      <w:r w:rsidRPr="00F96BA5">
        <w:rPr>
          <w:lang w:val="en-US"/>
        </w:rPr>
        <w:t xml:space="preserve"> presents a standard format for collecting country partners’ lessons learned on key technical work areas related to meeting UNFCCC REDD+ requirements. These guidelines aim at facilitating and increasing the collection and sharing of lessons learned by UN-REDD Comms/KM staff, Regional Technical Advisors, country teams and national partners.</w:t>
      </w:r>
    </w:p>
    <w:p w:rsidR="00257805" w:rsidRPr="00F96BA5" w:rsidRDefault="00257805" w:rsidP="00257805">
      <w:pPr>
        <w:pStyle w:val="Titre1"/>
        <w:numPr>
          <w:ilvl w:val="0"/>
          <w:numId w:val="2"/>
        </w:numPr>
        <w:spacing w:before="240" w:after="240"/>
        <w:rPr>
          <w:lang w:val="en-US"/>
        </w:rPr>
      </w:pPr>
      <w:bookmarkStart w:id="1" w:name="_Toc448146165"/>
      <w:r w:rsidRPr="00F96BA5">
        <w:rPr>
          <w:lang w:val="en-US"/>
        </w:rPr>
        <w:t>Definition of UN-REDD Lessons Learned</w:t>
      </w:r>
      <w:bookmarkEnd w:id="1"/>
    </w:p>
    <w:p w:rsidR="00257805" w:rsidRPr="00F96BA5" w:rsidRDefault="00257805" w:rsidP="00257805">
      <w:pPr>
        <w:spacing w:line="240" w:lineRule="auto"/>
        <w:jc w:val="both"/>
        <w:rPr>
          <w:lang w:val="en-US"/>
        </w:rPr>
      </w:pPr>
      <w:r w:rsidRPr="00F96BA5">
        <w:rPr>
          <w:lang w:val="en-US"/>
        </w:rPr>
        <w:t xml:space="preserve">Lessons learned convey knowledge or understanding gained from development experience. Lessons stem from successful or unsuccessful practices and frequently “highlight strengths or weaknesses in [programme] preparation, design, and implementation that affect performance, outcome, and impact”. </w:t>
      </w:r>
    </w:p>
    <w:p w:rsidR="00257805" w:rsidRPr="00F96BA5" w:rsidRDefault="00257805" w:rsidP="00257805">
      <w:pPr>
        <w:spacing w:line="240" w:lineRule="auto"/>
        <w:jc w:val="both"/>
        <w:rPr>
          <w:lang w:val="en-US"/>
        </w:rPr>
      </w:pPr>
      <w:r w:rsidRPr="00F96BA5">
        <w:rPr>
          <w:lang w:val="en-US"/>
        </w:rPr>
        <w:t xml:space="preserve">Lessons learned must be </w:t>
      </w:r>
      <w:r w:rsidRPr="00F96BA5">
        <w:rPr>
          <w:i/>
          <w:lang w:val="en-US"/>
        </w:rPr>
        <w:t>significant</w:t>
      </w:r>
      <w:r w:rsidRPr="00F96BA5">
        <w:rPr>
          <w:lang w:val="en-US"/>
        </w:rPr>
        <w:t xml:space="preserve"> in the sense that they have an </w:t>
      </w:r>
      <w:r w:rsidRPr="00F96BA5">
        <w:rPr>
          <w:i/>
          <w:lang w:val="en-US"/>
        </w:rPr>
        <w:t>effective</w:t>
      </w:r>
      <w:r w:rsidRPr="00F96BA5">
        <w:rPr>
          <w:lang w:val="en-US"/>
        </w:rPr>
        <w:t xml:space="preserve"> influence on processes’ performance or outcomes; they must be </w:t>
      </w:r>
      <w:r w:rsidRPr="00F96BA5">
        <w:rPr>
          <w:i/>
          <w:lang w:val="en-US"/>
        </w:rPr>
        <w:t>valid</w:t>
      </w:r>
      <w:r w:rsidRPr="00F96BA5">
        <w:rPr>
          <w:lang w:val="en-US"/>
        </w:rPr>
        <w:t xml:space="preserve"> in the sense of being </w:t>
      </w:r>
      <w:r w:rsidRPr="00F96BA5">
        <w:rPr>
          <w:i/>
          <w:lang w:val="en-US"/>
        </w:rPr>
        <w:t>factually</w:t>
      </w:r>
      <w:r w:rsidRPr="00F96BA5">
        <w:rPr>
          <w:lang w:val="en-US"/>
        </w:rPr>
        <w:t xml:space="preserve"> and </w:t>
      </w:r>
      <w:r w:rsidRPr="00F96BA5">
        <w:rPr>
          <w:i/>
          <w:lang w:val="en-US"/>
        </w:rPr>
        <w:t>technically</w:t>
      </w:r>
      <w:r w:rsidRPr="00F96BA5">
        <w:rPr>
          <w:lang w:val="en-US"/>
        </w:rPr>
        <w:t xml:space="preserve"> correct; they must be </w:t>
      </w:r>
      <w:r w:rsidRPr="00F96BA5">
        <w:rPr>
          <w:i/>
          <w:lang w:val="en-US"/>
        </w:rPr>
        <w:t>applicable</w:t>
      </w:r>
      <w:r w:rsidRPr="00F96BA5">
        <w:rPr>
          <w:lang w:val="en-US"/>
        </w:rPr>
        <w:t xml:space="preserve"> in that they identify a </w:t>
      </w:r>
      <w:r w:rsidRPr="00F96BA5">
        <w:rPr>
          <w:i/>
          <w:lang w:val="en-US"/>
        </w:rPr>
        <w:t>specific</w:t>
      </w:r>
      <w:r w:rsidRPr="00F96BA5">
        <w:rPr>
          <w:lang w:val="en-US"/>
        </w:rPr>
        <w:t xml:space="preserve"> activity that reinforces positive results or reduces negative prospects; and they must be </w:t>
      </w:r>
      <w:r w:rsidRPr="00F96BA5">
        <w:rPr>
          <w:i/>
          <w:lang w:val="en-US"/>
        </w:rPr>
        <w:t>generalizable</w:t>
      </w:r>
      <w:r w:rsidRPr="00F96BA5">
        <w:rPr>
          <w:lang w:val="en-US"/>
        </w:rPr>
        <w:t xml:space="preserve"> enough so that </w:t>
      </w:r>
      <w:r w:rsidRPr="00F96BA5">
        <w:rPr>
          <w:i/>
          <w:lang w:val="en-US"/>
        </w:rPr>
        <w:t>other countries</w:t>
      </w:r>
      <w:r w:rsidRPr="00F96BA5">
        <w:rPr>
          <w:lang w:val="en-US"/>
        </w:rPr>
        <w:t xml:space="preserve"> can benefit from their adoption or analysis and </w:t>
      </w:r>
      <w:r w:rsidRPr="00F96BA5">
        <w:rPr>
          <w:i/>
          <w:lang w:val="en-US"/>
        </w:rPr>
        <w:t>institutionalization</w:t>
      </w:r>
      <w:r w:rsidRPr="00F96BA5">
        <w:rPr>
          <w:lang w:val="en-US"/>
        </w:rPr>
        <w:t xml:space="preserve"> in UN-REDD corporate processes and practices.</w:t>
      </w:r>
    </w:p>
    <w:p w:rsidR="00257805" w:rsidRPr="00F96BA5" w:rsidRDefault="00257805" w:rsidP="00257805">
      <w:pPr>
        <w:pStyle w:val="Titre1"/>
        <w:numPr>
          <w:ilvl w:val="0"/>
          <w:numId w:val="2"/>
        </w:numPr>
        <w:spacing w:before="240" w:after="240"/>
        <w:rPr>
          <w:lang w:val="en-US"/>
        </w:rPr>
      </w:pPr>
      <w:bookmarkStart w:id="2" w:name="_Toc448146166"/>
      <w:r w:rsidRPr="00F96BA5">
        <w:rPr>
          <w:lang w:val="en-US"/>
        </w:rPr>
        <w:t>Scope of UN-REDD Lessons Learned</w:t>
      </w:r>
      <w:bookmarkEnd w:id="2"/>
    </w:p>
    <w:p w:rsidR="00257805" w:rsidRPr="00F96BA5" w:rsidRDefault="00257805" w:rsidP="00257805">
      <w:pPr>
        <w:spacing w:line="240" w:lineRule="auto"/>
        <w:jc w:val="both"/>
        <w:rPr>
          <w:lang w:val="en-US"/>
        </w:rPr>
      </w:pPr>
      <w:r w:rsidRPr="00F96BA5">
        <w:rPr>
          <w:lang w:val="en-US"/>
        </w:rPr>
        <w:t xml:space="preserve">The </w:t>
      </w:r>
      <w:bookmarkStart w:id="3" w:name="_Toc421537267"/>
      <w:bookmarkStart w:id="4" w:name="_Ref437255686"/>
      <w:r w:rsidRPr="00F96BA5">
        <w:rPr>
          <w:b/>
          <w:lang w:val="en-US"/>
        </w:rPr>
        <w:t>Warsaw Framework</w:t>
      </w:r>
      <w:r w:rsidRPr="00F96BA5">
        <w:rPr>
          <w:lang w:val="en-US"/>
        </w:rPr>
        <w:t xml:space="preserve"> for REDD+ and Associated UNFCCC Decisions</w:t>
      </w:r>
      <w:bookmarkEnd w:id="3"/>
      <w:bookmarkEnd w:id="4"/>
      <w:r w:rsidRPr="00F96BA5">
        <w:rPr>
          <w:lang w:val="en-US"/>
        </w:rPr>
        <w:t xml:space="preserve"> remain the backbone to documenting how countries are progressing against the framework of the convention. Therefore UN-REDD lessons learned are expected to be delineated by the following topics: </w:t>
      </w:r>
    </w:p>
    <w:p w:rsidR="00257805" w:rsidRPr="00F96BA5" w:rsidRDefault="00257805" w:rsidP="00C9080A">
      <w:pPr>
        <w:spacing w:after="0" w:line="240" w:lineRule="auto"/>
        <w:ind w:left="709"/>
        <w:jc w:val="both"/>
        <w:rPr>
          <w:lang w:val="en-US"/>
        </w:rPr>
      </w:pPr>
      <w:r w:rsidRPr="00F96BA5">
        <w:rPr>
          <w:lang w:val="en-US"/>
        </w:rPr>
        <w:t>1. National REDD+ Strategy or Action Plan</w:t>
      </w:r>
    </w:p>
    <w:p w:rsidR="00257805" w:rsidRPr="00F96BA5" w:rsidRDefault="00257805" w:rsidP="00C9080A">
      <w:pPr>
        <w:spacing w:after="0" w:line="240" w:lineRule="auto"/>
        <w:ind w:left="709"/>
        <w:jc w:val="both"/>
        <w:rPr>
          <w:lang w:val="en-US"/>
        </w:rPr>
      </w:pPr>
      <w:r w:rsidRPr="00F96BA5">
        <w:rPr>
          <w:lang w:val="en-US"/>
        </w:rPr>
        <w:t>2. Safeguards and Safeguards Information System</w:t>
      </w:r>
    </w:p>
    <w:p w:rsidR="00257805" w:rsidRPr="00F96BA5" w:rsidRDefault="00257805" w:rsidP="00C9080A">
      <w:pPr>
        <w:spacing w:after="0" w:line="240" w:lineRule="auto"/>
        <w:ind w:left="709"/>
        <w:jc w:val="both"/>
        <w:rPr>
          <w:lang w:val="en-US"/>
        </w:rPr>
      </w:pPr>
      <w:r w:rsidRPr="00F96BA5">
        <w:rPr>
          <w:lang w:val="en-US"/>
        </w:rPr>
        <w:t>3. National Forest Reference Emission Level/National Forest Reference Level</w:t>
      </w:r>
    </w:p>
    <w:p w:rsidR="00257805" w:rsidRPr="00F96BA5" w:rsidRDefault="00257805" w:rsidP="00C9080A">
      <w:pPr>
        <w:spacing w:after="0" w:line="240" w:lineRule="auto"/>
        <w:ind w:left="709"/>
        <w:jc w:val="both"/>
        <w:rPr>
          <w:lang w:val="en-US"/>
        </w:rPr>
      </w:pPr>
      <w:r w:rsidRPr="00F96BA5">
        <w:rPr>
          <w:lang w:val="en-US"/>
        </w:rPr>
        <w:t xml:space="preserve">4. National Forest Monitoring System. </w:t>
      </w:r>
    </w:p>
    <w:p w:rsidR="00257805" w:rsidRPr="00F96BA5" w:rsidRDefault="00257805" w:rsidP="00257805">
      <w:pPr>
        <w:pStyle w:val="Sansinterligne"/>
        <w:jc w:val="both"/>
      </w:pPr>
    </w:p>
    <w:p w:rsidR="00257805" w:rsidRPr="00F96BA5" w:rsidRDefault="00257805" w:rsidP="00257805">
      <w:pPr>
        <w:pStyle w:val="Sansinterligne"/>
        <w:jc w:val="both"/>
      </w:pPr>
      <w:r w:rsidRPr="00F96BA5">
        <w:t>Within this framework multiple grids and entry point are available to identify lessons learned relevant to the UN-REDD programme and partners.</w:t>
      </w:r>
      <w:r>
        <w:t xml:space="preserve"> </w:t>
      </w:r>
      <w:r w:rsidRPr="00F96BA5">
        <w:t xml:space="preserve">Lessons focusing on </w:t>
      </w:r>
      <w:r>
        <w:t>programme delivery, UN-REDD</w:t>
      </w:r>
      <w:r w:rsidRPr="00F96BA5">
        <w:t xml:space="preserve"> </w:t>
      </w:r>
      <w:r>
        <w:t xml:space="preserve">work areas, or on the national environment may be derived from </w:t>
      </w:r>
      <w:r w:rsidRPr="00F96BA5">
        <w:t>topics such as:</w:t>
      </w:r>
    </w:p>
    <w:p w:rsidR="00257805" w:rsidRPr="00BC207C" w:rsidRDefault="00257805" w:rsidP="00257805">
      <w:pPr>
        <w:pStyle w:val="Sansinterligne"/>
        <w:numPr>
          <w:ilvl w:val="0"/>
          <w:numId w:val="8"/>
        </w:numPr>
        <w:rPr>
          <w:b/>
        </w:rPr>
      </w:pPr>
      <w:r w:rsidRPr="00BC207C">
        <w:rPr>
          <w:b/>
        </w:rPr>
        <w:t>Joint programme (NP or TS)</w:t>
      </w:r>
    </w:p>
    <w:p w:rsidR="00257805" w:rsidRPr="00F96BA5" w:rsidRDefault="00257805" w:rsidP="00257805">
      <w:pPr>
        <w:pStyle w:val="Sansinterligne"/>
        <w:numPr>
          <w:ilvl w:val="1"/>
          <w:numId w:val="8"/>
        </w:numPr>
      </w:pPr>
      <w:r w:rsidRPr="00F96BA5">
        <w:t>Development of the joint programme document</w:t>
      </w:r>
    </w:p>
    <w:p w:rsidR="00257805" w:rsidRPr="00F96BA5" w:rsidRDefault="00257805" w:rsidP="00257805">
      <w:pPr>
        <w:numPr>
          <w:ilvl w:val="2"/>
          <w:numId w:val="8"/>
        </w:numPr>
        <w:spacing w:after="0" w:line="240" w:lineRule="auto"/>
        <w:rPr>
          <w:lang w:val="en-US"/>
        </w:rPr>
      </w:pPr>
      <w:r w:rsidRPr="00F96BA5">
        <w:rPr>
          <w:lang w:val="en-US"/>
        </w:rPr>
        <w:t>Scoping, formulation and finalization of the programme document</w:t>
      </w:r>
    </w:p>
    <w:p w:rsidR="00257805" w:rsidRPr="00F96BA5" w:rsidRDefault="00257805" w:rsidP="00257805">
      <w:pPr>
        <w:numPr>
          <w:ilvl w:val="2"/>
          <w:numId w:val="8"/>
        </w:numPr>
        <w:spacing w:after="0" w:line="240" w:lineRule="auto"/>
        <w:jc w:val="both"/>
        <w:rPr>
          <w:lang w:val="en-US"/>
        </w:rPr>
      </w:pPr>
      <w:r w:rsidRPr="00F96BA5">
        <w:rPr>
          <w:lang w:val="en-US"/>
        </w:rPr>
        <w:t>Resource mobilization and partnerships</w:t>
      </w:r>
    </w:p>
    <w:p w:rsidR="00257805" w:rsidRPr="00F96BA5" w:rsidRDefault="00257805" w:rsidP="00257805">
      <w:pPr>
        <w:numPr>
          <w:ilvl w:val="2"/>
          <w:numId w:val="8"/>
        </w:numPr>
        <w:spacing w:after="0" w:line="240" w:lineRule="auto"/>
        <w:rPr>
          <w:lang w:val="en-US"/>
        </w:rPr>
      </w:pPr>
      <w:r w:rsidRPr="00F96BA5">
        <w:rPr>
          <w:lang w:val="en-US"/>
        </w:rPr>
        <w:t xml:space="preserve">Relevance of the programme </w:t>
      </w:r>
    </w:p>
    <w:p w:rsidR="00257805" w:rsidRPr="00F96BA5" w:rsidRDefault="00257805" w:rsidP="00257805">
      <w:pPr>
        <w:pStyle w:val="Sansinterligne"/>
        <w:numPr>
          <w:ilvl w:val="1"/>
          <w:numId w:val="8"/>
        </w:numPr>
      </w:pPr>
      <w:r w:rsidRPr="00F96BA5">
        <w:t xml:space="preserve">Implementation of the joint programme </w:t>
      </w:r>
    </w:p>
    <w:p w:rsidR="00257805" w:rsidRPr="00F96BA5" w:rsidRDefault="00257805" w:rsidP="00257805">
      <w:pPr>
        <w:numPr>
          <w:ilvl w:val="2"/>
          <w:numId w:val="8"/>
        </w:numPr>
        <w:spacing w:after="0" w:line="240" w:lineRule="auto"/>
        <w:jc w:val="both"/>
        <w:rPr>
          <w:lang w:val="en-US"/>
        </w:rPr>
      </w:pPr>
      <w:r w:rsidRPr="00F96BA5">
        <w:rPr>
          <w:lang w:val="en-US"/>
        </w:rPr>
        <w:t>Management of the programme</w:t>
      </w:r>
    </w:p>
    <w:p w:rsidR="00257805" w:rsidRDefault="00257805" w:rsidP="00257805">
      <w:pPr>
        <w:numPr>
          <w:ilvl w:val="2"/>
          <w:numId w:val="8"/>
        </w:numPr>
        <w:spacing w:after="0" w:line="240" w:lineRule="auto"/>
        <w:jc w:val="both"/>
        <w:rPr>
          <w:lang w:val="en-US"/>
        </w:rPr>
      </w:pPr>
      <w:r w:rsidRPr="00F96BA5">
        <w:rPr>
          <w:lang w:val="en-US"/>
        </w:rPr>
        <w:t>Administrative processes and operations</w:t>
      </w:r>
    </w:p>
    <w:p w:rsidR="00257805" w:rsidRPr="00F96BA5" w:rsidRDefault="00257805" w:rsidP="00257805">
      <w:pPr>
        <w:numPr>
          <w:ilvl w:val="2"/>
          <w:numId w:val="8"/>
        </w:numPr>
        <w:spacing w:after="0" w:line="240" w:lineRule="auto"/>
        <w:jc w:val="both"/>
        <w:rPr>
          <w:lang w:val="en-US"/>
        </w:rPr>
      </w:pPr>
      <w:r>
        <w:rPr>
          <w:lang w:val="en-US"/>
        </w:rPr>
        <w:t>Funds management and procurement</w:t>
      </w:r>
    </w:p>
    <w:p w:rsidR="00257805" w:rsidRPr="00AA4597" w:rsidRDefault="00257805" w:rsidP="00257805">
      <w:pPr>
        <w:numPr>
          <w:ilvl w:val="2"/>
          <w:numId w:val="8"/>
        </w:numPr>
        <w:spacing w:after="0" w:line="240" w:lineRule="auto"/>
        <w:jc w:val="both"/>
        <w:rPr>
          <w:lang w:val="en-US"/>
        </w:rPr>
      </w:pPr>
      <w:r w:rsidRPr="00AA4597">
        <w:rPr>
          <w:lang w:val="en-US"/>
        </w:rPr>
        <w:t>Stakeholder engagement</w:t>
      </w:r>
      <w:r>
        <w:rPr>
          <w:lang w:val="en-US"/>
        </w:rPr>
        <w:t xml:space="preserve"> in the programme</w:t>
      </w:r>
    </w:p>
    <w:p w:rsidR="00257805" w:rsidRPr="00AA4597" w:rsidRDefault="00257805" w:rsidP="00257805">
      <w:pPr>
        <w:numPr>
          <w:ilvl w:val="2"/>
          <w:numId w:val="8"/>
        </w:numPr>
        <w:spacing w:after="0" w:line="240" w:lineRule="auto"/>
        <w:jc w:val="both"/>
        <w:rPr>
          <w:lang w:val="en-US"/>
        </w:rPr>
      </w:pPr>
      <w:r w:rsidRPr="00AA4597">
        <w:rPr>
          <w:lang w:val="en-US"/>
        </w:rPr>
        <w:t>Partnerships</w:t>
      </w:r>
    </w:p>
    <w:p w:rsidR="00257805" w:rsidRPr="00F96BA5" w:rsidRDefault="00257805" w:rsidP="00257805">
      <w:pPr>
        <w:numPr>
          <w:ilvl w:val="2"/>
          <w:numId w:val="8"/>
        </w:numPr>
        <w:spacing w:after="0" w:line="240" w:lineRule="auto"/>
        <w:jc w:val="both"/>
        <w:rPr>
          <w:lang w:val="en-US"/>
        </w:rPr>
      </w:pPr>
      <w:r w:rsidRPr="00F96BA5">
        <w:rPr>
          <w:lang w:val="en-US"/>
        </w:rPr>
        <w:t xml:space="preserve">Advocacy and communications </w:t>
      </w:r>
    </w:p>
    <w:p w:rsidR="00257805" w:rsidRPr="00AA4597" w:rsidRDefault="00257805" w:rsidP="00257805">
      <w:pPr>
        <w:numPr>
          <w:ilvl w:val="2"/>
          <w:numId w:val="8"/>
        </w:numPr>
        <w:spacing w:after="0" w:line="240" w:lineRule="auto"/>
        <w:jc w:val="both"/>
        <w:rPr>
          <w:lang w:val="en-US"/>
        </w:rPr>
      </w:pPr>
      <w:r w:rsidRPr="00AA4597">
        <w:rPr>
          <w:lang w:val="en-US"/>
        </w:rPr>
        <w:t>Knowledge and capacity development</w:t>
      </w:r>
    </w:p>
    <w:p w:rsidR="00257805" w:rsidRDefault="00257805" w:rsidP="00257805">
      <w:pPr>
        <w:numPr>
          <w:ilvl w:val="2"/>
          <w:numId w:val="8"/>
        </w:numPr>
        <w:spacing w:after="0" w:line="240" w:lineRule="auto"/>
        <w:jc w:val="both"/>
        <w:rPr>
          <w:lang w:val="en-US"/>
        </w:rPr>
      </w:pPr>
      <w:r w:rsidRPr="00F96BA5">
        <w:rPr>
          <w:lang w:val="en-US"/>
        </w:rPr>
        <w:t>Programme monitoring and reporting</w:t>
      </w:r>
    </w:p>
    <w:p w:rsidR="00257805" w:rsidRDefault="00257805" w:rsidP="00257805">
      <w:pPr>
        <w:numPr>
          <w:ilvl w:val="2"/>
          <w:numId w:val="8"/>
        </w:numPr>
        <w:spacing w:after="0" w:line="240" w:lineRule="auto"/>
        <w:jc w:val="both"/>
        <w:rPr>
          <w:lang w:val="en-US"/>
        </w:rPr>
      </w:pPr>
      <w:r w:rsidRPr="00F96BA5">
        <w:rPr>
          <w:lang w:val="en-US"/>
        </w:rPr>
        <w:t>Overall efficiency of the programme</w:t>
      </w:r>
    </w:p>
    <w:p w:rsidR="00257805" w:rsidRPr="00F96BA5" w:rsidRDefault="00257805" w:rsidP="00257805">
      <w:pPr>
        <w:pStyle w:val="Sansinterligne"/>
        <w:numPr>
          <w:ilvl w:val="1"/>
          <w:numId w:val="8"/>
        </w:numPr>
      </w:pPr>
      <w:r w:rsidRPr="00F96BA5">
        <w:t>Closure of the joint programme</w:t>
      </w:r>
    </w:p>
    <w:p w:rsidR="00257805" w:rsidRPr="00F96BA5" w:rsidRDefault="00257805" w:rsidP="00257805">
      <w:pPr>
        <w:numPr>
          <w:ilvl w:val="2"/>
          <w:numId w:val="8"/>
        </w:numPr>
        <w:spacing w:after="0" w:line="240" w:lineRule="auto"/>
        <w:jc w:val="both"/>
        <w:rPr>
          <w:lang w:val="en-US"/>
        </w:rPr>
      </w:pPr>
      <w:r w:rsidRPr="00F96BA5">
        <w:rPr>
          <w:lang w:val="en-US"/>
        </w:rPr>
        <w:t xml:space="preserve">Outcomes </w:t>
      </w:r>
      <w:r>
        <w:rPr>
          <w:lang w:val="en-US"/>
        </w:rPr>
        <w:t>of the programme</w:t>
      </w:r>
    </w:p>
    <w:p w:rsidR="00257805" w:rsidRPr="00F96BA5" w:rsidRDefault="00257805" w:rsidP="00257805">
      <w:pPr>
        <w:numPr>
          <w:ilvl w:val="2"/>
          <w:numId w:val="8"/>
        </w:numPr>
        <w:spacing w:after="0" w:line="240" w:lineRule="auto"/>
        <w:jc w:val="both"/>
        <w:rPr>
          <w:lang w:val="en-US"/>
        </w:rPr>
      </w:pPr>
      <w:r w:rsidRPr="00F96BA5">
        <w:rPr>
          <w:lang w:val="en-US"/>
        </w:rPr>
        <w:t>Sustainability of the programme</w:t>
      </w:r>
    </w:p>
    <w:p w:rsidR="00257805" w:rsidRDefault="00257805" w:rsidP="00257805">
      <w:pPr>
        <w:numPr>
          <w:ilvl w:val="2"/>
          <w:numId w:val="8"/>
        </w:numPr>
        <w:spacing w:after="0" w:line="240" w:lineRule="auto"/>
        <w:jc w:val="both"/>
        <w:rPr>
          <w:lang w:val="en-US"/>
        </w:rPr>
      </w:pPr>
      <w:r w:rsidRPr="00F96BA5">
        <w:rPr>
          <w:lang w:val="en-US"/>
        </w:rPr>
        <w:t>Scaling-up REDD+ pilot projects</w:t>
      </w:r>
    </w:p>
    <w:p w:rsidR="00257805" w:rsidRPr="00BC207C" w:rsidRDefault="00257805" w:rsidP="00257805">
      <w:pPr>
        <w:numPr>
          <w:ilvl w:val="0"/>
          <w:numId w:val="8"/>
        </w:numPr>
        <w:spacing w:after="0" w:line="240" w:lineRule="auto"/>
        <w:jc w:val="both"/>
        <w:rPr>
          <w:b/>
          <w:lang w:val="en-US"/>
        </w:rPr>
      </w:pPr>
      <w:r w:rsidRPr="00BC207C">
        <w:rPr>
          <w:b/>
          <w:lang w:val="en-US"/>
        </w:rPr>
        <w:t>Technical areas</w:t>
      </w:r>
    </w:p>
    <w:p w:rsidR="00257805" w:rsidRPr="00AA4597" w:rsidRDefault="00257805" w:rsidP="00257805">
      <w:pPr>
        <w:numPr>
          <w:ilvl w:val="1"/>
          <w:numId w:val="8"/>
        </w:numPr>
        <w:spacing w:after="0" w:line="240" w:lineRule="auto"/>
        <w:jc w:val="both"/>
        <w:rPr>
          <w:lang w:val="en-US"/>
        </w:rPr>
      </w:pPr>
      <w:r w:rsidRPr="00AA4597">
        <w:rPr>
          <w:lang w:val="en-US"/>
        </w:rPr>
        <w:t>UN-REDD work areas</w:t>
      </w:r>
    </w:p>
    <w:p w:rsidR="00257805" w:rsidRPr="00AA4597" w:rsidRDefault="00257805" w:rsidP="00257805">
      <w:pPr>
        <w:pStyle w:val="Sansinterligne"/>
        <w:numPr>
          <w:ilvl w:val="2"/>
          <w:numId w:val="8"/>
        </w:numPr>
      </w:pPr>
      <w:r w:rsidRPr="00AA4597">
        <w:t>Safeguards including SIS</w:t>
      </w:r>
    </w:p>
    <w:p w:rsidR="00257805" w:rsidRPr="00AA4597" w:rsidRDefault="00257805" w:rsidP="00257805">
      <w:pPr>
        <w:pStyle w:val="Sansinterligne"/>
        <w:numPr>
          <w:ilvl w:val="2"/>
          <w:numId w:val="8"/>
        </w:numPr>
      </w:pPr>
      <w:r w:rsidRPr="00AA4597">
        <w:t>Social and environmental benefits</w:t>
      </w:r>
    </w:p>
    <w:p w:rsidR="00257805" w:rsidRPr="00AA4597" w:rsidRDefault="00257805" w:rsidP="00257805">
      <w:pPr>
        <w:pStyle w:val="Sansinterligne"/>
        <w:numPr>
          <w:ilvl w:val="2"/>
          <w:numId w:val="8"/>
        </w:numPr>
      </w:pPr>
      <w:r w:rsidRPr="00AA4597">
        <w:t>NFMS and institutional anchorage</w:t>
      </w:r>
    </w:p>
    <w:p w:rsidR="00257805" w:rsidRPr="00AA4597" w:rsidRDefault="00257805" w:rsidP="00257805">
      <w:pPr>
        <w:pStyle w:val="Sansinterligne"/>
        <w:numPr>
          <w:ilvl w:val="2"/>
          <w:numId w:val="8"/>
        </w:numPr>
      </w:pPr>
      <w:r w:rsidRPr="00AA4597">
        <w:t>FRE/FRL development and submission to UNFCCC</w:t>
      </w:r>
    </w:p>
    <w:p w:rsidR="00257805" w:rsidRPr="00AA4597" w:rsidRDefault="00257805" w:rsidP="00257805">
      <w:pPr>
        <w:pStyle w:val="Sansinterligne"/>
        <w:numPr>
          <w:ilvl w:val="2"/>
          <w:numId w:val="8"/>
        </w:numPr>
      </w:pPr>
      <w:r w:rsidRPr="00AA4597">
        <w:t>Estimates of emissions removals</w:t>
      </w:r>
    </w:p>
    <w:p w:rsidR="00257805" w:rsidRPr="00AA4597" w:rsidRDefault="00257805" w:rsidP="00257805">
      <w:pPr>
        <w:pStyle w:val="Sansinterligne"/>
        <w:numPr>
          <w:ilvl w:val="2"/>
          <w:numId w:val="8"/>
        </w:numPr>
      </w:pPr>
      <w:r w:rsidRPr="00AA4597">
        <w:t>Policies and measures</w:t>
      </w:r>
    </w:p>
    <w:p w:rsidR="00257805" w:rsidRPr="00AA4597" w:rsidRDefault="00257805" w:rsidP="00257805">
      <w:pPr>
        <w:pStyle w:val="Sansinterligne"/>
        <w:numPr>
          <w:ilvl w:val="2"/>
          <w:numId w:val="8"/>
        </w:numPr>
      </w:pPr>
      <w:r w:rsidRPr="00AA4597">
        <w:t>Institutional arrangements for RBPs</w:t>
      </w:r>
    </w:p>
    <w:p w:rsidR="00257805" w:rsidRDefault="00257805" w:rsidP="00257805">
      <w:pPr>
        <w:pStyle w:val="Sansinterligne"/>
        <w:numPr>
          <w:ilvl w:val="2"/>
          <w:numId w:val="8"/>
        </w:numPr>
      </w:pPr>
      <w:r>
        <w:t>Safeguards operationalization</w:t>
      </w:r>
    </w:p>
    <w:p w:rsidR="00257805" w:rsidRDefault="00257805" w:rsidP="00257805">
      <w:pPr>
        <w:numPr>
          <w:ilvl w:val="2"/>
          <w:numId w:val="8"/>
        </w:numPr>
        <w:spacing w:after="0" w:line="240" w:lineRule="auto"/>
        <w:jc w:val="both"/>
        <w:rPr>
          <w:lang w:val="en-US"/>
        </w:rPr>
      </w:pPr>
      <w:r>
        <w:rPr>
          <w:lang w:val="en-US"/>
        </w:rPr>
        <w:t>Technical</w:t>
      </w:r>
      <w:r w:rsidRPr="00F96BA5">
        <w:rPr>
          <w:lang w:val="en-US"/>
        </w:rPr>
        <w:t xml:space="preserve"> </w:t>
      </w:r>
      <w:r>
        <w:rPr>
          <w:lang w:val="en-US"/>
        </w:rPr>
        <w:t>effectiveness</w:t>
      </w:r>
      <w:r w:rsidRPr="00F96BA5">
        <w:rPr>
          <w:lang w:val="en-US"/>
        </w:rPr>
        <w:t xml:space="preserve"> of the programme</w:t>
      </w:r>
    </w:p>
    <w:p w:rsidR="00257805" w:rsidRPr="00AA4597" w:rsidRDefault="00257805" w:rsidP="00257805">
      <w:pPr>
        <w:pStyle w:val="Sansinterligne"/>
        <w:numPr>
          <w:ilvl w:val="1"/>
          <w:numId w:val="8"/>
        </w:numPr>
      </w:pPr>
      <w:r w:rsidRPr="00AA4597">
        <w:t>Cross-cutting themes</w:t>
      </w:r>
    </w:p>
    <w:p w:rsidR="00257805" w:rsidRPr="00AA4597" w:rsidRDefault="00257805" w:rsidP="00257805">
      <w:pPr>
        <w:pStyle w:val="Sansinterligne"/>
        <w:numPr>
          <w:ilvl w:val="2"/>
          <w:numId w:val="8"/>
        </w:numPr>
      </w:pPr>
      <w:r w:rsidRPr="00AA4597">
        <w:t>Stakeholder Engagement – Civil Society, Indigenous Peoples and the Private Sector</w:t>
      </w:r>
    </w:p>
    <w:p w:rsidR="00257805" w:rsidRPr="00AA4597" w:rsidRDefault="00257805" w:rsidP="00257805">
      <w:pPr>
        <w:pStyle w:val="Sansinterligne"/>
        <w:numPr>
          <w:ilvl w:val="2"/>
          <w:numId w:val="8"/>
        </w:numPr>
      </w:pPr>
      <w:r w:rsidRPr="00AA4597">
        <w:t>Forest governance</w:t>
      </w:r>
    </w:p>
    <w:p w:rsidR="00257805" w:rsidRPr="00AA4597" w:rsidRDefault="00257805" w:rsidP="00257805">
      <w:pPr>
        <w:pStyle w:val="Sansinterligne"/>
        <w:numPr>
          <w:ilvl w:val="2"/>
          <w:numId w:val="8"/>
        </w:numPr>
      </w:pPr>
      <w:r w:rsidRPr="00AA4597">
        <w:t>Tenure and REDD+</w:t>
      </w:r>
    </w:p>
    <w:p w:rsidR="00257805" w:rsidRDefault="00257805" w:rsidP="00257805">
      <w:pPr>
        <w:pStyle w:val="Sansinterligne"/>
        <w:numPr>
          <w:ilvl w:val="2"/>
          <w:numId w:val="8"/>
        </w:numPr>
      </w:pPr>
      <w:r w:rsidRPr="00AA4597">
        <w:t>Gender and REDD+</w:t>
      </w:r>
    </w:p>
    <w:p w:rsidR="00257805" w:rsidRDefault="00257805" w:rsidP="00257805">
      <w:pPr>
        <w:numPr>
          <w:ilvl w:val="2"/>
          <w:numId w:val="8"/>
        </w:numPr>
        <w:spacing w:after="0" w:line="240" w:lineRule="auto"/>
        <w:jc w:val="both"/>
        <w:rPr>
          <w:lang w:val="en-US"/>
        </w:rPr>
      </w:pPr>
      <w:r>
        <w:rPr>
          <w:lang w:val="en-US"/>
        </w:rPr>
        <w:t>Cross-technical</w:t>
      </w:r>
      <w:r w:rsidRPr="00F96BA5">
        <w:rPr>
          <w:lang w:val="en-US"/>
        </w:rPr>
        <w:t xml:space="preserve"> </w:t>
      </w:r>
      <w:r>
        <w:rPr>
          <w:lang w:val="en-US"/>
        </w:rPr>
        <w:t>effectiveness</w:t>
      </w:r>
      <w:r w:rsidRPr="00F96BA5">
        <w:rPr>
          <w:lang w:val="en-US"/>
        </w:rPr>
        <w:t xml:space="preserve"> of the programme</w:t>
      </w:r>
    </w:p>
    <w:p w:rsidR="00257805" w:rsidRPr="00BC207C" w:rsidRDefault="00257805" w:rsidP="00257805">
      <w:pPr>
        <w:numPr>
          <w:ilvl w:val="0"/>
          <w:numId w:val="8"/>
        </w:numPr>
        <w:spacing w:after="0" w:line="240" w:lineRule="auto"/>
        <w:jc w:val="both"/>
        <w:rPr>
          <w:b/>
          <w:lang w:val="en-US"/>
        </w:rPr>
      </w:pPr>
      <w:r w:rsidRPr="00BC207C">
        <w:rPr>
          <w:b/>
          <w:lang w:val="en-US"/>
        </w:rPr>
        <w:t>National REDD+ aspects</w:t>
      </w:r>
    </w:p>
    <w:p w:rsidR="00257805" w:rsidRPr="00F96BA5" w:rsidRDefault="00257805" w:rsidP="00257805">
      <w:pPr>
        <w:numPr>
          <w:ilvl w:val="1"/>
          <w:numId w:val="8"/>
        </w:numPr>
        <w:spacing w:after="0" w:line="240" w:lineRule="auto"/>
        <w:rPr>
          <w:lang w:val="en-US"/>
        </w:rPr>
      </w:pPr>
      <w:r w:rsidRPr="00F96BA5">
        <w:rPr>
          <w:lang w:val="en-US"/>
        </w:rPr>
        <w:t>National REDD+ strategy</w:t>
      </w:r>
    </w:p>
    <w:p w:rsidR="00257805" w:rsidRPr="00F96BA5" w:rsidRDefault="00257805" w:rsidP="00257805">
      <w:pPr>
        <w:pStyle w:val="Commentaire"/>
        <w:numPr>
          <w:ilvl w:val="2"/>
          <w:numId w:val="8"/>
        </w:numPr>
        <w:rPr>
          <w:sz w:val="22"/>
          <w:lang w:val="en-US"/>
        </w:rPr>
      </w:pPr>
      <w:r>
        <w:rPr>
          <w:sz w:val="22"/>
          <w:lang w:val="en-US"/>
        </w:rPr>
        <w:t xml:space="preserve">Political and economic </w:t>
      </w:r>
      <w:r w:rsidRPr="00F96BA5">
        <w:rPr>
          <w:sz w:val="22"/>
          <w:lang w:val="en-US"/>
        </w:rPr>
        <w:t>aspects</w:t>
      </w:r>
    </w:p>
    <w:p w:rsidR="00257805" w:rsidRPr="00F96BA5" w:rsidRDefault="00257805" w:rsidP="00257805">
      <w:pPr>
        <w:pStyle w:val="Commentaire"/>
        <w:numPr>
          <w:ilvl w:val="2"/>
          <w:numId w:val="8"/>
        </w:numPr>
        <w:rPr>
          <w:sz w:val="22"/>
          <w:lang w:val="en-US"/>
        </w:rPr>
      </w:pPr>
      <w:r w:rsidRPr="00F96BA5">
        <w:rPr>
          <w:sz w:val="22"/>
          <w:lang w:val="en-US"/>
        </w:rPr>
        <w:t xml:space="preserve">Legal and technical aspects </w:t>
      </w:r>
    </w:p>
    <w:p w:rsidR="00257805" w:rsidRPr="00F96BA5" w:rsidRDefault="00257805" w:rsidP="00257805">
      <w:pPr>
        <w:pStyle w:val="Commentaire"/>
        <w:numPr>
          <w:ilvl w:val="2"/>
          <w:numId w:val="8"/>
        </w:numPr>
        <w:rPr>
          <w:sz w:val="22"/>
          <w:szCs w:val="22"/>
          <w:lang w:val="en-US"/>
        </w:rPr>
      </w:pPr>
      <w:r w:rsidRPr="00F96BA5">
        <w:rPr>
          <w:sz w:val="22"/>
          <w:szCs w:val="22"/>
          <w:lang w:val="en-US"/>
        </w:rPr>
        <w:t>Institutional arrangements and Governance</w:t>
      </w:r>
    </w:p>
    <w:p w:rsidR="00257805" w:rsidRPr="00F96BA5" w:rsidRDefault="00257805" w:rsidP="00257805">
      <w:pPr>
        <w:pStyle w:val="Sansinterligne"/>
        <w:numPr>
          <w:ilvl w:val="1"/>
          <w:numId w:val="8"/>
        </w:numPr>
      </w:pPr>
      <w:r w:rsidRPr="00F96BA5">
        <w:t>Management of REDD+ Funds</w:t>
      </w:r>
    </w:p>
    <w:p w:rsidR="00257805" w:rsidRPr="00F96BA5" w:rsidRDefault="00257805" w:rsidP="00257805">
      <w:pPr>
        <w:pStyle w:val="Sansinterligne"/>
        <w:numPr>
          <w:ilvl w:val="2"/>
          <w:numId w:val="8"/>
        </w:numPr>
      </w:pPr>
      <w:r w:rsidRPr="00F96BA5">
        <w:t>Donor funding coordination</w:t>
      </w:r>
    </w:p>
    <w:p w:rsidR="00257805" w:rsidRPr="00F96BA5" w:rsidRDefault="00257805" w:rsidP="00257805">
      <w:pPr>
        <w:pStyle w:val="Sansinterligne"/>
        <w:numPr>
          <w:ilvl w:val="2"/>
          <w:numId w:val="8"/>
        </w:numPr>
      </w:pPr>
      <w:r w:rsidRPr="00F96BA5">
        <w:t>Fast start financing</w:t>
      </w:r>
    </w:p>
    <w:p w:rsidR="00257805" w:rsidRPr="00F96BA5" w:rsidRDefault="00257805" w:rsidP="00257805">
      <w:pPr>
        <w:pStyle w:val="Sansinterligne"/>
        <w:numPr>
          <w:ilvl w:val="2"/>
          <w:numId w:val="8"/>
        </w:numPr>
      </w:pPr>
      <w:r w:rsidRPr="00F96BA5">
        <w:t>Procurement</w:t>
      </w:r>
    </w:p>
    <w:p w:rsidR="00257805" w:rsidRPr="00F96BA5" w:rsidRDefault="00257805" w:rsidP="00257805">
      <w:pPr>
        <w:pStyle w:val="Sansinterligne"/>
        <w:numPr>
          <w:ilvl w:val="1"/>
          <w:numId w:val="8"/>
        </w:numPr>
      </w:pPr>
      <w:r w:rsidRPr="00F96BA5">
        <w:t>Stakeholder engagement</w:t>
      </w:r>
    </w:p>
    <w:p w:rsidR="00257805" w:rsidRPr="00F96BA5" w:rsidRDefault="00257805" w:rsidP="00257805">
      <w:pPr>
        <w:pStyle w:val="Sansinterligne"/>
        <w:numPr>
          <w:ilvl w:val="2"/>
          <w:numId w:val="8"/>
        </w:numPr>
      </w:pPr>
      <w:r w:rsidRPr="00F96BA5">
        <w:t>Green economy</w:t>
      </w:r>
      <w:r>
        <w:t xml:space="preserve"> and p</w:t>
      </w:r>
      <w:r w:rsidRPr="00F96BA5">
        <w:t>rivate sector engagement</w:t>
      </w:r>
    </w:p>
    <w:p w:rsidR="00257805" w:rsidRPr="00F96BA5" w:rsidRDefault="00257805" w:rsidP="00257805">
      <w:pPr>
        <w:pStyle w:val="Sansinterligne"/>
        <w:numPr>
          <w:ilvl w:val="2"/>
          <w:numId w:val="8"/>
        </w:numPr>
      </w:pPr>
      <w:r w:rsidRPr="00F96BA5">
        <w:t>Community-based REDD+</w:t>
      </w:r>
    </w:p>
    <w:p w:rsidR="00257805" w:rsidRPr="00F96BA5" w:rsidRDefault="00257805" w:rsidP="00257805">
      <w:pPr>
        <w:pStyle w:val="Sansinterligne"/>
        <w:numPr>
          <w:ilvl w:val="2"/>
          <w:numId w:val="8"/>
        </w:numPr>
      </w:pPr>
      <w:r w:rsidRPr="00F96BA5">
        <w:t>Indigenous peoples and civil society engagement in REDD+</w:t>
      </w:r>
    </w:p>
    <w:p w:rsidR="00257805" w:rsidRPr="00F96BA5" w:rsidRDefault="00257805" w:rsidP="00257805">
      <w:pPr>
        <w:pStyle w:val="Sansinterligne"/>
        <w:numPr>
          <w:ilvl w:val="2"/>
          <w:numId w:val="8"/>
        </w:numPr>
      </w:pPr>
      <w:r w:rsidRPr="00F96BA5">
        <w:t>Women’s inclusion in REDD+</w:t>
      </w:r>
    </w:p>
    <w:p w:rsidR="00257805" w:rsidRPr="00F96BA5" w:rsidRDefault="00257805" w:rsidP="00257805">
      <w:pPr>
        <w:pStyle w:val="Sansinterligne"/>
        <w:numPr>
          <w:ilvl w:val="1"/>
          <w:numId w:val="8"/>
        </w:numPr>
      </w:pPr>
      <w:r w:rsidRPr="00F96BA5">
        <w:t>Implementation of UNFCCC decisions</w:t>
      </w:r>
    </w:p>
    <w:p w:rsidR="00257805" w:rsidRPr="00F96BA5" w:rsidRDefault="00257805" w:rsidP="00257805">
      <w:pPr>
        <w:pStyle w:val="Sansinterligne"/>
        <w:numPr>
          <w:ilvl w:val="1"/>
          <w:numId w:val="8"/>
        </w:numPr>
      </w:pPr>
      <w:r w:rsidRPr="00F96BA5">
        <w:t>Multiple Benefits of REDD+</w:t>
      </w:r>
    </w:p>
    <w:p w:rsidR="00257805" w:rsidRPr="00F96BA5" w:rsidRDefault="00257805" w:rsidP="00257805">
      <w:pPr>
        <w:pStyle w:val="Sansinterligne"/>
        <w:numPr>
          <w:ilvl w:val="2"/>
          <w:numId w:val="8"/>
        </w:numPr>
      </w:pPr>
      <w:r w:rsidRPr="00F96BA5">
        <w:t>Strengthening national grievance mechanisms</w:t>
      </w:r>
    </w:p>
    <w:p w:rsidR="00257805" w:rsidRPr="00F96BA5" w:rsidRDefault="00257805" w:rsidP="00257805">
      <w:pPr>
        <w:pStyle w:val="Sansinterligne"/>
        <w:rPr>
          <w:b/>
        </w:rPr>
      </w:pPr>
    </w:p>
    <w:p w:rsidR="00257805" w:rsidRPr="00F96BA5" w:rsidRDefault="00257805" w:rsidP="00257805">
      <w:pPr>
        <w:spacing w:line="240" w:lineRule="auto"/>
        <w:jc w:val="both"/>
        <w:rPr>
          <w:lang w:val="en-US"/>
        </w:rPr>
      </w:pPr>
      <w:r w:rsidRPr="00F96BA5">
        <w:rPr>
          <w:lang w:val="en-US"/>
        </w:rPr>
        <w:t>To the extent possible UN-REDD lessons learned aim for the highest standards and strong credibility supported by evidence of implementation and added value.</w:t>
      </w:r>
      <w:r>
        <w:rPr>
          <w:lang w:val="en-US"/>
        </w:rPr>
        <w:t xml:space="preserve"> I</w:t>
      </w:r>
      <w:r w:rsidRPr="00F96BA5">
        <w:rPr>
          <w:lang w:val="en-US"/>
        </w:rPr>
        <w:t xml:space="preserve">t is sometimes noted that the fact that lessons are captured does not necessarily mean that they have been learnt, or that the learning has been institutionalized. Some have adopted the phrase ‘lessons </w:t>
      </w:r>
      <w:r w:rsidRPr="00F96BA5">
        <w:rPr>
          <w:rFonts w:cs="MyriadPro-Semibold"/>
          <w:bCs/>
          <w:lang w:val="en-US"/>
        </w:rPr>
        <w:t>to be</w:t>
      </w:r>
      <w:r w:rsidRPr="00F96BA5">
        <w:rPr>
          <w:rFonts w:cs="MyriadPro-Semibold"/>
          <w:b/>
          <w:bCs/>
          <w:lang w:val="en-US"/>
        </w:rPr>
        <w:t xml:space="preserve"> </w:t>
      </w:r>
      <w:r w:rsidRPr="00F96BA5">
        <w:rPr>
          <w:lang w:val="en-US"/>
        </w:rPr>
        <w:t xml:space="preserve">learned’, rather than ‘lessons learned’ – to emphasize that reflecting on and evaluating an experience is the beginning, not the end, of a process. However UN-REDD lessons learned series strive to document lessons on various areas including challenges faced and how they were </w:t>
      </w:r>
      <w:r w:rsidRPr="00F96BA5">
        <w:rPr>
          <w:b/>
          <w:lang w:val="en-US"/>
        </w:rPr>
        <w:t xml:space="preserve">solved, </w:t>
      </w:r>
      <w:r w:rsidRPr="00F96BA5">
        <w:rPr>
          <w:lang w:val="en-US"/>
        </w:rPr>
        <w:t xml:space="preserve">and the </w:t>
      </w:r>
      <w:r w:rsidRPr="00F96BA5">
        <w:rPr>
          <w:b/>
          <w:lang w:val="en-US"/>
        </w:rPr>
        <w:t>benefits effectively observed</w:t>
      </w:r>
      <w:r>
        <w:rPr>
          <w:b/>
          <w:lang w:val="en-US"/>
        </w:rPr>
        <w:t>.</w:t>
      </w:r>
    </w:p>
    <w:p w:rsidR="00257805" w:rsidRPr="00F96BA5" w:rsidRDefault="00257805" w:rsidP="00257805">
      <w:pPr>
        <w:pStyle w:val="Titre1"/>
        <w:numPr>
          <w:ilvl w:val="0"/>
          <w:numId w:val="2"/>
        </w:numPr>
        <w:spacing w:before="240" w:after="240"/>
        <w:rPr>
          <w:lang w:val="en-US"/>
        </w:rPr>
      </w:pPr>
      <w:bookmarkStart w:id="5" w:name="_Toc448146167"/>
      <w:r w:rsidRPr="00F96BA5">
        <w:rPr>
          <w:lang w:val="en-US"/>
        </w:rPr>
        <w:t>Target Audiences</w:t>
      </w:r>
      <w:bookmarkEnd w:id="5"/>
    </w:p>
    <w:p w:rsidR="00257805" w:rsidRPr="00F96BA5" w:rsidRDefault="00257805" w:rsidP="00257805">
      <w:pPr>
        <w:spacing w:line="240" w:lineRule="auto"/>
        <w:jc w:val="both"/>
        <w:rPr>
          <w:lang w:val="en-US"/>
        </w:rPr>
      </w:pPr>
      <w:r w:rsidRPr="00F96BA5">
        <w:rPr>
          <w:lang w:val="en-US"/>
        </w:rPr>
        <w:t xml:space="preserve">A lesson is something that can be taught and will be of most use when the lesson is directed at the user who will benefit most from that lesson.  There are several user groups who will contribute to and benefit from the UN-REDD lessons learned, both as people with experience and practical knowledge, and as people and organizations that can apply recommended actions in their work.  Depending on the subject and specific lessons, the user groups will need to be identified and communicated with in a way tailored to that audience, to accommodate their technical knowledge, experience base and preferences for learning.  </w:t>
      </w:r>
    </w:p>
    <w:p w:rsidR="00257805" w:rsidRPr="00F96BA5" w:rsidRDefault="00257805" w:rsidP="00257805">
      <w:pPr>
        <w:spacing w:line="240" w:lineRule="auto"/>
        <w:jc w:val="both"/>
        <w:rPr>
          <w:lang w:val="en-US"/>
        </w:rPr>
      </w:pPr>
      <w:r w:rsidRPr="00F96BA5">
        <w:rPr>
          <w:lang w:val="en-US"/>
        </w:rPr>
        <w:t>An archetype of possible areas of interest of different target audiences is provided in table 1.</w:t>
      </w:r>
    </w:p>
    <w:tbl>
      <w:tblPr>
        <w:tblStyle w:val="Grilledutableau"/>
        <w:tblW w:w="0" w:type="auto"/>
        <w:tblLook w:val="04A0" w:firstRow="1" w:lastRow="0" w:firstColumn="1" w:lastColumn="0" w:noHBand="0" w:noVBand="1"/>
      </w:tblPr>
      <w:tblGrid>
        <w:gridCol w:w="3969"/>
        <w:gridCol w:w="5272"/>
      </w:tblGrid>
      <w:tr w:rsidR="00257805" w:rsidRPr="00F96BA5" w:rsidTr="00D765BA">
        <w:tc>
          <w:tcPr>
            <w:tcW w:w="3969" w:type="dxa"/>
            <w:shd w:val="clear" w:color="auto" w:fill="DBE5F1" w:themeFill="accent1" w:themeFillTint="33"/>
          </w:tcPr>
          <w:p w:rsidR="00257805" w:rsidRPr="00F96BA5" w:rsidRDefault="00257805" w:rsidP="00257805">
            <w:pPr>
              <w:jc w:val="center"/>
              <w:rPr>
                <w:b/>
              </w:rPr>
            </w:pPr>
            <w:r w:rsidRPr="00F96BA5">
              <w:rPr>
                <w:b/>
              </w:rPr>
              <w:t>Audience</w:t>
            </w:r>
          </w:p>
        </w:tc>
        <w:tc>
          <w:tcPr>
            <w:tcW w:w="5272" w:type="dxa"/>
            <w:shd w:val="clear" w:color="auto" w:fill="DBE5F1" w:themeFill="accent1" w:themeFillTint="33"/>
          </w:tcPr>
          <w:p w:rsidR="00257805" w:rsidRPr="00F96BA5" w:rsidRDefault="00257805" w:rsidP="00257805">
            <w:pPr>
              <w:jc w:val="center"/>
              <w:rPr>
                <w:b/>
              </w:rPr>
            </w:pPr>
            <w:r w:rsidRPr="00F96BA5">
              <w:rPr>
                <w:b/>
              </w:rPr>
              <w:t>Sample Knowledge Needs</w:t>
            </w:r>
          </w:p>
        </w:tc>
      </w:tr>
      <w:tr w:rsidR="00257805" w:rsidRPr="00F96BA5" w:rsidTr="00D765BA">
        <w:tc>
          <w:tcPr>
            <w:tcW w:w="3969" w:type="dxa"/>
          </w:tcPr>
          <w:p w:rsidR="00257805" w:rsidRPr="00F96BA5" w:rsidRDefault="00257805" w:rsidP="00257805">
            <w:pPr>
              <w:rPr>
                <w:sz w:val="21"/>
                <w:szCs w:val="21"/>
              </w:rPr>
            </w:pPr>
            <w:r w:rsidRPr="00F96BA5">
              <w:rPr>
                <w:sz w:val="21"/>
                <w:szCs w:val="21"/>
              </w:rPr>
              <w:t>National REDD+ programme manager</w:t>
            </w:r>
          </w:p>
        </w:tc>
        <w:tc>
          <w:tcPr>
            <w:tcW w:w="5272" w:type="dxa"/>
          </w:tcPr>
          <w:p w:rsidR="00257805" w:rsidRPr="00F96BA5" w:rsidRDefault="00257805" w:rsidP="00257805">
            <w:pPr>
              <w:jc w:val="both"/>
              <w:rPr>
                <w:sz w:val="21"/>
                <w:szCs w:val="21"/>
              </w:rPr>
            </w:pPr>
            <w:r w:rsidRPr="00F96BA5">
              <w:rPr>
                <w:sz w:val="21"/>
                <w:szCs w:val="21"/>
              </w:rPr>
              <w:t>Lessons on programme implementation, management of REDD+ funds, administration and operations, stakeholder engagement, up-scaling-up REDD+ pilot projects, monitoring and reporting, communications, visibility and outreach, knowledge management, programme closure</w:t>
            </w:r>
          </w:p>
        </w:tc>
      </w:tr>
      <w:tr w:rsidR="00257805" w:rsidRPr="00F96BA5" w:rsidTr="00D765BA">
        <w:tc>
          <w:tcPr>
            <w:tcW w:w="3969" w:type="dxa"/>
          </w:tcPr>
          <w:p w:rsidR="00257805" w:rsidRPr="00F96BA5" w:rsidRDefault="00257805" w:rsidP="00257805">
            <w:pPr>
              <w:rPr>
                <w:sz w:val="21"/>
                <w:szCs w:val="21"/>
              </w:rPr>
            </w:pPr>
            <w:r w:rsidRPr="00F96BA5">
              <w:rPr>
                <w:sz w:val="21"/>
                <w:szCs w:val="21"/>
              </w:rPr>
              <w:t>National REDD+ government staff</w:t>
            </w:r>
          </w:p>
        </w:tc>
        <w:tc>
          <w:tcPr>
            <w:tcW w:w="5272" w:type="dxa"/>
          </w:tcPr>
          <w:p w:rsidR="00257805" w:rsidRPr="00F96BA5" w:rsidRDefault="00257805" w:rsidP="00257805">
            <w:pPr>
              <w:jc w:val="both"/>
              <w:rPr>
                <w:sz w:val="21"/>
                <w:szCs w:val="21"/>
              </w:rPr>
            </w:pPr>
            <w:r w:rsidRPr="00F96BA5">
              <w:rPr>
                <w:sz w:val="21"/>
                <w:szCs w:val="21"/>
              </w:rPr>
              <w:t>Lessons on institutional arrangements, programme governance, outcomes and sustainability, national REDD+ governance, stakeholder engagement, community-based REDD+, visibility and outreach, monitoring, reporting and evaluation</w:t>
            </w:r>
          </w:p>
        </w:tc>
      </w:tr>
      <w:tr w:rsidR="00257805" w:rsidRPr="00F96BA5" w:rsidTr="00D765BA">
        <w:tc>
          <w:tcPr>
            <w:tcW w:w="3969" w:type="dxa"/>
          </w:tcPr>
          <w:p w:rsidR="00257805" w:rsidRPr="00F96BA5" w:rsidRDefault="00257805" w:rsidP="00257805">
            <w:pPr>
              <w:rPr>
                <w:sz w:val="21"/>
                <w:szCs w:val="21"/>
              </w:rPr>
            </w:pPr>
            <w:r w:rsidRPr="00F96BA5">
              <w:rPr>
                <w:sz w:val="21"/>
                <w:szCs w:val="21"/>
              </w:rPr>
              <w:t>Regional technical advisor and programme staff</w:t>
            </w:r>
          </w:p>
        </w:tc>
        <w:tc>
          <w:tcPr>
            <w:tcW w:w="5272" w:type="dxa"/>
          </w:tcPr>
          <w:p w:rsidR="00257805" w:rsidRPr="00F96BA5" w:rsidRDefault="00257805" w:rsidP="00257805">
            <w:pPr>
              <w:jc w:val="both"/>
              <w:rPr>
                <w:sz w:val="21"/>
                <w:szCs w:val="21"/>
              </w:rPr>
            </w:pPr>
            <w:r w:rsidRPr="00F96BA5">
              <w:rPr>
                <w:sz w:val="21"/>
                <w:szCs w:val="21"/>
              </w:rPr>
              <w:t>Lessons on programme effectiveness and outcomes, scientific and technical areas of work, cross-technical collaborations, drivers of change, up-scaling</w:t>
            </w:r>
          </w:p>
        </w:tc>
      </w:tr>
      <w:tr w:rsidR="00257805" w:rsidRPr="00F96BA5" w:rsidTr="00D765BA">
        <w:tc>
          <w:tcPr>
            <w:tcW w:w="3969" w:type="dxa"/>
          </w:tcPr>
          <w:p w:rsidR="00257805" w:rsidRPr="00F96BA5" w:rsidRDefault="00257805" w:rsidP="00257805">
            <w:pPr>
              <w:rPr>
                <w:sz w:val="21"/>
                <w:szCs w:val="21"/>
              </w:rPr>
            </w:pPr>
            <w:r w:rsidRPr="00F96BA5">
              <w:rPr>
                <w:sz w:val="21"/>
                <w:szCs w:val="21"/>
              </w:rPr>
              <w:t>UN-REDD HQ staff</w:t>
            </w:r>
          </w:p>
        </w:tc>
        <w:tc>
          <w:tcPr>
            <w:tcW w:w="5272" w:type="dxa"/>
          </w:tcPr>
          <w:p w:rsidR="00257805" w:rsidRPr="00F96BA5" w:rsidRDefault="00257805" w:rsidP="00257805">
            <w:pPr>
              <w:jc w:val="both"/>
              <w:rPr>
                <w:sz w:val="21"/>
                <w:szCs w:val="21"/>
              </w:rPr>
            </w:pPr>
            <w:r w:rsidRPr="00F96BA5">
              <w:rPr>
                <w:sz w:val="21"/>
                <w:szCs w:val="21"/>
              </w:rPr>
              <w:t>Lessons on programme relevance, efficiency, effectiveness, outcomes and sustainability, REDD+ readiness, scalability, monitoring and reporting, evaluation</w:t>
            </w:r>
          </w:p>
        </w:tc>
      </w:tr>
      <w:tr w:rsidR="00257805" w:rsidRPr="00F96BA5" w:rsidTr="00D765BA">
        <w:tc>
          <w:tcPr>
            <w:tcW w:w="3969" w:type="dxa"/>
          </w:tcPr>
          <w:p w:rsidR="00257805" w:rsidRPr="00F96BA5" w:rsidRDefault="00257805" w:rsidP="00257805">
            <w:pPr>
              <w:rPr>
                <w:sz w:val="21"/>
                <w:szCs w:val="21"/>
              </w:rPr>
            </w:pPr>
            <w:r w:rsidRPr="00F96BA5">
              <w:rPr>
                <w:sz w:val="21"/>
                <w:szCs w:val="21"/>
              </w:rPr>
              <w:t>National civil society organization representative</w:t>
            </w:r>
          </w:p>
        </w:tc>
        <w:tc>
          <w:tcPr>
            <w:tcW w:w="5272" w:type="dxa"/>
          </w:tcPr>
          <w:p w:rsidR="00257805" w:rsidRPr="00F96BA5" w:rsidRDefault="00257805" w:rsidP="00257805">
            <w:pPr>
              <w:jc w:val="both"/>
              <w:rPr>
                <w:sz w:val="21"/>
                <w:szCs w:val="21"/>
              </w:rPr>
            </w:pPr>
            <w:r w:rsidRPr="00F96BA5">
              <w:rPr>
                <w:sz w:val="21"/>
                <w:szCs w:val="21"/>
              </w:rPr>
              <w:t>Programme relevance, outcomes, sustainability, stakeholder engagement, community-based REDD+, women’s inclusion in REDD+</w:t>
            </w:r>
          </w:p>
        </w:tc>
      </w:tr>
      <w:tr w:rsidR="00257805" w:rsidRPr="00F96BA5" w:rsidTr="00D765BA">
        <w:tc>
          <w:tcPr>
            <w:tcW w:w="3969" w:type="dxa"/>
          </w:tcPr>
          <w:p w:rsidR="00257805" w:rsidRPr="00F96BA5" w:rsidRDefault="00257805" w:rsidP="00257805">
            <w:pPr>
              <w:rPr>
                <w:sz w:val="21"/>
                <w:szCs w:val="21"/>
              </w:rPr>
            </w:pPr>
            <w:r w:rsidRPr="00F96BA5">
              <w:rPr>
                <w:sz w:val="21"/>
                <w:szCs w:val="21"/>
              </w:rPr>
              <w:t>UNFCCC secretariat</w:t>
            </w:r>
          </w:p>
        </w:tc>
        <w:tc>
          <w:tcPr>
            <w:tcW w:w="5272" w:type="dxa"/>
          </w:tcPr>
          <w:p w:rsidR="00257805" w:rsidRPr="00F96BA5" w:rsidRDefault="00257805" w:rsidP="00257805">
            <w:pPr>
              <w:jc w:val="both"/>
              <w:rPr>
                <w:sz w:val="21"/>
                <w:szCs w:val="21"/>
              </w:rPr>
            </w:pPr>
            <w:r w:rsidRPr="00F96BA5">
              <w:rPr>
                <w:sz w:val="21"/>
                <w:szCs w:val="21"/>
              </w:rPr>
              <w:t xml:space="preserve">Programme outcomes and sustainability, implementation of UNFCCC decisions, lessons scientific or technical </w:t>
            </w:r>
          </w:p>
        </w:tc>
      </w:tr>
      <w:tr w:rsidR="00257805" w:rsidRPr="00F96BA5" w:rsidTr="00D765BA">
        <w:tc>
          <w:tcPr>
            <w:tcW w:w="3969" w:type="dxa"/>
          </w:tcPr>
          <w:p w:rsidR="00257805" w:rsidRPr="00F96BA5" w:rsidRDefault="00257805" w:rsidP="00257805">
            <w:pPr>
              <w:rPr>
                <w:sz w:val="21"/>
                <w:szCs w:val="21"/>
              </w:rPr>
            </w:pPr>
            <w:r w:rsidRPr="00F96BA5">
              <w:rPr>
                <w:sz w:val="21"/>
                <w:szCs w:val="21"/>
              </w:rPr>
              <w:t>Donors to REDD+</w:t>
            </w:r>
          </w:p>
        </w:tc>
        <w:tc>
          <w:tcPr>
            <w:tcW w:w="5272" w:type="dxa"/>
          </w:tcPr>
          <w:p w:rsidR="00257805" w:rsidRPr="00F96BA5" w:rsidRDefault="00257805" w:rsidP="00257805">
            <w:pPr>
              <w:jc w:val="both"/>
              <w:rPr>
                <w:sz w:val="21"/>
                <w:szCs w:val="21"/>
              </w:rPr>
            </w:pPr>
            <w:r w:rsidRPr="00F96BA5">
              <w:rPr>
                <w:sz w:val="21"/>
                <w:szCs w:val="21"/>
              </w:rPr>
              <w:t>Lessons on programme relevance, efficiency, effectiveness, outcomes, sustainability, partnerships, implementation of UNFCCC decisions</w:t>
            </w:r>
          </w:p>
        </w:tc>
      </w:tr>
      <w:tr w:rsidR="00257805" w:rsidRPr="00F96BA5" w:rsidTr="00D765BA">
        <w:tc>
          <w:tcPr>
            <w:tcW w:w="3969" w:type="dxa"/>
          </w:tcPr>
          <w:p w:rsidR="00257805" w:rsidRPr="00F96BA5" w:rsidRDefault="00257805" w:rsidP="00257805">
            <w:pPr>
              <w:rPr>
                <w:sz w:val="21"/>
                <w:szCs w:val="21"/>
              </w:rPr>
            </w:pPr>
            <w:r w:rsidRPr="00F96BA5">
              <w:rPr>
                <w:sz w:val="21"/>
                <w:szCs w:val="21"/>
              </w:rPr>
              <w:t>REDD+ Community (i.e. other organizations beyond UN-REDD working on REDD+)</w:t>
            </w:r>
          </w:p>
        </w:tc>
        <w:tc>
          <w:tcPr>
            <w:tcW w:w="5272" w:type="dxa"/>
          </w:tcPr>
          <w:p w:rsidR="00257805" w:rsidRPr="00F96BA5" w:rsidRDefault="00257805" w:rsidP="00257805">
            <w:pPr>
              <w:jc w:val="both"/>
              <w:rPr>
                <w:sz w:val="21"/>
                <w:szCs w:val="21"/>
              </w:rPr>
            </w:pPr>
            <w:r w:rsidRPr="00F96BA5">
              <w:rPr>
                <w:sz w:val="21"/>
                <w:szCs w:val="21"/>
              </w:rPr>
              <w:t>Development of joint programme document and national REDD+ strategy, stakeholder engagement</w:t>
            </w:r>
          </w:p>
        </w:tc>
      </w:tr>
      <w:tr w:rsidR="00257805" w:rsidRPr="00F96BA5" w:rsidTr="00D765BA">
        <w:tc>
          <w:tcPr>
            <w:tcW w:w="3969" w:type="dxa"/>
          </w:tcPr>
          <w:p w:rsidR="00257805" w:rsidRPr="00F96BA5" w:rsidRDefault="00257805" w:rsidP="00257805">
            <w:pPr>
              <w:rPr>
                <w:sz w:val="21"/>
                <w:szCs w:val="21"/>
              </w:rPr>
            </w:pPr>
            <w:r w:rsidRPr="00F96BA5">
              <w:rPr>
                <w:sz w:val="21"/>
                <w:szCs w:val="21"/>
              </w:rPr>
              <w:t>Local communities</w:t>
            </w:r>
          </w:p>
        </w:tc>
        <w:tc>
          <w:tcPr>
            <w:tcW w:w="5272" w:type="dxa"/>
          </w:tcPr>
          <w:p w:rsidR="00257805" w:rsidRPr="00F96BA5" w:rsidRDefault="00257805" w:rsidP="00257805">
            <w:pPr>
              <w:jc w:val="both"/>
              <w:rPr>
                <w:sz w:val="21"/>
                <w:szCs w:val="21"/>
              </w:rPr>
            </w:pPr>
            <w:r w:rsidRPr="00F96BA5">
              <w:rPr>
                <w:sz w:val="21"/>
                <w:szCs w:val="21"/>
              </w:rPr>
              <w:t xml:space="preserve">Stakeholder engagement, Community-based REDD+, </w:t>
            </w:r>
          </w:p>
        </w:tc>
      </w:tr>
    </w:tbl>
    <w:p w:rsidR="00257805" w:rsidRPr="00F96BA5" w:rsidRDefault="00257805" w:rsidP="00257805">
      <w:pPr>
        <w:tabs>
          <w:tab w:val="left" w:pos="6270"/>
        </w:tabs>
        <w:spacing w:before="120" w:line="240" w:lineRule="auto"/>
        <w:jc w:val="center"/>
        <w:rPr>
          <w:sz w:val="21"/>
          <w:szCs w:val="21"/>
          <w:lang w:val="en-US"/>
        </w:rPr>
      </w:pPr>
      <w:r w:rsidRPr="00F96BA5">
        <w:rPr>
          <w:sz w:val="21"/>
          <w:szCs w:val="21"/>
          <w:lang w:val="en-US"/>
        </w:rPr>
        <w:t>Table 1: Sample focus of Lessons Learned and target audiences</w:t>
      </w:r>
    </w:p>
    <w:p w:rsidR="00257805" w:rsidRPr="00F96BA5" w:rsidRDefault="00257805" w:rsidP="00257805">
      <w:pPr>
        <w:pStyle w:val="Titre1"/>
        <w:numPr>
          <w:ilvl w:val="0"/>
          <w:numId w:val="2"/>
        </w:numPr>
        <w:spacing w:before="240" w:after="240"/>
        <w:rPr>
          <w:lang w:val="en-US"/>
        </w:rPr>
      </w:pPr>
      <w:bookmarkStart w:id="6" w:name="_Toc448146168"/>
      <w:r w:rsidRPr="00F96BA5">
        <w:rPr>
          <w:lang w:val="en-US"/>
        </w:rPr>
        <w:t>Methodology and Process</w:t>
      </w:r>
      <w:bookmarkEnd w:id="6"/>
    </w:p>
    <w:p w:rsidR="00257805" w:rsidRPr="00F96BA5" w:rsidRDefault="00257805" w:rsidP="00257805">
      <w:pPr>
        <w:pStyle w:val="Sansinterligne"/>
        <w:jc w:val="both"/>
      </w:pPr>
      <w:r w:rsidRPr="00F96BA5">
        <w:t xml:space="preserve">The mega process for managing lessons learned is composed of 5 steps as outlined in Figure 1. </w:t>
      </w:r>
    </w:p>
    <w:p w:rsidR="00257805" w:rsidRPr="00F96BA5" w:rsidRDefault="00257805" w:rsidP="00257805">
      <w:pPr>
        <w:tabs>
          <w:tab w:val="left" w:pos="2010"/>
        </w:tabs>
        <w:spacing w:line="240" w:lineRule="auto"/>
        <w:jc w:val="both"/>
        <w:rPr>
          <w:lang w:val="en-US"/>
        </w:rPr>
      </w:pPr>
    </w:p>
    <w:p w:rsidR="00257805" w:rsidRPr="00F96BA5" w:rsidRDefault="00257805" w:rsidP="00257805">
      <w:pPr>
        <w:tabs>
          <w:tab w:val="left" w:pos="2010"/>
        </w:tabs>
        <w:spacing w:line="240" w:lineRule="auto"/>
        <w:jc w:val="both"/>
        <w:rPr>
          <w:lang w:val="en-US"/>
        </w:rPr>
      </w:pPr>
      <w:r w:rsidRPr="00F96BA5">
        <w:rPr>
          <w:noProof/>
          <w:lang w:eastAsia="fr-FR"/>
        </w:rPr>
        <mc:AlternateContent>
          <mc:Choice Requires="wps">
            <w:drawing>
              <wp:anchor distT="0" distB="0" distL="114300" distR="114300" simplePos="0" relativeHeight="251662336" behindDoc="0" locked="0" layoutInCell="1" allowOverlap="1" wp14:anchorId="618E8081" wp14:editId="32E4B599">
                <wp:simplePos x="0" y="0"/>
                <wp:positionH relativeFrom="column">
                  <wp:posOffset>4632960</wp:posOffset>
                </wp:positionH>
                <wp:positionV relativeFrom="paragraph">
                  <wp:posOffset>-2540</wp:posOffset>
                </wp:positionV>
                <wp:extent cx="1151890" cy="52387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Promotion and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364.8pt;margin-top:-.2pt;width:90.7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VgigIAAF8FAAAOAAAAZHJzL2Uyb0RvYy54bWysVEtv2zAMvg/YfxB0Xx2ndR9BnCJI0WFA&#10;0RZth54VWYoNSKImKbGzXz9KdtygLXYYloNCmuTHhz5qft1pRXbC+QZMSfOTCSXCcKgasynpz5fb&#10;b5eU+MBMxRQYUdK98PR68fXLvLUzMYUaVCUcQRDjZ60taR2CnWWZ57XQzJ+AFQaNEpxmAVW3ySrH&#10;WkTXKptOJudZC66yDrjwHr/e9Ea6SPhSCh4epPQiEFVSrC2k06VzHc9sMWezjWO2bvhQBvuHKjRr&#10;DCYdoW5YYGTrmg9QuuEOPMhwwkFnIGXDReoBu8kn77p5rpkVqRccjrfjmPz/g+X3u0dHmqqkBSWG&#10;abyiJxwaMxslSBHH01o/Q69n++gGzaMYe+2k0/EfuyBdGul+HKnoAuH4Mc+L/PIKJ8/RVkxPLy8S&#10;aPYWbZ0P3wVoEoWSOsyeJsl2dz5gRnQ9uMRkBm4bpdK1KUPakp6fFukas1hoX1qSwl6JGKDMk5DY&#10;IRYzTcCJW2KlHNkxZAXjXJiQ96aaVaL/XEzwF/vH/GNE0hJgRJZYyIg9AETefsTuYQb/GCoSNcfg&#10;yd8K64PHiJQZTBiDdWPAfQagsKshc++P5R+NJoqhW3foEsU1VHukgoN+R7zltw3eyB3z4ZE5XAq8&#10;RFz08ICHVICTh0GipAb3+7Pv0R+5ilZKWlyykvpfW+YEJeqHQRZf5WdncSuTclZcTFFxx5b1scVs&#10;9QrwxnJ8UixPYvQP6iBKB/oV34NlzIomZjjmLikP7qCsQr/8+KJwsVwmN9xEy8KdebY8gscBR8a9&#10;dK/M2YGWAQl9D4eFZLN37Ox9Y6SB5TaAbBJ13+Y6jB63OHFoeHHiM3GsJ6+3d3HxBwAA//8DAFBL&#10;AwQUAAYACAAAACEAXg3Ax94AAAAIAQAADwAAAGRycy9kb3ducmV2LnhtbEyPwU7DMBBE70j8g7VI&#10;3FonESptiFMhJLhwQLQIcdzESxyI127stOHvMSd6HM1o5k21ne0gjjSG3rGCfJmBIG6d7rlT8LZ/&#10;XKxBhIiscXBMCn4owLa+vKiw1O7Er3TcxU6kEg4lKjAx+lLK0BqyGJbOEyfv040WY5JjJ/WIp1Ru&#10;B1lk2Upa7DktGPT0YKj93k1WwaGb9CF7QvM1vew/6Pndc9F4pa6v5vs7EJHm+B+GP/yEDnViatzE&#10;OohBwW2xWaWogsUNiORv8jx9axSsixxkXcnzA/UvAAAA//8DAFBLAQItABQABgAIAAAAIQC2gziS&#10;/gAAAOEBAAATAAAAAAAAAAAAAAAAAAAAAABbQ29udGVudF9UeXBlc10ueG1sUEsBAi0AFAAGAAgA&#10;AAAhADj9If/WAAAAlAEAAAsAAAAAAAAAAAAAAAAALwEAAF9yZWxzLy5yZWxzUEsBAi0AFAAGAAgA&#10;AAAhAM70VWCKAgAAXwUAAA4AAAAAAAAAAAAAAAAALgIAAGRycy9lMm9Eb2MueG1sUEsBAi0AFAAG&#10;AAgAAAAhAF4NwMfeAAAACAEAAA8AAAAAAAAAAAAAAAAA5AQAAGRycy9kb3ducmV2LnhtbFBLBQYA&#10;AAAABAAEAPMAAADvBQAAAAA=&#10;" filled="f" strokecolor="#243f60 [1604]" strokeweight=".5pt">
                <v:textbo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Promotion and action</w:t>
                      </w:r>
                    </w:p>
                  </w:txbxContent>
                </v:textbox>
              </v:rect>
            </w:pict>
          </mc:Fallback>
        </mc:AlternateContent>
      </w:r>
      <w:r w:rsidRPr="00F96BA5">
        <w:rPr>
          <w:noProof/>
          <w:lang w:eastAsia="fr-FR"/>
        </w:rPr>
        <mc:AlternateContent>
          <mc:Choice Requires="wps">
            <w:drawing>
              <wp:anchor distT="0" distB="0" distL="114300" distR="114300" simplePos="0" relativeHeight="251659264" behindDoc="0" locked="0" layoutInCell="1" allowOverlap="1" wp14:anchorId="0B17752B" wp14:editId="1DF6AA25">
                <wp:simplePos x="0" y="0"/>
                <wp:positionH relativeFrom="column">
                  <wp:posOffset>-33020</wp:posOffset>
                </wp:positionH>
                <wp:positionV relativeFrom="paragraph">
                  <wp:posOffset>-635</wp:posOffset>
                </wp:positionV>
                <wp:extent cx="11525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52525" cy="5238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2.6pt;margin-top:-.05pt;width:90.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3igIAAGYFAAAOAAAAZHJzL2Uyb0RvYy54bWysVN1r2zAQfx/sfxB6Xx0nTT9MnRJaOgal&#10;DW1HnxVZig2STpOU2Nlfv5PsuKEtexhLQD7p7n73fVfXnVZkJ5xvwJQ0P5lQIgyHqjGbkv58uft2&#10;QYkPzFRMgREl3QtPrxdfv1y1thBTqEFVwhEEMb5obUnrEGyRZZ7XQjN/AlYYZEpwmgW8uk1WOdYi&#10;ulbZdDI5y1pwlXXAhff4etsz6SLhSyl4eJTSi0BUSdG3kE6XznU8s8UVKzaO2brhgxvsH7zQrDFo&#10;dIS6ZYGRrWs+QOmGO/AgwwkHnYGUDRcpBowmn7yL5rlmVqRYMDnejmny/w+WP+xWjjRVSWeUGKax&#10;RE+YNGY2SpBZTE9rfYFSz3blhptHMsbaSafjF6MgXUrpfkyp6ALh+Jjn8yn+KeHIm09nF+fzCJq9&#10;aVvnw3cBmkSipA6tp0yy3b0PvehBJBozcNcohe+sUIa0JT2bzVMZs+ho71qiwl6JXupJSIwQnZkm&#10;4NRb4kY5smPYFYxzYULes2pWif55PsHf4OqokRxXBgEjskRHRuwBIPbtR+w+jEE+qorUmqPy5G+O&#10;9cqjRrIMJozKujHgPgNQGNVguZdH949SE8nQrbtU/SQZX9ZQ7bEjHPSj4i2/a7Aw98yHFXM4GzhF&#10;OO/hEQ+pAAsAA0VJDe73Z+9RHlsWuZS0OGsl9b+2zAlK1A+DzXyZn57G4UyX0/n5FC/umLM+5pit&#10;vgEsXI6bxfJERvmgDqR0oF9xLSyjVWQxw9F2SXlwh8tN6HcALhYulsskhgNpWbg3z5ZH8Jjn2Hgv&#10;3StzdujOgH39AIe5ZMW7Ju1lo6aB5TaAbFIHv+V1qAAOc2qlYfHEbXF8T1Jv63HxBwAA//8DAFBL&#10;AwQUAAYACAAAACEAXlOb6twAAAAHAQAADwAAAGRycy9kb3ducmV2LnhtbEyOwU7DMBBE70j8g7VI&#10;3FqnAdoqxKkQElw4IFqEetzESxyI127stOHvcU9wGo1mNPPKzWR7caQhdI4VLOYZCOLG6Y5bBe+7&#10;p9kaRIjIGnvHpOCHAmyqy4sSC+1O/EbHbWxFGuFQoAIToy+kDI0hi2HuPHHKPt1gMSY7tFIPeErj&#10;tpd5li2lxY7Tg0FPj4aa7+1oFRzaUR+yZzRf4+tuTy8fnvPaK3V9NT3cg4g0xb8ynPETOlSJqXYj&#10;6yB6BbO7PDWTLkCc49XyBkStYJ3fgqxK+Z+/+gUAAP//AwBQSwECLQAUAAYACAAAACEAtoM4kv4A&#10;AADhAQAAEwAAAAAAAAAAAAAAAAAAAAAAW0NvbnRlbnRfVHlwZXNdLnhtbFBLAQItABQABgAIAAAA&#10;IQA4/SH/1gAAAJQBAAALAAAAAAAAAAAAAAAAAC8BAABfcmVscy8ucmVsc1BLAQItABQABgAIAAAA&#10;IQA/vyi3igIAAGYFAAAOAAAAAAAAAAAAAAAAAC4CAABkcnMvZTJvRG9jLnhtbFBLAQItABQABgAI&#10;AAAAIQBeU5vq3AAAAAcBAAAPAAAAAAAAAAAAAAAAAOQEAABkcnMvZG93bnJldi54bWxQSwUGAAAA&#10;AAQABADzAAAA7QUAAAAA&#10;" filled="f" strokecolor="#243f60 [1604]" strokeweight=".5pt">
                <v:textbo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Identification</w:t>
                      </w:r>
                    </w:p>
                  </w:txbxContent>
                </v:textbox>
              </v:rect>
            </w:pict>
          </mc:Fallback>
        </mc:AlternateContent>
      </w:r>
      <w:r w:rsidRPr="00F96BA5">
        <w:rPr>
          <w:noProof/>
          <w:lang w:eastAsia="fr-FR"/>
        </w:rPr>
        <mc:AlternateContent>
          <mc:Choice Requires="wps">
            <w:drawing>
              <wp:anchor distT="0" distB="0" distL="114300" distR="114300" simplePos="0" relativeHeight="251661312" behindDoc="0" locked="0" layoutInCell="1" allowOverlap="1" wp14:anchorId="1AEA17C6" wp14:editId="219EC19A">
                <wp:simplePos x="0" y="0"/>
                <wp:positionH relativeFrom="column">
                  <wp:posOffset>3077845</wp:posOffset>
                </wp:positionH>
                <wp:positionV relativeFrom="paragraph">
                  <wp:posOffset>-2540</wp:posOffset>
                </wp:positionV>
                <wp:extent cx="1151890" cy="523875"/>
                <wp:effectExtent l="0" t="0" r="10160" b="28575"/>
                <wp:wrapNone/>
                <wp:docPr id="4" name="Rectangle 4"/>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Synthesis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left:0;text-align:left;margin-left:242.35pt;margin-top:-.2pt;width:90.7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6ljAIAAGYFAAAOAAAAZHJzL2Uyb0RvYy54bWysVN1P2zAQf5+0/8Hy+0hTWj4iUlSBmCYh&#10;qICJZ9exm0i2z7PdJt1fv7OThgrQHqblwTn77n73fVfXnVZkJ5xvwJQ0P5lQIgyHqjGbkv58uft2&#10;QYkPzFRMgREl3QtPrxdfv1y1thBTqEFVwhEEMb5obUnrEGyRZZ7XQjN/AlYYZEpwmgW8uk1WOdYi&#10;ulbZdDI5y1pwlXXAhff4etsz6SLhSyl4eJTSi0BUSdG3kE6XznU8s8UVKzaO2brhgxvsH7zQrDFo&#10;dIS6ZYGRrWs+QOmGO/AgwwkHnYGUDRcpBowmn7yL5rlmVqRYMDnejmny/w+WP+xWjjRVSWeUGKax&#10;RE+YNGY2SpBZTE9rfYFSz3blhptHMsbaSafjH6MgXUrpfkyp6ALh+Jjn8/ziEjPPkTefnl6czyNo&#10;9qZtnQ/fBWgSiZI6tJ4yyXb3PvSiB5FozMBdoxS+s0IZ0pb07HSeyphFR3vXEhX2SvRST0JihOjM&#10;NAGn3hI3ypEdw65gnAsT8p5Vs0r0z/MJfoOro0ZyXBkEjMgSHRmxB4DYtx+x+zAG+agqUmuOypO/&#10;OdYrjxrJMpgwKuvGgPsMQGFUg+VeHt0/Sk0kQ7fuUvWnUTK+rKHaY0c46EfFW37XYGHumQ8r5nA2&#10;sJY47+ERD6kACwADRUkN7vdn71EeWxa5lLQ4ayX1v7bMCUrUD4PNfJnPZnE402U2P5/ixR1z1scc&#10;s9U3gIXLcbNYnsgoH9SBlA70K66FZbSKLGY42i4pD+5wuQn9DsDFwsVymcRwIC0L9+bZ8gge8xwb&#10;76V7Zc4O3Rmwrx/gMJeseNekvWzUNLDcBpBN6uC3vA4VwGFOrTQsnrgtju9J6m09Lv4AAAD//wMA&#10;UEsDBBQABgAIAAAAIQBDGj2d3QAAAAgBAAAPAAAAZHJzL2Rvd25yZXYueG1sTI9BT4QwFITvJv6H&#10;5pl42y0QggR5bIyJXjwYd43xWOiTovSVpWUX/731pMfJTGa+qXerHcWJZj84Rki3CQjizumBe4TX&#10;w8OmBOGDYq1Gx4TwTR52zeVFrSrtzvxCp33oRSxhXykEE8JUSek7Q1b5rZuIo/fhZqtClHMv9azO&#10;sdyOMkuSQlo1cFwwaqJ7Q93XfrEIx37Rx+RRmc/l+fBOT28TZ+2EeH213t2CCLSGvzD84kd0aCJT&#10;6xbWXowIeZnfxCjCJgcR/aIoUhAtQpmlIJta/j/Q/AAAAP//AwBQSwECLQAUAAYACAAAACEAtoM4&#10;kv4AAADhAQAAEwAAAAAAAAAAAAAAAAAAAAAAW0NvbnRlbnRfVHlwZXNdLnhtbFBLAQItABQABgAI&#10;AAAAIQA4/SH/1gAAAJQBAAALAAAAAAAAAAAAAAAAAC8BAABfcmVscy8ucmVsc1BLAQItABQABgAI&#10;AAAAIQBiMh6ljAIAAGYFAAAOAAAAAAAAAAAAAAAAAC4CAABkcnMvZTJvRG9jLnhtbFBLAQItABQA&#10;BgAIAAAAIQBDGj2d3QAAAAgBAAAPAAAAAAAAAAAAAAAAAOYEAABkcnMvZG93bnJldi54bWxQSwUG&#10;AAAAAAQABADzAAAA8AUAAAAA&#10;" filled="f" strokecolor="#243f60 [1604]" strokeweight=".5pt">
                <v:textbo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Synthesis</w:t>
                      </w:r>
                    </w:p>
                  </w:txbxContent>
                </v:textbox>
              </v:rect>
            </w:pict>
          </mc:Fallback>
        </mc:AlternateContent>
      </w:r>
      <w:r w:rsidRPr="00F96BA5">
        <w:rPr>
          <w:noProof/>
          <w:lang w:eastAsia="fr-FR"/>
        </w:rPr>
        <mc:AlternateContent>
          <mc:Choice Requires="wps">
            <w:drawing>
              <wp:anchor distT="0" distB="0" distL="114300" distR="114300" simplePos="0" relativeHeight="251660288" behindDoc="0" locked="0" layoutInCell="1" allowOverlap="1" wp14:anchorId="6275ED09" wp14:editId="61136608">
                <wp:simplePos x="0" y="0"/>
                <wp:positionH relativeFrom="column">
                  <wp:posOffset>1522730</wp:posOffset>
                </wp:positionH>
                <wp:positionV relativeFrom="paragraph">
                  <wp:posOffset>-2540</wp:posOffset>
                </wp:positionV>
                <wp:extent cx="1151890" cy="523875"/>
                <wp:effectExtent l="0" t="0" r="10160" b="28575"/>
                <wp:wrapNone/>
                <wp:docPr id="9" name="Rectangle 9"/>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Capture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9" style="position:absolute;left:0;text-align:left;margin-left:119.9pt;margin-top:-.2pt;width:90.7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zVjAIAAGYFAAAOAAAAZHJzL2Uyb0RvYy54bWysVF9P2zAQf5+072D5faQpFGhEiioQ0yQE&#10;FTDx7Dp2E8n2ebbbpPv0OztpqADtYVoenLPv7nf/7+q604rshPMNmJLmJxNKhOFQNWZT0p8vd98u&#10;KfGBmYopMKKke+Hp9eLrl6vWFmIKNahKOIIgxhetLWkdgi2yzPNaaOZPwAqDTAlOs4BXt8kqx1pE&#10;1yqbTibnWQuusg648B5fb3smXSR8KQUPj1J6EYgqKfoW0unSuY5ntrhixcYxWzd8cIP9gxeaNQaN&#10;jlC3LDCydc0HKN1wBx5kOOGgM5Cy4SLFgNHkk3fRPNfMihQLJsfbMU3+/8Hyh93KkaYq6ZwSwzSW&#10;6AmTxsxGCTKP6WmtL1Dq2a7ccPNIxlg76XT8YxSkSyndjykVXSAcH/N8ll/OMfMcebPp6eXFLIJm&#10;b9rW+fBdgCaRKKlD6ymTbHfvQy96EInGDNw1SuE7K5QhbUnPT2epjFl0tHctUWGvRC/1JCRGiM5M&#10;E3DqLXGjHNkx7ArGuTAh71k1q0T/PJvgN7g6aiTHlUHAiCzRkRF7AIh9+xG7D2OQj6oiteaoPPmb&#10;Y73yqJEsgwmjsm4MuM8AFEY1WO7l0f2j1EQydOsuVf80SsaXNVR77AgH/ah4y+8aLMw982HFHM4G&#10;1hLnPTziIRVgAWCgKKnB/f7sPcpjyyKXkhZnraT+15Y5QYn6YbCZ5/nZWRzOdDmbXUzx4o4562OO&#10;2eobwMLluFksT2SUD+pASgf6FdfCMlpFFjMcbZeUB3e43IR+B+Bi4WK5TGI4kJaFe/NseQSPeY6N&#10;99K9MmeH7gzY1w9wmEtWvGvSXjZqGlhuA8gmdfBbXocK4DCnVhoWT9wWx/ck9bYeF38AAAD//wMA&#10;UEsDBBQABgAIAAAAIQALd1iu3QAAAAgBAAAPAAAAZHJzL2Rvd25yZXYueG1sTI/BTsMwEETvSPyD&#10;tUjcWiemQm2aTYWQ4MIB0SLE0YmXOBCv09hpw99jTnAczWjmTbmbXS9ONIbOM0K+zEAQN9503CK8&#10;Hh4WaxAhaja690wI3xRgV11elLow/swvdNrHVqQSDoVGsDEOhZShseR0WPqBOHkffnQ6Jjm20oz6&#10;nMpdL1WW3UqnO04LVg90b6n52k8O4dhO5pg9avs5PR/e6eltYFUPiNdX890WRKQ5/oXhFz+hQ5WY&#10;aj+xCaJHUDebhB4RFisQyV+pXIGoEdYqB1mV8v+B6gcAAP//AwBQSwECLQAUAAYACAAAACEAtoM4&#10;kv4AAADhAQAAEwAAAAAAAAAAAAAAAAAAAAAAW0NvbnRlbnRfVHlwZXNdLnhtbFBLAQItABQABgAI&#10;AAAAIQA4/SH/1gAAAJQBAAALAAAAAAAAAAAAAAAAAC8BAABfcmVscy8ucmVsc1BLAQItABQABgAI&#10;AAAAIQDoTszVjAIAAGYFAAAOAAAAAAAAAAAAAAAAAC4CAABkcnMvZTJvRG9jLnhtbFBLAQItABQA&#10;BgAIAAAAIQALd1iu3QAAAAgBAAAPAAAAAAAAAAAAAAAAAOYEAABkcnMvZG93bnJldi54bWxQSwUG&#10;AAAAAAQABADzAAAA8AUAAAAA&#10;" filled="f" strokecolor="#243f60 [1604]" strokeweight=".5pt">
                <v:textbox>
                  <w:txbxContent>
                    <w:p w:rsidR="00257805" w:rsidRPr="0071375A" w:rsidRDefault="00257805" w:rsidP="00C9080A">
                      <w:pPr>
                        <w:spacing w:after="0" w:line="240" w:lineRule="auto"/>
                        <w:jc w:val="center"/>
                        <w:rPr>
                          <w:color w:val="1F497D" w:themeColor="text2"/>
                          <w:sz w:val="18"/>
                          <w:lang w:val="en-US"/>
                        </w:rPr>
                      </w:pPr>
                      <w:r>
                        <w:rPr>
                          <w:color w:val="1F497D" w:themeColor="text2"/>
                          <w:sz w:val="18"/>
                          <w:lang w:val="en-US"/>
                        </w:rPr>
                        <w:t>Capture</w:t>
                      </w:r>
                    </w:p>
                  </w:txbxContent>
                </v:textbox>
              </v:rect>
            </w:pict>
          </mc:Fallback>
        </mc:AlternateContent>
      </w:r>
      <w:r w:rsidRPr="00F96BA5">
        <w:rPr>
          <w:lang w:val="en-US"/>
        </w:rPr>
        <w:t xml:space="preserve"> </w:t>
      </w:r>
    </w:p>
    <w:p w:rsidR="00257805" w:rsidRPr="00F96BA5" w:rsidRDefault="00257805" w:rsidP="00257805">
      <w:pPr>
        <w:tabs>
          <w:tab w:val="left" w:pos="2010"/>
        </w:tabs>
        <w:spacing w:line="240" w:lineRule="auto"/>
        <w:jc w:val="both"/>
        <w:rPr>
          <w:lang w:val="en-US"/>
        </w:rPr>
      </w:pPr>
      <w:r w:rsidRPr="00F96BA5">
        <w:rPr>
          <w:noProof/>
          <w:lang w:eastAsia="fr-FR"/>
        </w:rPr>
        <mc:AlternateContent>
          <mc:Choice Requires="wps">
            <w:drawing>
              <wp:anchor distT="0" distB="0" distL="114300" distR="114300" simplePos="0" relativeHeight="251666432" behindDoc="0" locked="0" layoutInCell="1" allowOverlap="1" wp14:anchorId="190E2AC4" wp14:editId="4F8B54E7">
                <wp:simplePos x="0" y="0"/>
                <wp:positionH relativeFrom="column">
                  <wp:posOffset>5205730</wp:posOffset>
                </wp:positionH>
                <wp:positionV relativeFrom="paragraph">
                  <wp:posOffset>245110</wp:posOffset>
                </wp:positionV>
                <wp:extent cx="0" cy="266700"/>
                <wp:effectExtent l="0" t="0" r="19050" b="0"/>
                <wp:wrapNone/>
                <wp:docPr id="14" name="Connecteur droit 14"/>
                <wp:cNvGraphicFramePr/>
                <a:graphic xmlns:a="http://schemas.openxmlformats.org/drawingml/2006/main">
                  <a:graphicData uri="http://schemas.microsoft.com/office/word/2010/wordprocessingShape">
                    <wps:wsp>
                      <wps:cNvCnPr/>
                      <wps:spPr>
                        <a:xfrm>
                          <a:off x="0" y="0"/>
                          <a:ext cx="0" cy="266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9pt,19.3pt" to="409.9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7CwwEAAOcDAAAOAAAAZHJzL2Uyb0RvYy54bWysU12v0zAMfUfiP0R5Z+0mNFC17j5sghcE&#10;Ex8/IDdx1kj5kpO7dv8eJ916ESAhEC9uYvvYPifu7mFyll0Akwm+5+tVyxl4GZTx555/+/ru1VvO&#10;UhZeCRs89PwKiT/sX77YjbGDTRiCVYCMivjUjbHnQ86xa5okB3AirUIET0Ed0IlMVzw3CsVI1Z1t&#10;Nm27bcaAKmKQkBJ5j3OQ72t9rUHmT1onyMz2nGbL1WK1j8U2+53ozijiYORtDPEPUzhhPDVdSh1F&#10;FuwJzS+lnJEYUtB5JYNrgtZGQuVAbNbtT2y+DCJC5ULipLjIlP5fWfnxckJmFL3da868cPRGh+A9&#10;CQdPyBQGkxmFSKcxpo7SD/6Et1uKJyykJ42ufIkOm6q210VbmDKTs1OSd7Pdvmmr7M0zLmLK7yE4&#10;Vg49t8YX1qITlw8pUy9KvacUt/XFFs9RpIFdBL2tolMZklJLuCnDzuPVU75amKGfQRNdGmhdW9RF&#10;g4PFuYyQEnxeL5Uou8C0sXYBtn8G3vILFOoS/g14QdTOwecF7IwP+LvuebqPrOf8uwIz7yLBY1DX&#10;+nBVGtqmqtVt88u6/niv8Of/c/8dAAD//wMAUEsDBBQABgAIAAAAIQCSnwrJ3QAAAAkBAAAPAAAA&#10;ZHJzL2Rvd25yZXYueG1sTI9BT8MwDIXvSPyHyEhcEEs2RNWVphNC44wYm8Qxa0xbkTilSdfCr8eI&#10;A9zs56f3Ppeb2TtxwiF2gTQsFwoEUh1sR42G/cvjdQ4iJkPWuECo4RMjbKrzs9IUNkz0jKddagSH&#10;UCyMhjalvpAy1i16ExehR+LbWxi8SbwOjbSDmTjcO7lSKpPedMQNrenxocX6fTd6Dbfb7etX8zFd&#10;rcb+cHhaB+Vytdf68mK+vwORcE5/ZvjBZ3SomOkYRrJROA35cs3oScNNnoFgw69w5EFlIKtS/v+g&#10;+gYAAP//AwBQSwECLQAUAAYACAAAACEAtoM4kv4AAADhAQAAEwAAAAAAAAAAAAAAAAAAAAAAW0Nv&#10;bnRlbnRfVHlwZXNdLnhtbFBLAQItABQABgAIAAAAIQA4/SH/1gAAAJQBAAALAAAAAAAAAAAAAAAA&#10;AC8BAABfcmVscy8ucmVsc1BLAQItABQABgAIAAAAIQBdFo7CwwEAAOcDAAAOAAAAAAAAAAAAAAAA&#10;AC4CAABkcnMvZTJvRG9jLnhtbFBLAQItABQABgAIAAAAIQCSnwrJ3QAAAAkBAAAPAAAAAAAAAAAA&#10;AAAAAB0EAABkcnMvZG93bnJldi54bWxQSwUGAAAAAAQABADzAAAAJwUAAAAA&#10;" strokecolor="#4579b8 [3044]">
                <v:stroke dashstyle="dash"/>
              </v:line>
            </w:pict>
          </mc:Fallback>
        </mc:AlternateContent>
      </w:r>
      <w:r w:rsidRPr="00F96BA5">
        <w:rPr>
          <w:noProof/>
          <w:lang w:eastAsia="fr-FR"/>
        </w:rPr>
        <mc:AlternateContent>
          <mc:Choice Requires="wps">
            <w:drawing>
              <wp:anchor distT="0" distB="0" distL="114300" distR="114300" simplePos="0" relativeHeight="251668480" behindDoc="0" locked="0" layoutInCell="1" allowOverlap="1" wp14:anchorId="11955508" wp14:editId="28EBE162">
                <wp:simplePos x="0" y="0"/>
                <wp:positionH relativeFrom="column">
                  <wp:posOffset>567055</wp:posOffset>
                </wp:positionH>
                <wp:positionV relativeFrom="paragraph">
                  <wp:posOffset>235585</wp:posOffset>
                </wp:positionV>
                <wp:extent cx="0" cy="266700"/>
                <wp:effectExtent l="95250" t="38100" r="57150" b="19050"/>
                <wp:wrapNone/>
                <wp:docPr id="16" name="Connecteur droit avec flèche 16"/>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6" o:spid="_x0000_s1026" type="#_x0000_t32" style="position:absolute;margin-left:44.65pt;margin-top:18.55pt;width:0;height:2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5g6gEAACUEAAAOAAAAZHJzL2Uyb0RvYy54bWysU8uOEzEQvCPxD5bvZCY5BBRlsocEuCCI&#10;eN29nnbGkl9qezPJH/Ef/BhtezIgQEis9mL50VXdVd3e3l2sYWfAqL3r+HLRcgZO+l67U8e/fH7z&#10;4hVnMQnXC+MddPwKkd/tnj/bjmEDKz940wMyInFxM4aODymFTdNEOYAVceEDOHpUHq1IdMRT06MY&#10;id2aZtW262b02Af0EmKk20N95LvCrxTI9EGpCImZjlNtqaxY1vu8Nrut2JxQhEHLqQzxiCqs0I6S&#10;zlQHkQR7QP0HldUSffQqLaS3jVdKSygaSM2y/U3Np0EEKFrInBhmm+LT0cr35yMy3VPv1pw5YalH&#10;e+8cGQcPyHr0OjFxBsmU+f6NusIojkwbQ9wQdu+OOJ1iOGJ24KLQUrAOX4mzeEIq2aVYfp0th0ti&#10;sl5Kul2t1y/b0o2mMmSmgDG9BW9Z3nQ8JhT6NKSpPI+VXZzfxUQ1EPAGyGDjbhQHEQd2FjQAPe1q&#10;x5PQ5rXrWboGEiwQ/ZgfiCPjmqyu6im7dDVQOT+CIrOo7pq7jCnsDVZ+ISW4tJyZKDrDlDZmBrbF&#10;kn8Cp/gMhTLC/wOeESWzd2kGW+08/i17utxKVjX+5kDVnS249/21dLpYQ7NYvJr+TR72X88F/vN3&#10;734AAAD//wMAUEsDBBQABgAIAAAAIQD4TTsU3AAAAAcBAAAPAAAAZHJzL2Rvd25yZXYueG1sTI7B&#10;SsNAFEX3gv8wPMGdnaQR28a8lCJ0I4oYA26nmdckNPMmZKZp8veObuzyci/nnmw7mU6MNLjWMkK8&#10;iEAQV1a3XCOUX/uHNQjnFWvVWSaEmRxs89ubTKXaXviTxsLXIkDYpQqh8b5PpXRVQ0a5he2JQ3e0&#10;g1E+xKGWelCXADedXEbRkzSq5fDQqJ5eGqpOxdkgtPT4/vZacrHfnfQ8l8uP8Ts5It7fTbtnEJ4m&#10;/z+GX/2gDnlwOtgzayc6hPUmCUuEZBWDCP1fPiCsNjHIPJPX/vkPAAAA//8DAFBLAQItABQABgAI&#10;AAAAIQC2gziS/gAAAOEBAAATAAAAAAAAAAAAAAAAAAAAAABbQ29udGVudF9UeXBlc10ueG1sUEsB&#10;Ai0AFAAGAAgAAAAhADj9If/WAAAAlAEAAAsAAAAAAAAAAAAAAAAALwEAAF9yZWxzLy5yZWxzUEsB&#10;Ai0AFAAGAAgAAAAhAExjXmDqAQAAJQQAAA4AAAAAAAAAAAAAAAAALgIAAGRycy9lMm9Eb2MueG1s&#10;UEsBAi0AFAAGAAgAAAAhAPhNOxTcAAAABwEAAA8AAAAAAAAAAAAAAAAARAQAAGRycy9kb3ducmV2&#10;LnhtbFBLBQYAAAAABAAEAPMAAABNBQAAAAA=&#10;" strokecolor="#4579b8 [3044]">
                <v:stroke dashstyle="dash" endarrow="open"/>
              </v:shape>
            </w:pict>
          </mc:Fallback>
        </mc:AlternateContent>
      </w:r>
      <w:r w:rsidRPr="00F96BA5">
        <w:rPr>
          <w:noProof/>
          <w:lang w:eastAsia="fr-FR"/>
        </w:rPr>
        <mc:AlternateContent>
          <mc:Choice Requires="wps">
            <w:drawing>
              <wp:anchor distT="0" distB="0" distL="114300" distR="114300" simplePos="0" relativeHeight="251665408" behindDoc="0" locked="0" layoutInCell="1" allowOverlap="1" wp14:anchorId="7C323F65" wp14:editId="2EB6FAE1">
                <wp:simplePos x="0" y="0"/>
                <wp:positionH relativeFrom="column">
                  <wp:posOffset>4243705</wp:posOffset>
                </wp:positionH>
                <wp:positionV relativeFrom="paragraph">
                  <wp:posOffset>67310</wp:posOffset>
                </wp:positionV>
                <wp:extent cx="359410" cy="0"/>
                <wp:effectExtent l="0" t="76200" r="21590" b="114300"/>
                <wp:wrapNone/>
                <wp:docPr id="11" name="Connecteur droit avec flèche 11"/>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1" o:spid="_x0000_s1026" type="#_x0000_t32" style="position:absolute;margin-left:334.15pt;margin-top:5.3pt;width:28.3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9I3gEAAAMEAAAOAAAAZHJzL2Uyb0RvYy54bWysU9uOEzEMfUfiH6K802mXi6DqdB+6wAuC&#10;issHZDNOJ1Jucryd9o/4D34MJzOdRYBWWsSLZxL72MfHzub65J04AmYbQytXi6UUEHTsbDi08tvX&#10;d89eS5FJhU65GKCVZ8jyevv0yWZIa7iKfXQdoOAkIa+H1MqeKK2bJusevMqLmCCw00T0iviIh6ZD&#10;NXB275qr5fJVM0TsEkYNOfPtzeiU25rfGND0yZgMJFwrmRtVi9XeFttsN2p9QJV6qyca6h9YeGUD&#10;F51T3ShS4g7tH6m81RhzNLTQ0TfRGKuh9sDdrJa/dfOlVwlqLyxOTrNM+f+l1R+PexS249mtpAjK&#10;84x2MQQWDu5QdBgtCXUELYz78Z2nIjiORRtSXjN2F/Y4nXLaY1HgZNCXL/cmTlXo8yw0nEhovnz+&#10;8s2LFY9DX1zNPS5hpvcQvSg/rcyEyh56mkhFXFWd1fFDJq7MwAugFHWhWFLWvQ2doHPidhRiHApn&#10;ji3+pnAf2dY/OjsYsZ/BsBTMb6xRlxB2DsVR8foorSFQ7b5m4ugCM9a5Gbis5B4ETvEFCnVBHwOe&#10;EbVyDDSDvQ0R/1adThfKZoy/KDD2XSS4jd25zrFKw5tWtZpeRVnlX88Vfv92tz8BAAD//wMAUEsD&#10;BBQABgAIAAAAIQBJm0Md3AAAAAkBAAAPAAAAZHJzL2Rvd25yZXYueG1sTI/BTsMwDIbvSLxDZCRu&#10;LN1AYeuaToiJC5exMXHOGq+p1jhVk62Fp8eIAxzt/9Pvz8Vq9K24YB+bQBqmkwwEUhVsQ7WG/fvL&#10;3RxETIasaQOhhk+MsCqvrwqT2zDQFi+7VAsuoZgbDS6lLpcyVg69iZPQIXF2DL03ice+lrY3A5f7&#10;Vs6yTElvGuILznT47LA67c5ewyK+uRTdB66Pm6nafJl6/boftL69GZ+WIBKO6Q+GH31Wh5KdDuFM&#10;NopWg1Lze0Y5yBQIBh5nDwsQh9+FLAv5/4PyGwAA//8DAFBLAQItABQABgAIAAAAIQC2gziS/gAA&#10;AOEBAAATAAAAAAAAAAAAAAAAAAAAAABbQ29udGVudF9UeXBlc10ueG1sUEsBAi0AFAAGAAgAAAAh&#10;ADj9If/WAAAAlAEAAAsAAAAAAAAAAAAAAAAALwEAAF9yZWxzLy5yZWxzUEsBAi0AFAAGAAgAAAAh&#10;APapL0jeAQAAAwQAAA4AAAAAAAAAAAAAAAAALgIAAGRycy9lMm9Eb2MueG1sUEsBAi0AFAAGAAgA&#10;AAAhAEmbQx3cAAAACQEAAA8AAAAAAAAAAAAAAAAAOAQAAGRycy9kb3ducmV2LnhtbFBLBQYAAAAA&#10;BAAEAPMAAABBBQAAAAA=&#10;" strokecolor="#4579b8 [3044]">
                <v:stroke endarrow="open"/>
              </v:shape>
            </w:pict>
          </mc:Fallback>
        </mc:AlternateContent>
      </w:r>
      <w:r w:rsidRPr="00F96BA5">
        <w:rPr>
          <w:noProof/>
          <w:lang w:eastAsia="fr-FR"/>
        </w:rPr>
        <mc:AlternateContent>
          <mc:Choice Requires="wps">
            <w:drawing>
              <wp:anchor distT="0" distB="0" distL="114300" distR="114300" simplePos="0" relativeHeight="251664384" behindDoc="0" locked="0" layoutInCell="1" allowOverlap="1" wp14:anchorId="3CC366E0" wp14:editId="2F4E70C0">
                <wp:simplePos x="0" y="0"/>
                <wp:positionH relativeFrom="column">
                  <wp:posOffset>2681605</wp:posOffset>
                </wp:positionH>
                <wp:positionV relativeFrom="paragraph">
                  <wp:posOffset>67310</wp:posOffset>
                </wp:positionV>
                <wp:extent cx="359410" cy="0"/>
                <wp:effectExtent l="0" t="76200" r="21590" b="114300"/>
                <wp:wrapNone/>
                <wp:docPr id="10" name="Connecteur droit avec flèche 10"/>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0" o:spid="_x0000_s1026" type="#_x0000_t32" style="position:absolute;margin-left:211.15pt;margin-top:5.3pt;width:28.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0ws3AEAAAMEAAAOAAAAZHJzL2Uyb0RvYy54bWysU9uOEzEMfUfiH6J5p9MuF0HV6T50gRcE&#10;Ky4fkM04nUhJHDneTvtH/Ac/hpNpZxEgJBAvnknsYx8fO5vrY/DqAJQdxq5ZLZaNgmiwd3HfNV8+&#10;v3nyslGZdey1xwhdc4LcXG8fP9qMaQ1XOKDvgZQkiXk9pq4ZmNO6bbMZIOi8wARRnBYpaJYj7due&#10;9CjZg2+vlssX7YjUJ0IDOcvtzeRstjW/tWD4g7UZWPmuEW5cLVV7V2y73ej1nnQanDnT0P/AImgX&#10;peic6kazVvfkfkkVnCHMaHlhMLRorTNQe5BuVsufuvk06AS1FxEnp1mm/P/SmveHW1Kul9mJPFEH&#10;mdEOYxTh4J5UT+hY6QMYZf23rzIVJXEi2pjyWrC7eEvnU063VBQ4WgrlK72pYxX6NAsNR1ZGLp8+&#10;f/Ws1DMXV/uAS5T5LWBQ5adrMpN2+4HPpJBWVWd9eJdZKgvwAihFfSyWtfOvY6/4lKQdTYRj4Syx&#10;xd8W7hPb+scnDxP2I1iRQvhNNeoSws6TOmhZH20MRF7NmSS6wKzzfgYuK7k/As/xBQp1Qf8GPCNq&#10;ZYw8g4OLSL+rzscLZTvFXxSY+i4S3GF/qnOs0simVa3Or6Ks8o/nCn94u9vvAAAA//8DAFBLAwQU&#10;AAYACAAAACEAgWDtENwAAAAJAQAADwAAAGRycy9kb3ducmV2LnhtbEyPwU7DMAyG70i8Q2Qkbixd&#10;mcpWmk6IiQuXwZg4e63XVDRO1WRr4ekx4gBH+//0+3OxnlynzjSE1rOB+SwBRVz5uuXGwP7t6WYJ&#10;KkTkGjvPZOCTAqzLy4sC89qP/ErnXWyUlHDI0YCNsc+1DpUlh2Hme2LJjn5wGGUcGl0POEq563Sa&#10;JJl22LJcsNjTo6XqY3dyBlbhxcZg32lz3M6z7Rc2m+f9aMz11fRwDyrSFP9g+NEXdSjF6eBPXAfV&#10;GVik6a2gEiQZKAEWd8sVqMPvQpeF/v9B+Q0AAP//AwBQSwECLQAUAAYACAAAACEAtoM4kv4AAADh&#10;AQAAEwAAAAAAAAAAAAAAAAAAAAAAW0NvbnRlbnRfVHlwZXNdLnhtbFBLAQItABQABgAIAAAAIQA4&#10;/SH/1gAAAJQBAAALAAAAAAAAAAAAAAAAAC8BAABfcmVscy8ucmVsc1BLAQItABQABgAIAAAAIQB6&#10;80ws3AEAAAMEAAAOAAAAAAAAAAAAAAAAAC4CAABkcnMvZTJvRG9jLnhtbFBLAQItABQABgAIAAAA&#10;IQCBYO0Q3AAAAAkBAAAPAAAAAAAAAAAAAAAAADYEAABkcnMvZG93bnJldi54bWxQSwUGAAAAAAQA&#10;BADzAAAAPwUAAAAA&#10;" strokecolor="#4579b8 [3044]">
                <v:stroke endarrow="open"/>
              </v:shape>
            </w:pict>
          </mc:Fallback>
        </mc:AlternateContent>
      </w:r>
      <w:r w:rsidRPr="00F96BA5">
        <w:rPr>
          <w:noProof/>
          <w:lang w:eastAsia="fr-FR"/>
        </w:rPr>
        <mc:AlternateContent>
          <mc:Choice Requires="wps">
            <w:drawing>
              <wp:anchor distT="0" distB="0" distL="114300" distR="114300" simplePos="0" relativeHeight="251663360" behindDoc="0" locked="0" layoutInCell="1" allowOverlap="1" wp14:anchorId="6F483343" wp14:editId="3FE3966A">
                <wp:simplePos x="0" y="0"/>
                <wp:positionH relativeFrom="column">
                  <wp:posOffset>1119505</wp:posOffset>
                </wp:positionH>
                <wp:positionV relativeFrom="paragraph">
                  <wp:posOffset>67310</wp:posOffset>
                </wp:positionV>
                <wp:extent cx="360000" cy="0"/>
                <wp:effectExtent l="0" t="76200" r="21590" b="114300"/>
                <wp:wrapNone/>
                <wp:docPr id="12" name="Connecteur droit avec flèche 12"/>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12" o:spid="_x0000_s1026" type="#_x0000_t32" style="position:absolute;margin-left:88.15pt;margin-top:5.3pt;width:28.3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Q3AEAAAMEAAAOAAAAZHJzL2Uyb0RvYy54bWysU9uOEzEMfUfiH6K805kWaYWqTvehu/CC&#10;oOLyAdmM04mUmxxvp/0j/oMfw8m0swgQEmjnwZPEPvbxibO5PXknjoDZxtDJ5aKVAoKOvQ2HTn79&#10;8vbVGykyqdArFwN08gxZ3m5fvtiMaQ2rOETXAwpOEvJ6TJ0ciNK6abIewKu8iAkCO01Er4i3eGh6&#10;VCNn965Zte1NM0bsE0YNOfPp3eSU25rfGND00ZgMJFwnmRtVi9U+FNtsN2p9QJUGqy801H+w8MoG&#10;LjqnulOkxCPa31J5qzHmaGiho2+iMVZD7YG7Wba/dPN5UAlqLyxOTrNM+fnS6g/HPQrb892tpAjK&#10;8x3tYggsHDyi6DFaEuoIWhj3/RvfiuA4Fm1Mec3YXdjjZZfTHosCJ4O+/Lk3capCn2eh4URC8+Hr&#10;m5Y/KfTV1TzhEmZ6B9GLsuhkJlT2MNCFVMRl1Vkd32fiygy8AkpRF4olZd196AWdE7ejEONYOHNs&#10;8TeF+8S2rujsYMJ+AsNSML+pRh1C2DkUR8Xjo7SGQMs5E0cXmLHOzcC2kvsr8BJfoFAH9F/AM6JW&#10;joFmsLch4p+q0+lK2UzxVwWmvosED7E/13us0vCkVa0ur6KM8s/7Cn96u9sfAAAA//8DAFBLAwQU&#10;AAYACAAAACEAuRIHwtwAAAAJAQAADwAAAGRycy9kb3ducmV2LnhtbEyPQU/DMAyF70j8h8hI3Fi6&#10;VSrQNZ0QExcugzFx9lqvqdY4VZOthV+PEQd287Ofnr9XrCbXqTMNofVsYD5LQBFXvm65MbD7eLl7&#10;ABUico2dZzLwRQFW5fVVgXntR36n8zY2SkI45GjAxtjnWofKksMw8z2x3A5+cBhFDo2uBxwl3HV6&#10;kSSZdtiyfLDY07Ol6rg9OQOP4c3GYD9pfdjMs803NuvX3WjM7c30tAQVaYr/ZvjFF3QohWnvT1wH&#10;1Ym+z1KxypBkoMSwSFMpt/9b6LLQlw3KHwAAAP//AwBQSwECLQAUAAYACAAAACEAtoM4kv4AAADh&#10;AQAAEwAAAAAAAAAAAAAAAAAAAAAAW0NvbnRlbnRfVHlwZXNdLnhtbFBLAQItABQABgAIAAAAIQA4&#10;/SH/1gAAAJQBAAALAAAAAAAAAAAAAAAAAC8BAABfcmVscy8ucmVsc1BLAQItABQABgAIAAAAIQBW&#10;/RpQ3AEAAAMEAAAOAAAAAAAAAAAAAAAAAC4CAABkcnMvZTJvRG9jLnhtbFBLAQItABQABgAIAAAA&#10;IQC5EgfC3AAAAAkBAAAPAAAAAAAAAAAAAAAAADYEAABkcnMvZG93bnJldi54bWxQSwUGAAAAAAQA&#10;BADzAAAAPwUAAAAA&#10;" strokecolor="#4579b8 [3044]">
                <v:stroke endarrow="open"/>
              </v:shape>
            </w:pict>
          </mc:Fallback>
        </mc:AlternateContent>
      </w:r>
    </w:p>
    <w:p w:rsidR="00257805" w:rsidRPr="00F96BA5" w:rsidRDefault="00257805" w:rsidP="00257805">
      <w:pPr>
        <w:tabs>
          <w:tab w:val="left" w:pos="2010"/>
        </w:tabs>
        <w:spacing w:line="240" w:lineRule="auto"/>
        <w:jc w:val="both"/>
        <w:rPr>
          <w:lang w:val="en-US"/>
        </w:rPr>
      </w:pPr>
      <w:r w:rsidRPr="00F96BA5">
        <w:rPr>
          <w:noProof/>
          <w:lang w:eastAsia="fr-FR"/>
        </w:rPr>
        <mc:AlternateContent>
          <mc:Choice Requires="wps">
            <w:drawing>
              <wp:anchor distT="0" distB="0" distL="114300" distR="114300" simplePos="0" relativeHeight="251667456" behindDoc="0" locked="0" layoutInCell="1" allowOverlap="1" wp14:anchorId="6C1EC8FE" wp14:editId="7411ACC9">
                <wp:simplePos x="0" y="0"/>
                <wp:positionH relativeFrom="column">
                  <wp:posOffset>567055</wp:posOffset>
                </wp:positionH>
                <wp:positionV relativeFrom="paragraph">
                  <wp:posOffset>236855</wp:posOffset>
                </wp:positionV>
                <wp:extent cx="4638675" cy="0"/>
                <wp:effectExtent l="0" t="0" r="9525" b="19050"/>
                <wp:wrapNone/>
                <wp:docPr id="15" name="Connecteur droit 15"/>
                <wp:cNvGraphicFramePr/>
                <a:graphic xmlns:a="http://schemas.openxmlformats.org/drawingml/2006/main">
                  <a:graphicData uri="http://schemas.microsoft.com/office/word/2010/wordprocessingShape">
                    <wps:wsp>
                      <wps:cNvCnPr/>
                      <wps:spPr>
                        <a:xfrm flipH="1">
                          <a:off x="0" y="0"/>
                          <a:ext cx="46386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4.65pt,18.65pt" to="40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mwzgEAAPIDAAAOAAAAZHJzL2Uyb0RvYy54bWysU02P0zAQvSPxHyzfadIFyipquodWwAFB&#10;xcIP8DrjxpK/NPY26b9n7DQBAULaFRfL9sx78+aNvb0brWFnwKi9a/l6VXMGTvpOu1PLv397/+qW&#10;s5iE64TxDlp+gcjvdi9fbIfQwI3vvekAGZG42Ayh5X1KoamqKHuwIq58AEdB5dGKREc8VR2Kgdit&#10;qW7qelMNHruAXkKMdHuYgnxX+JUCmb4oFSEx03LSlsqKZX3Ia7XbiuaEIvRaXmWIZ6iwQjsqulAd&#10;RBLsEfUfVFZL9NGrtJLeVl4pLaH0QN2s69+6ue9FgNILmRPDYlP8f7Ty8/mITHc0u7ecOWFpRnvv&#10;HBkHj8g69DoxCpFPQ4gNpe/dEa+nGI6Ymx4VWqaMDh+JpthAjbGxuHxZXIYxMUmXbzavbzfvqJqc&#10;Y9VEkakCxvQBvGV503KjXTZANOL8KSYqS6lzSr42bgYdROzZWdCYO9plvZSaw1XWPSktu3QxMEG/&#10;gqLOSdGkubw52BucaISU4NJ6YaLsDFPamAVYF23/BF7zMxTKe3wKeEGUyt6lBWy18/i36mmcJasp&#10;f3Zg6jtb8OC7S5lhsYYeVvHq+gnyy/31XOA/v+ruBwAAAP//AwBQSwMEFAAGAAgAAAAhAL3b9Lbe&#10;AAAACAEAAA8AAABkcnMvZG93bnJldi54bWxMj81OwzAQhO9IvIO1SFwQdUokkoY4FT+FS8WBwoWb&#10;Gy+xRbyOYjcNb88iDnBa7c5o9pt6PfteTDhGF0jBcpGBQGqDcdQpeHt9vCxBxKTJ6D4QKvjCCOvm&#10;9KTWlQlHesFplzrBIRQrrcCmNFRSxtai13ERBiTWPsLodeJ17KQZ9ZHDfS+vsuxaeu2IP1g94L3F&#10;9nN38Aqe7bS5y53XZnPhyqfte/FgikKp87P59gZEwjn9meEHn9GhYaZ9OJCJoldQrnJ2KsgLnqyX&#10;yxVX2f8eZFPL/wWabwAAAP//AwBQSwECLQAUAAYACAAAACEAtoM4kv4AAADhAQAAEwAAAAAAAAAA&#10;AAAAAAAAAAAAW0NvbnRlbnRfVHlwZXNdLnhtbFBLAQItABQABgAIAAAAIQA4/SH/1gAAAJQBAAAL&#10;AAAAAAAAAAAAAAAAAC8BAABfcmVscy8ucmVsc1BLAQItABQABgAIAAAAIQBCOkmwzgEAAPIDAAAO&#10;AAAAAAAAAAAAAAAAAC4CAABkcnMvZTJvRG9jLnhtbFBLAQItABQABgAIAAAAIQC92/S23gAAAAgB&#10;AAAPAAAAAAAAAAAAAAAAACgEAABkcnMvZG93bnJldi54bWxQSwUGAAAAAAQABADzAAAAMwUAAAAA&#10;" strokecolor="#4579b8 [3044]">
                <v:stroke dashstyle="dash"/>
              </v:line>
            </w:pict>
          </mc:Fallback>
        </mc:AlternateContent>
      </w:r>
      <w:r w:rsidRPr="00F96BA5">
        <w:rPr>
          <w:noProof/>
          <w:lang w:eastAsia="fr-FR"/>
        </w:rPr>
        <mc:AlternateContent>
          <mc:Choice Requires="wps">
            <w:drawing>
              <wp:anchor distT="0" distB="0" distL="114300" distR="114300" simplePos="0" relativeHeight="251669504" behindDoc="0" locked="0" layoutInCell="1" allowOverlap="1" wp14:anchorId="00C5E587" wp14:editId="43032E94">
                <wp:simplePos x="0" y="0"/>
                <wp:positionH relativeFrom="column">
                  <wp:posOffset>2052955</wp:posOffset>
                </wp:positionH>
                <wp:positionV relativeFrom="paragraph">
                  <wp:posOffset>86360</wp:posOffset>
                </wp:positionV>
                <wp:extent cx="1447800" cy="1403985"/>
                <wp:effectExtent l="0" t="0" r="19050" b="1206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chemeClr val="accent1">
                            <a:lumMod val="20000"/>
                            <a:lumOff val="80000"/>
                          </a:schemeClr>
                        </a:solidFill>
                        <a:ln w="9525">
                          <a:solidFill>
                            <a:schemeClr val="tx1"/>
                          </a:solidFill>
                          <a:miter lim="800000"/>
                          <a:headEnd/>
                          <a:tailEnd/>
                        </a:ln>
                      </wps:spPr>
                      <wps:txbx>
                        <w:txbxContent>
                          <w:p w:rsidR="00257805" w:rsidRPr="00841F37" w:rsidRDefault="00257805" w:rsidP="00C9080A">
                            <w:pPr>
                              <w:spacing w:after="0" w:line="240" w:lineRule="auto"/>
                              <w:jc w:val="center"/>
                              <w:rPr>
                                <w:sz w:val="18"/>
                                <w:lang w:val="en-US"/>
                              </w:rPr>
                            </w:pPr>
                            <w:r>
                              <w:rPr>
                                <w:sz w:val="18"/>
                                <w:lang w:val="en-US"/>
                              </w:rPr>
                              <w:t>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0" type="#_x0000_t202" style="position:absolute;left:0;text-align:left;margin-left:161.65pt;margin-top:6.8pt;width:11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WXSAIAAI8EAAAOAAAAZHJzL2Uyb0RvYy54bWysVE2P0zAQvSPxHyzfadLS0jZqulq6FCEt&#10;H9LChZvrOI2F7TG222T59YzttpRF4oC4WLbHefPmvZmsbgatyFE4L8HUdDwqKRGGQyPNvqZfPm9f&#10;LCjxgZmGKTCipo/C05v182er3lZiAh2oRjiCIMZXva1pF4KtisLzTmjmR2CFwWALTrOAR7cvGsd6&#10;RNeqmJTlq6IH11gHXHiPt3c5SNcJv20FDx/b1otAVE2RW0irS+sursV6xaq9Y7aT/ESD/QMLzaTB&#10;pBeoOxYYOTj5B5SW3IGHNow46ALaVnKRasBqxuWTah46ZkWqBcXx9iKT/3+w/MPxkyOyQe/mlBim&#10;0aOv6BRpBAliCIJMoka99RU+fbD4OAyvYcD3qV5v74F/88TApmNmL26dg74TrEGO4/hlcfVpxvER&#10;ZNe/hwZzsUOABDS0TkcBURKC6OjV48Uf5EF4TDmdzhclhjjGxtPy5XIxSzlYdf7cOh/eCtAkbmrq&#10;sAESPDve+xDpsOr8JGbzoGSzlUqlQ2w6sVGOHBm2C+NcmJDLVAeNfPM9th1ySI2D19he+RqJ5WtM&#10;kdo3IqWEvyVRhvQ1Xc4ms6zfXwiEISv4hKaWAUdGSV3TlPPEJYr+xjSJV2BS5T2SUebkQhQ+WxCG&#10;3ZBMn57N3UHziLY4yBOCE42bDtwPSnqcjpr67wfmBCXqnUFrl2hFHKd0mM7mEzy468juOsIMR6ia&#10;BkrydhPSCCbR7S22wFYmc2KvZCYnytj1ScLThMaxuj6nV7/+I+ufAAAA//8DAFBLAwQUAAYACAAA&#10;ACEAbKb9Et4AAAAKAQAADwAAAGRycy9kb3ducmV2LnhtbEyPy07DMBBF90j8gzVI7KiTmD4U4lQI&#10;UYkNC9p+wCR2kyixHdlukvL1DCtYztyjO2eK/WIGNmkfOmclpKsEmLa1U51tJJxPh6cdsBDRKhyc&#10;1RJuOsC+vL8rMFdutl96OsaGUYkNOUpoYxxzzkPdaoNh5UZtKbs4bzDS6BuuPM5UbgaeJcmGG+ws&#10;XWhx1G+trvvj1Ugwn1j13++H1LvtR387zRwzM0n5+LC8vgCLeol/MPzqkzqU5FS5q1WBDRJEJgSh&#10;FIgNMALW65QWlYRMPG+BlwX//0L5AwAA//8DAFBLAQItABQABgAIAAAAIQC2gziS/gAAAOEBAAAT&#10;AAAAAAAAAAAAAAAAAAAAAABbQ29udGVudF9UeXBlc10ueG1sUEsBAi0AFAAGAAgAAAAhADj9If/W&#10;AAAAlAEAAAsAAAAAAAAAAAAAAAAALwEAAF9yZWxzLy5yZWxzUEsBAi0AFAAGAAgAAAAhANs99ZdI&#10;AgAAjwQAAA4AAAAAAAAAAAAAAAAALgIAAGRycy9lMm9Eb2MueG1sUEsBAi0AFAAGAAgAAAAhAGym&#10;/RLeAAAACgEAAA8AAAAAAAAAAAAAAAAAogQAAGRycy9kb3ducmV2LnhtbFBLBQYAAAAABAAEAPMA&#10;AACtBQAAAAA=&#10;" fillcolor="#dbe5f1 [660]" strokecolor="black [3213]">
                <v:textbox style="mso-fit-shape-to-text:t">
                  <w:txbxContent>
                    <w:p w:rsidR="00257805" w:rsidRPr="00841F37" w:rsidRDefault="00257805" w:rsidP="00C9080A">
                      <w:pPr>
                        <w:spacing w:after="0" w:line="240" w:lineRule="auto"/>
                        <w:jc w:val="center"/>
                        <w:rPr>
                          <w:sz w:val="18"/>
                          <w:lang w:val="en-US"/>
                        </w:rPr>
                      </w:pPr>
                      <w:r>
                        <w:rPr>
                          <w:sz w:val="18"/>
                          <w:lang w:val="en-US"/>
                        </w:rPr>
                        <w:t>Review</w:t>
                      </w:r>
                    </w:p>
                  </w:txbxContent>
                </v:textbox>
              </v:shape>
            </w:pict>
          </mc:Fallback>
        </mc:AlternateContent>
      </w:r>
    </w:p>
    <w:p w:rsidR="005932AF" w:rsidRPr="005932AF" w:rsidRDefault="005932AF" w:rsidP="005932AF">
      <w:pPr>
        <w:tabs>
          <w:tab w:val="left" w:pos="2010"/>
          <w:tab w:val="left" w:pos="3810"/>
        </w:tabs>
        <w:spacing w:after="120" w:line="240" w:lineRule="auto"/>
        <w:jc w:val="center"/>
        <w:rPr>
          <w:sz w:val="8"/>
          <w:szCs w:val="8"/>
          <w:lang w:val="en-US"/>
        </w:rPr>
      </w:pPr>
    </w:p>
    <w:p w:rsidR="00257805" w:rsidRPr="00F96BA5" w:rsidRDefault="00257805" w:rsidP="005932AF">
      <w:pPr>
        <w:tabs>
          <w:tab w:val="left" w:pos="2010"/>
          <w:tab w:val="left" w:pos="3810"/>
        </w:tabs>
        <w:spacing w:before="120" w:line="240" w:lineRule="auto"/>
        <w:jc w:val="center"/>
        <w:rPr>
          <w:sz w:val="21"/>
          <w:szCs w:val="21"/>
          <w:lang w:val="en-US"/>
        </w:rPr>
      </w:pPr>
      <w:r w:rsidRPr="00F96BA5">
        <w:rPr>
          <w:sz w:val="21"/>
          <w:szCs w:val="21"/>
          <w:lang w:val="en-US"/>
        </w:rPr>
        <w:t>Figure 1: Lessons Learned development process</w:t>
      </w:r>
    </w:p>
    <w:p w:rsidR="005932AF" w:rsidRDefault="005932AF" w:rsidP="00257805">
      <w:pPr>
        <w:pStyle w:val="Sansinterligne"/>
        <w:jc w:val="both"/>
      </w:pPr>
    </w:p>
    <w:p w:rsidR="00257805" w:rsidRPr="00F96BA5" w:rsidRDefault="00257805" w:rsidP="00257805">
      <w:pPr>
        <w:pStyle w:val="Sansinterligne"/>
        <w:jc w:val="both"/>
      </w:pPr>
      <w:r w:rsidRPr="00F96BA5">
        <w:t>This five steps cycle entails the following activities:</w:t>
      </w:r>
    </w:p>
    <w:p w:rsidR="00257805" w:rsidRPr="00F96BA5" w:rsidRDefault="00257805" w:rsidP="00257805">
      <w:pPr>
        <w:pStyle w:val="Sansinterligne"/>
        <w:numPr>
          <w:ilvl w:val="0"/>
          <w:numId w:val="9"/>
        </w:numPr>
      </w:pPr>
      <w:r w:rsidRPr="00F96BA5">
        <w:rPr>
          <w:b/>
        </w:rPr>
        <w:t>Lessons identification</w:t>
      </w:r>
      <w:r w:rsidRPr="00F96BA5">
        <w:t>: important topics, milestones and opportunities to identify learning from experience.</w:t>
      </w:r>
    </w:p>
    <w:p w:rsidR="00257805" w:rsidRPr="00F96BA5" w:rsidRDefault="00257805" w:rsidP="00257805">
      <w:pPr>
        <w:pStyle w:val="Sansinterligne"/>
        <w:numPr>
          <w:ilvl w:val="0"/>
          <w:numId w:val="9"/>
        </w:numPr>
      </w:pPr>
      <w:r w:rsidRPr="00F96BA5">
        <w:rPr>
          <w:b/>
        </w:rPr>
        <w:t>Lessons capture</w:t>
      </w:r>
      <w:r w:rsidRPr="00F96BA5">
        <w:t>: documentation of lessons learned from experience: written, photos, videos, audio; tagged with key words.</w:t>
      </w:r>
    </w:p>
    <w:p w:rsidR="00257805" w:rsidRPr="00F96BA5" w:rsidRDefault="00257805" w:rsidP="00257805">
      <w:pPr>
        <w:pStyle w:val="Sansinterligne"/>
        <w:numPr>
          <w:ilvl w:val="0"/>
          <w:numId w:val="9"/>
        </w:numPr>
      </w:pPr>
      <w:r w:rsidRPr="00F96BA5">
        <w:rPr>
          <w:b/>
        </w:rPr>
        <w:t>Synthesis of lessons</w:t>
      </w:r>
      <w:r w:rsidRPr="00F96BA5">
        <w:t>: identification of high value lessons, review by subject matter experts and synthesized for action.</w:t>
      </w:r>
    </w:p>
    <w:p w:rsidR="00257805" w:rsidRPr="00F96BA5" w:rsidRDefault="00257805" w:rsidP="00257805">
      <w:pPr>
        <w:pStyle w:val="Sansinterligne"/>
        <w:numPr>
          <w:ilvl w:val="0"/>
          <w:numId w:val="9"/>
        </w:numPr>
      </w:pPr>
      <w:r w:rsidRPr="00F96BA5">
        <w:rPr>
          <w:b/>
        </w:rPr>
        <w:t>Promotion and action</w:t>
      </w:r>
      <w:r w:rsidRPr="00F96BA5">
        <w:t>: identification of most relevant user(s) of lessons, promotion, recommended actions.</w:t>
      </w:r>
    </w:p>
    <w:p w:rsidR="00257805" w:rsidRPr="00F96BA5" w:rsidRDefault="00257805" w:rsidP="00257805">
      <w:pPr>
        <w:pStyle w:val="Sansinterligne"/>
        <w:numPr>
          <w:ilvl w:val="0"/>
          <w:numId w:val="9"/>
        </w:numPr>
      </w:pPr>
      <w:r w:rsidRPr="00F96BA5">
        <w:rPr>
          <w:b/>
        </w:rPr>
        <w:t>Review of lessons learned</w:t>
      </w:r>
      <w:r w:rsidRPr="00F96BA5">
        <w:t>: review of lessons learned knowledge base by subject matter experts, feedback from users on the application of the recommended actions provided in lessons learned summaries.  Identification of new lessons (point 1).</w:t>
      </w:r>
    </w:p>
    <w:p w:rsidR="00257805" w:rsidRPr="00F96BA5" w:rsidRDefault="00257805" w:rsidP="00257805">
      <w:pPr>
        <w:pStyle w:val="Sansinterligne"/>
      </w:pPr>
      <w:r w:rsidRPr="00F96BA5">
        <w:rPr>
          <w:noProof/>
          <w:lang w:val="fr-FR" w:eastAsia="fr-FR"/>
        </w:rPr>
        <mc:AlternateContent>
          <mc:Choice Requires="wps">
            <w:drawing>
              <wp:anchor distT="0" distB="0" distL="114300" distR="114300" simplePos="0" relativeHeight="251670528" behindDoc="0" locked="0" layoutInCell="1" allowOverlap="1" wp14:anchorId="7006F9EA" wp14:editId="56AE67CA">
                <wp:simplePos x="0" y="0"/>
                <wp:positionH relativeFrom="column">
                  <wp:posOffset>2748280</wp:posOffset>
                </wp:positionH>
                <wp:positionV relativeFrom="paragraph">
                  <wp:posOffset>163830</wp:posOffset>
                </wp:positionV>
                <wp:extent cx="3124200" cy="3457575"/>
                <wp:effectExtent l="0" t="0" r="19050" b="2857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457575"/>
                        </a:xfrm>
                        <a:prstGeom prst="rect">
                          <a:avLst/>
                        </a:prstGeom>
                        <a:solidFill>
                          <a:schemeClr val="accent1">
                            <a:lumMod val="20000"/>
                            <a:lumOff val="80000"/>
                          </a:schemeClr>
                        </a:solidFill>
                        <a:ln w="9525">
                          <a:solidFill>
                            <a:srgbClr val="000000"/>
                          </a:solidFill>
                          <a:miter lim="800000"/>
                          <a:headEnd/>
                          <a:tailEnd/>
                        </a:ln>
                      </wps:spPr>
                      <wps:txbx>
                        <w:txbxContent>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did you set out to achieve?</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was your plan to achieve this?</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How did this evolve as you progressed?</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went well and why?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could have gone better?</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advice would you give yourself if you were to go back to where you were at the start of the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were the two or three key lessons you would share with others?</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next for you in terms of this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Can you think of a story that summarizes your experience of work on this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In your opinion</w:t>
                            </w:r>
                            <w:r>
                              <w:rPr>
                                <w:sz w:val="21"/>
                                <w:szCs w:val="21"/>
                                <w:lang w:val="en-US"/>
                              </w:rPr>
                              <w:t>,</w:t>
                            </w:r>
                            <w:r w:rsidRPr="00447EBE">
                              <w:rPr>
                                <w:sz w:val="21"/>
                                <w:szCs w:val="21"/>
                                <w:lang w:val="en-US"/>
                              </w:rPr>
                              <w:t xml:space="preserve"> what has been the most significant change achieved by the programme or activity?</w:t>
                            </w:r>
                          </w:p>
                          <w:p w:rsidR="00257805"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should we have learned from this programme or activity a year from now?</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Are there any lessons for you personally?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6.4pt;margin-top:12.9pt;width:246pt;height:27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ljTQIAAJEEAAAOAAAAZHJzL2Uyb0RvYy54bWysVE1vGyEQvVfqf0Dc67XXdpOsvI5Sp6kq&#10;pR9S2ktvLLBeVGAoYO8mv74DaztOe6sqSysY4M2b92a8uh6MJnvpgwJb09lkSom0HISy25p+/3b3&#10;5pKSEJkVTIOVNX2UgV6vX79a9a6SJXSghfQEQWyoelfTLkZXFUXgnTQsTMBJi4cteMMibv22EJ71&#10;iG50UU6nb4sevHAeuAwBo7fjIV1n/LaVPH5p2yAj0TVFbjF/ff426VusV6zaeuY6xQ802D+wMExZ&#10;THqCumWRkZ1Xf0EZxT0EaOOEgymgbRWXuQasZjb9o5qHjjmZa0FxgjvJFP4fLP+8/+qJEjWdTy8o&#10;scygST/QKiIkiXKIkpRJpN6FCu8+OLwdh3cwoNm54ODugf8MxMKmY3Yrb7yHvpNMIMlZelmcPR1x&#10;QgJp+k8gMBfbRchAQ+tNUhA1IYiOZj2eDEIehGNwPisX6DolHM/mi+UF/nIOVh2fOx/iBwmGpEVN&#10;PXZAhmf7+xATHVYdr6RsAbQSd0rrvEldJzfakz3DfmGcSxvHMvXOIN8xjgyQQ+4cDGN/jeHLYxhT&#10;5P5NSDnhiyTakr6mV8tyOer3goDfNqf0CW7MkwDPrxkVcWi0MjXNSQ9kkurvrcjEIlN6XONjbQ82&#10;JOVHD+LQDNn2rF+yqAHxiL54GGcEZxoXHfgnSnqcj5qGXzvmJSX6o0Vvr2aLRRqovEEnStz485Pm&#10;/IRZjlA1jZSMy03MQ5hUt3CDPdCq7M4zkwNl7Pus4WFG02Cd7/Ot53+S9W8AAAD//wMAUEsDBBQA&#10;BgAIAAAAIQDDB/o94AAAAAoBAAAPAAAAZHJzL2Rvd25yZXYueG1sTI9BT8MwDIXvSPyHyEjcWEq7&#10;MSh1J4TUiQsatFy4ZU3WViRO1WRb+feYE5zsJz+997nYzM6Kk5nC4AnhdpGAMNR6PVCH8NFUN/cg&#10;QlSklfVkEL5NgE15eVGoXPszvZtTHTvBIRRyhdDHOOZShrY3ToWFHw3x7eAnpyLLqZN6UmcOd1am&#10;SXInnRqIG3o1mufetF/10SFs36pXn33Waxu2FLtqbHaHlwbx+mp+egQRzRz/zPCLz+hQMtPeH0kH&#10;YRGWWcroESFd8WTDQ7rkZY+wWicZyLKQ/18ofwAAAP//AwBQSwECLQAUAAYACAAAACEAtoM4kv4A&#10;AADhAQAAEwAAAAAAAAAAAAAAAAAAAAAAW0NvbnRlbnRfVHlwZXNdLnhtbFBLAQItABQABgAIAAAA&#10;IQA4/SH/1gAAAJQBAAALAAAAAAAAAAAAAAAAAC8BAABfcmVscy8ucmVsc1BLAQItABQABgAIAAAA&#10;IQAGvXljTQIAAJEEAAAOAAAAAAAAAAAAAAAAAC4CAABkcnMvZTJvRG9jLnhtbFBLAQItABQABgAI&#10;AAAAIQDDB/o94AAAAAoBAAAPAAAAAAAAAAAAAAAAAKcEAABkcnMvZG93bnJldi54bWxQSwUGAAAA&#10;AAQABADzAAAAtAUAAAAA&#10;" fillcolor="#dbe5f1 [660]">
                <v:textbox>
                  <w:txbxContent>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did you set out to achieve?</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was your plan to achieve this?</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How did this evolve as you progressed?</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went well and why?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could have gone better?</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advice would you give yourself if you were to go back to where you were at the start of the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were the two or three key lessons you would share with others?</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next for you in terms of this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Can you think of a story that summarizes your experience of work on this programme or activity?</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In your opinion</w:t>
                      </w:r>
                      <w:r>
                        <w:rPr>
                          <w:sz w:val="21"/>
                          <w:szCs w:val="21"/>
                          <w:lang w:val="en-US"/>
                        </w:rPr>
                        <w:t>,</w:t>
                      </w:r>
                      <w:r w:rsidRPr="00447EBE">
                        <w:rPr>
                          <w:sz w:val="21"/>
                          <w:szCs w:val="21"/>
                          <w:lang w:val="en-US"/>
                        </w:rPr>
                        <w:t xml:space="preserve"> what has been the most significant change achieved by the programme or activity?</w:t>
                      </w:r>
                    </w:p>
                    <w:p w:rsidR="00257805"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What should we have learned from this programme or activity a year from now?</w:t>
                      </w:r>
                    </w:p>
                    <w:p w:rsidR="00257805" w:rsidRPr="00447EBE" w:rsidRDefault="00257805" w:rsidP="00257805">
                      <w:pPr>
                        <w:numPr>
                          <w:ilvl w:val="0"/>
                          <w:numId w:val="10"/>
                        </w:numPr>
                        <w:tabs>
                          <w:tab w:val="num" w:pos="360"/>
                        </w:tabs>
                        <w:spacing w:after="0" w:line="240" w:lineRule="auto"/>
                        <w:ind w:left="284" w:hanging="284"/>
                        <w:jc w:val="both"/>
                        <w:rPr>
                          <w:sz w:val="21"/>
                          <w:szCs w:val="21"/>
                          <w:lang w:val="en-US"/>
                        </w:rPr>
                      </w:pPr>
                      <w:r w:rsidRPr="00447EBE">
                        <w:rPr>
                          <w:sz w:val="21"/>
                          <w:szCs w:val="21"/>
                          <w:lang w:val="en-US"/>
                        </w:rPr>
                        <w:t>Are there any lessons for you personally?</w:t>
                      </w:r>
                    </w:p>
                  </w:txbxContent>
                </v:textbox>
                <w10:wrap type="square"/>
              </v:shape>
            </w:pict>
          </mc:Fallback>
        </mc:AlternateContent>
      </w:r>
    </w:p>
    <w:p w:rsidR="00257805" w:rsidRPr="00F96BA5" w:rsidRDefault="00257805" w:rsidP="00257805">
      <w:pPr>
        <w:spacing w:line="240" w:lineRule="auto"/>
        <w:jc w:val="both"/>
        <w:rPr>
          <w:lang w:val="en-US"/>
        </w:rPr>
      </w:pPr>
      <w:r w:rsidRPr="00F96BA5">
        <w:rPr>
          <w:lang w:val="en-US"/>
        </w:rPr>
        <w:t xml:space="preserve">Data collection for the identification and documentation of lessons learned should rely on primary and secondary sources. Primary sources include interviews with key people engaged with NP from various sectors (country programme unit, government, private sector, civil society, IPs and agencies). Approximately 10 people should be interviewed using a questionnaire with common questions to guide the process –cf. Box 1- as well as open questions related to particular programme activities or work processes. </w:t>
      </w:r>
    </w:p>
    <w:p w:rsidR="00257805" w:rsidRPr="00F96BA5" w:rsidRDefault="00257805" w:rsidP="00257805">
      <w:pPr>
        <w:spacing w:line="240" w:lineRule="auto"/>
        <w:jc w:val="both"/>
        <w:rPr>
          <w:lang w:val="en-US"/>
        </w:rPr>
      </w:pPr>
      <w:r w:rsidRPr="00F96BA5">
        <w:rPr>
          <w:lang w:val="en-US"/>
        </w:rPr>
        <w:t>Secondary sources should involve project outputs, progress reports, mid-term reviews and evaluations, programme guidelines, previous UN-REDD lessons learned, and external resources (e.g. UNFCCC, technical areas, etc.)</w:t>
      </w:r>
    </w:p>
    <w:p w:rsidR="00257805" w:rsidRPr="00F96BA5" w:rsidRDefault="00CA2E9B" w:rsidP="00257805">
      <w:pPr>
        <w:tabs>
          <w:tab w:val="left" w:pos="1050"/>
        </w:tabs>
        <w:spacing w:line="240" w:lineRule="auto"/>
        <w:rPr>
          <w:lang w:val="en-US"/>
        </w:rPr>
      </w:pPr>
      <w:r w:rsidRPr="00F96BA5">
        <w:rPr>
          <w:noProof/>
          <w:lang w:eastAsia="fr-FR"/>
        </w:rPr>
        <mc:AlternateContent>
          <mc:Choice Requires="wps">
            <w:drawing>
              <wp:anchor distT="0" distB="0" distL="114300" distR="114300" simplePos="0" relativeHeight="251671552" behindDoc="0" locked="0" layoutInCell="1" allowOverlap="1" wp14:anchorId="714FC543" wp14:editId="1C4F96D3">
                <wp:simplePos x="0" y="0"/>
                <wp:positionH relativeFrom="column">
                  <wp:posOffset>2748280</wp:posOffset>
                </wp:positionH>
                <wp:positionV relativeFrom="paragraph">
                  <wp:posOffset>-6350</wp:posOffset>
                </wp:positionV>
                <wp:extent cx="3124200" cy="295275"/>
                <wp:effectExtent l="0" t="0" r="0" b="952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5275"/>
                        </a:xfrm>
                        <a:prstGeom prst="rect">
                          <a:avLst/>
                        </a:prstGeom>
                        <a:solidFill>
                          <a:srgbClr val="FFFFFF"/>
                        </a:solidFill>
                        <a:ln w="9525">
                          <a:noFill/>
                          <a:miter lim="800000"/>
                          <a:headEnd/>
                          <a:tailEnd/>
                        </a:ln>
                      </wps:spPr>
                      <wps:txbx>
                        <w:txbxContent>
                          <w:p w:rsidR="00257805" w:rsidRPr="008C0C9E" w:rsidRDefault="00257805" w:rsidP="00257805">
                            <w:pPr>
                              <w:tabs>
                                <w:tab w:val="left" w:pos="6270"/>
                              </w:tabs>
                              <w:jc w:val="center"/>
                              <w:rPr>
                                <w:sz w:val="21"/>
                                <w:szCs w:val="21"/>
                                <w:lang w:val="en-US"/>
                              </w:rPr>
                            </w:pPr>
                            <w:r>
                              <w:rPr>
                                <w:sz w:val="21"/>
                                <w:szCs w:val="21"/>
                                <w:lang w:val="en-US"/>
                              </w:rPr>
                              <w:t>Box 1: Sample interview canvas</w:t>
                            </w:r>
                          </w:p>
                          <w:p w:rsidR="00257805" w:rsidRPr="008C0C9E" w:rsidRDefault="00257805" w:rsidP="00257805">
                            <w:pPr>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4pt;margin-top:-.5pt;width:246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eBKAIAACoEAAAOAAAAZHJzL2Uyb0RvYy54bWysU01v2zAMvQ/YfxB0X5y4ST+MOEWXLsOA&#10;7gPodtlNluRYmCRqkhI7/fWj5DTNttswHwTRJB8fH6nl7WA02UsfFNiaziZTSqTlIJTd1vTb182b&#10;a0pCZFYwDVbW9CADvV29frXsXSVL6EAL6QmC2FD1rqZdjK4qisA7aViYgJMWnS14wyKaflsIz3pE&#10;N7oop9PLogcvnAcuQ8C/96OTrjJ+20oeP7dtkJHomiK3mE+fzyadxWrJqq1nrlP8SIP9AwvDlMWi&#10;J6h7FhnZefUXlFHcQ4A2TjiYAtpWcZl7wG5m0z+6eeyYk7kXFCe4k0zh/8HyT/svniiBs7ugxDKD&#10;M/qOkyJCkiiHKEmZNOpdqDD00WFwHN7CgPG53+AegP8IxMK6Y3Yr77yHvpNMIMdZyizOUkeckECa&#10;/iMIrMV2ETLQ0HqTBERJCKLjrA6n+SAPwvHnxayc49Ap4egrbxbl1SKXYNVztvMhvpdgSLrU1OP8&#10;MzrbP4SY2LDqOSQVC6CV2Cits+G3zVp7sme4K5v8HdF/C9OW9DXF4ouMbCHl5zUyKuIua2Vqej1N&#10;X0pnVVLjnRX5HpnS4x2ZaHuUJykyahOHZsjTuEy5SboGxAH18jCuLj41vHTgnyjpcW1rGn7umJeU&#10;6A8WNb+Zzedpz7MxX1yVaPhzT3PuYZYjVE159JSMxjrm15GIW7jD6bQqC/fC5UgaFzLreXw8aePP&#10;7Rz18sRXvwAAAP//AwBQSwMEFAAGAAgAAAAhAGyvv9TgAAAACQEAAA8AAABkcnMvZG93bnJldi54&#10;bWxMj09Lw0AQxe+C32EZwVu7aey/xGxKFSoIgtgKetxmp0kwOxuy22b99o4nPc57jze/V2yi7cQF&#10;B986UjCbJiCQKmdaqhW8H3aTNQgfNBndOUIF3+hhU15fFTo3bqQ3vOxDLbiEfK4VNCH0uZS+atBq&#10;P3U9EnsnN1gd+BxqaQY9crntZJokS2l1S/yh0T0+Nlh97c9WwRiy7Gm1e64/t8v1w4eJJx9fXpW6&#10;vYnbexABY/gLwy8+o0PJTEd3JuNFp2B+lzJ6UDCZ8SYOZOmchSM7iwXIspD/F5Q/AAAA//8DAFBL&#10;AQItABQABgAIAAAAIQC2gziS/gAAAOEBAAATAAAAAAAAAAAAAAAAAAAAAABbQ29udGVudF9UeXBl&#10;c10ueG1sUEsBAi0AFAAGAAgAAAAhADj9If/WAAAAlAEAAAsAAAAAAAAAAAAAAAAALwEAAF9yZWxz&#10;Ly5yZWxzUEsBAi0AFAAGAAgAAAAhAG7NJ4EoAgAAKgQAAA4AAAAAAAAAAAAAAAAALgIAAGRycy9l&#10;Mm9Eb2MueG1sUEsBAi0AFAAGAAgAAAAhAGyvv9TgAAAACQEAAA8AAAAAAAAAAAAAAAAAggQAAGRy&#10;cy9kb3ducmV2LnhtbFBLBQYAAAAABAAEAPMAAACPBQAAAAA=&#10;" stroked="f">
                <v:textbox>
                  <w:txbxContent>
                    <w:p w:rsidR="00257805" w:rsidRPr="008C0C9E" w:rsidRDefault="00257805" w:rsidP="00257805">
                      <w:pPr>
                        <w:tabs>
                          <w:tab w:val="left" w:pos="6270"/>
                        </w:tabs>
                        <w:jc w:val="center"/>
                        <w:rPr>
                          <w:sz w:val="21"/>
                          <w:szCs w:val="21"/>
                          <w:lang w:val="en-US"/>
                        </w:rPr>
                      </w:pPr>
                      <w:r>
                        <w:rPr>
                          <w:sz w:val="21"/>
                          <w:szCs w:val="21"/>
                          <w:lang w:val="en-US"/>
                        </w:rPr>
                        <w:t>Box 1: Sample interview canvas</w:t>
                      </w:r>
                    </w:p>
                    <w:p w:rsidR="00257805" w:rsidRPr="008C0C9E" w:rsidRDefault="00257805" w:rsidP="00257805">
                      <w:pPr>
                        <w:rPr>
                          <w:lang w:val="en-US"/>
                        </w:rPr>
                      </w:pPr>
                    </w:p>
                  </w:txbxContent>
                </v:textbox>
                <w10:wrap type="square"/>
              </v:shape>
            </w:pict>
          </mc:Fallback>
        </mc:AlternateContent>
      </w:r>
      <w:r w:rsidR="00257805" w:rsidRPr="00F96BA5">
        <w:rPr>
          <w:lang w:val="en-US"/>
        </w:rPr>
        <w:t>In order to ensure validity and robustness of findings, data should be triangulated. Furthermore, quality assurance should also involve Regional Technical Advisors that should provide feedback and review lessons learned and assist in the synthesizing of lessons learned into summaries with recommended actions.</w:t>
      </w:r>
      <w:r w:rsidR="00257805" w:rsidRPr="00F96BA5">
        <w:rPr>
          <w:lang w:val="en-US"/>
        </w:rPr>
        <w:tab/>
      </w:r>
    </w:p>
    <w:p w:rsidR="00257805" w:rsidRPr="00F96BA5" w:rsidRDefault="00257805" w:rsidP="00257805">
      <w:pPr>
        <w:pStyle w:val="Titre1"/>
        <w:numPr>
          <w:ilvl w:val="0"/>
          <w:numId w:val="2"/>
        </w:numPr>
        <w:spacing w:before="240" w:after="240"/>
        <w:rPr>
          <w:lang w:val="en-US"/>
        </w:rPr>
      </w:pPr>
      <w:bookmarkStart w:id="7" w:name="_Toc448146169"/>
      <w:r w:rsidRPr="00F96BA5">
        <w:rPr>
          <w:lang w:val="en-US"/>
        </w:rPr>
        <w:t>Formulation and Format</w:t>
      </w:r>
      <w:bookmarkEnd w:id="7"/>
    </w:p>
    <w:p w:rsidR="00257805" w:rsidRPr="00F96BA5" w:rsidRDefault="00257805" w:rsidP="00257805">
      <w:pPr>
        <w:spacing w:line="240" w:lineRule="auto"/>
        <w:jc w:val="both"/>
        <w:rPr>
          <w:lang w:val="en-US"/>
        </w:rPr>
      </w:pPr>
      <w:r w:rsidRPr="00F96BA5">
        <w:rPr>
          <w:lang w:val="en-US"/>
        </w:rPr>
        <w:t xml:space="preserve">The UN-REDD programme has developed a range of standard knowledge products and templates that integrate sometimes lessons learned as a standalone section or blended in the body of the publication. While these guidelines can certainly help in the identification and formulation of lessons learned that will be mainstreamed in other UN-REDD publications, their primary focus is on describing the development of full-fledged Lessons Learned products. Such products are of two types. Standard UN-REDD Lessons Learned are formulated either in a couple of pages in the form of a </w:t>
      </w:r>
      <w:r w:rsidRPr="00F96BA5">
        <w:rPr>
          <w:i/>
          <w:lang w:val="en-US"/>
        </w:rPr>
        <w:t>Lessons Learned Brief</w:t>
      </w:r>
      <w:r w:rsidRPr="00F96BA5">
        <w:rPr>
          <w:lang w:val="en-US"/>
        </w:rPr>
        <w:t xml:space="preserve"> or in the longer form of a study as a </w:t>
      </w:r>
      <w:r w:rsidRPr="00F96BA5">
        <w:rPr>
          <w:i/>
          <w:lang w:val="en-US"/>
        </w:rPr>
        <w:t>Lessons Learned Booklet</w:t>
      </w:r>
      <w:r w:rsidRPr="00F96BA5">
        <w:rPr>
          <w:lang w:val="en-US"/>
        </w:rPr>
        <w:t>.</w:t>
      </w:r>
    </w:p>
    <w:p w:rsidR="00257805" w:rsidRPr="00F96BA5" w:rsidRDefault="00257805" w:rsidP="00257805">
      <w:pPr>
        <w:spacing w:line="240" w:lineRule="auto"/>
        <w:jc w:val="both"/>
        <w:rPr>
          <w:b/>
          <w:lang w:val="en-US"/>
        </w:rPr>
      </w:pPr>
      <w:r w:rsidRPr="00F96BA5">
        <w:rPr>
          <w:b/>
          <w:lang w:val="en-US"/>
        </w:rPr>
        <w:t>Lessons Learned Briefs</w:t>
      </w:r>
    </w:p>
    <w:p w:rsidR="00257805" w:rsidRPr="00F96BA5" w:rsidRDefault="00257805" w:rsidP="00257805">
      <w:pPr>
        <w:spacing w:line="240" w:lineRule="auto"/>
        <w:jc w:val="both"/>
        <w:rPr>
          <w:lang w:val="en-US"/>
        </w:rPr>
      </w:pPr>
      <w:r w:rsidRPr="00F96BA5">
        <w:rPr>
          <w:lang w:val="en-US"/>
        </w:rPr>
        <w:t>The “</w:t>
      </w:r>
      <w:r w:rsidRPr="00F96BA5">
        <w:rPr>
          <w:i/>
          <w:lang w:val="en-US"/>
        </w:rPr>
        <w:t>UN-REDD Lessons Learned Briefs</w:t>
      </w:r>
      <w:r w:rsidRPr="00F96BA5">
        <w:rPr>
          <w:lang w:val="en-US"/>
        </w:rPr>
        <w:t>” are 2-pagers that compile lessons learned identified at national level that should be globally disseminated. The short format of the publication is helpful to collect information in a matter of a few days or remotely. These products are especially appropriate for collecting and disseminating lessons learned from on-going NP. For instance production can be synchronized with the preparation of the annual report. The full-color 2-pagers feature complementary and nationally-appropriate pictures and graphics to go along with the text. A template is provided in Annex 1.</w:t>
      </w:r>
    </w:p>
    <w:p w:rsidR="00257805" w:rsidRPr="00F96BA5" w:rsidRDefault="00257805" w:rsidP="00257805">
      <w:pPr>
        <w:spacing w:line="240" w:lineRule="auto"/>
        <w:jc w:val="both"/>
        <w:rPr>
          <w:b/>
          <w:lang w:val="en-US"/>
        </w:rPr>
      </w:pPr>
      <w:r w:rsidRPr="00F96BA5">
        <w:rPr>
          <w:b/>
          <w:lang w:val="en-US"/>
        </w:rPr>
        <w:t>Lessons Learned Booklets</w:t>
      </w:r>
    </w:p>
    <w:p w:rsidR="00257805" w:rsidRPr="00F96BA5" w:rsidRDefault="00257805" w:rsidP="00257805">
      <w:pPr>
        <w:spacing w:line="240" w:lineRule="auto"/>
        <w:jc w:val="both"/>
        <w:rPr>
          <w:lang w:val="en-US"/>
        </w:rPr>
      </w:pPr>
      <w:r w:rsidRPr="00F96BA5">
        <w:rPr>
          <w:lang w:val="en-US"/>
        </w:rPr>
        <w:t xml:space="preserve">The </w:t>
      </w:r>
      <w:r w:rsidRPr="00F96BA5">
        <w:rPr>
          <w:i/>
          <w:lang w:val="en-US"/>
        </w:rPr>
        <w:t>"UN-REDD Lessons Learned Booklets</w:t>
      </w:r>
      <w:r w:rsidRPr="00F96BA5">
        <w:rPr>
          <w:lang w:val="en-US"/>
        </w:rPr>
        <w:t>” are concise yet substantive 4 to 12-page national or regional</w:t>
      </w:r>
      <w:r w:rsidRPr="00F96BA5">
        <w:rPr>
          <w:i/>
          <w:lang w:val="en-US"/>
        </w:rPr>
        <w:t xml:space="preserve"> </w:t>
      </w:r>
      <w:r w:rsidRPr="00F96BA5">
        <w:rPr>
          <w:lang w:val="en-US"/>
        </w:rPr>
        <w:t>publications (length depending on available content) that present the most important, nationally or regionally-based lessons learned by UN-REDD Programme partner countries. These booklets are intended to present tangible examples of approaches and methodologies that have already been used and the lessons that have emerged from these experiences. The goal of these booklets is to facilitate knowledge-sharing, not only among UN-REDD Programme partner countries, but to a wide range of audiences "in the know" on REDD+. When focusing on national level lessons learned, these booklets are especially appropriate for closing NP. A template of the Lessons Learned Booklet is presented in Annex 2.</w:t>
      </w:r>
    </w:p>
    <w:p w:rsidR="00257805" w:rsidRPr="00F96BA5" w:rsidRDefault="00257805" w:rsidP="00257805">
      <w:pPr>
        <w:spacing w:line="240" w:lineRule="auto"/>
        <w:jc w:val="both"/>
        <w:rPr>
          <w:i/>
          <w:lang w:val="en-US"/>
        </w:rPr>
      </w:pPr>
      <w:r w:rsidRPr="00F96BA5">
        <w:rPr>
          <w:i/>
          <w:lang w:val="en-US"/>
        </w:rPr>
        <w:t>Writing Style</w:t>
      </w:r>
    </w:p>
    <w:p w:rsidR="00257805" w:rsidRPr="00F96BA5" w:rsidRDefault="00257805" w:rsidP="00257805">
      <w:pPr>
        <w:spacing w:line="240" w:lineRule="auto"/>
        <w:jc w:val="both"/>
        <w:rPr>
          <w:lang w:val="en-US"/>
        </w:rPr>
      </w:pPr>
      <w:r w:rsidRPr="00F96BA5">
        <w:rPr>
          <w:lang w:val="en-US"/>
        </w:rPr>
        <w:t>Lessons learned should be concrete and to the point. Wherever possible, lessons learned should either be phrased as specific, actionable recommendations; or they should be accompanied by concrete recommendations explaining what should be done, by whom, and by when. The publication should present intellectual information in a clear, concise way that is easy to read and digest. The style of the writing should be fairly academic, but free of jargon and long, complex sentences. Examples, rather than abstract statements, will be used to convey and illustrate lessons learned. While challenges can be highlighted, the focus of the publication will be on positive and constructive examples of what has worked for countries in implementing REDD+ readiness. Conclusions can be drawn, as long as they are not too politically sensitive.</w:t>
      </w:r>
    </w:p>
    <w:p w:rsidR="00257805" w:rsidRPr="00F96BA5" w:rsidRDefault="00257805" w:rsidP="00257805">
      <w:pPr>
        <w:tabs>
          <w:tab w:val="left" w:pos="6270"/>
        </w:tabs>
        <w:spacing w:line="240" w:lineRule="auto"/>
        <w:jc w:val="both"/>
        <w:rPr>
          <w:lang w:val="en-US"/>
        </w:rPr>
      </w:pPr>
      <w:r w:rsidRPr="00F96BA5">
        <w:rPr>
          <w:lang w:val="en-US"/>
        </w:rPr>
        <w:t>UN-REDD lessons learned are made available in English, French, and Spanish. To the extent possible lessons learned will be translated or developed in national or local languages.</w:t>
      </w:r>
    </w:p>
    <w:p w:rsidR="00257805" w:rsidRPr="00F96BA5" w:rsidRDefault="00257805" w:rsidP="00257805">
      <w:pPr>
        <w:pStyle w:val="Titre1"/>
        <w:numPr>
          <w:ilvl w:val="0"/>
          <w:numId w:val="2"/>
        </w:numPr>
        <w:spacing w:before="240" w:after="240"/>
        <w:rPr>
          <w:lang w:val="en-US"/>
        </w:rPr>
      </w:pPr>
      <w:bookmarkStart w:id="8" w:name="_Toc448146170"/>
      <w:r w:rsidRPr="00F96BA5">
        <w:rPr>
          <w:lang w:val="en-US"/>
        </w:rPr>
        <w:t>Dissemination and Uptake</w:t>
      </w:r>
      <w:bookmarkEnd w:id="8"/>
    </w:p>
    <w:p w:rsidR="00257805" w:rsidRPr="00F96BA5" w:rsidRDefault="00257805" w:rsidP="00257805">
      <w:pPr>
        <w:spacing w:line="240" w:lineRule="auto"/>
        <w:jc w:val="both"/>
        <w:rPr>
          <w:lang w:val="en-US"/>
        </w:rPr>
      </w:pPr>
      <w:r w:rsidRPr="00F96BA5">
        <w:rPr>
          <w:lang w:val="en-US"/>
        </w:rPr>
        <w:t xml:space="preserve">Knowledge diffusion and institutionalization of the lessons learned are the most important components of the cycle. Yet, this step is frequently overlooked. A comprehensive review of the lessons learned should be performed at the initial stages and key steps of the UN-REDD programme. </w:t>
      </w:r>
    </w:p>
    <w:p w:rsidR="00257805" w:rsidRPr="00F96BA5" w:rsidRDefault="00257805" w:rsidP="00257805">
      <w:pPr>
        <w:tabs>
          <w:tab w:val="left" w:pos="2010"/>
        </w:tabs>
        <w:spacing w:line="240" w:lineRule="auto"/>
        <w:jc w:val="both"/>
        <w:rPr>
          <w:lang w:val="en-US"/>
        </w:rPr>
      </w:pPr>
      <w:r w:rsidRPr="00F96BA5">
        <w:rPr>
          <w:noProof/>
          <w:lang w:eastAsia="fr-FR"/>
        </w:rPr>
        <mc:AlternateContent>
          <mc:Choice Requires="wps">
            <w:drawing>
              <wp:anchor distT="0" distB="0" distL="114300" distR="114300" simplePos="0" relativeHeight="251675648" behindDoc="0" locked="0" layoutInCell="1" allowOverlap="1" wp14:anchorId="3A314239" wp14:editId="0EC65B2D">
                <wp:simplePos x="0" y="0"/>
                <wp:positionH relativeFrom="column">
                  <wp:posOffset>4632960</wp:posOffset>
                </wp:positionH>
                <wp:positionV relativeFrom="paragraph">
                  <wp:posOffset>-2540</wp:posOffset>
                </wp:positionV>
                <wp:extent cx="1151890" cy="523875"/>
                <wp:effectExtent l="0" t="0" r="10160" b="28575"/>
                <wp:wrapNone/>
                <wp:docPr id="18" name="Rectangle 18"/>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3" style="position:absolute;left:0;text-align:left;margin-left:364.8pt;margin-top:-.2pt;width:90.7pt;height:41.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1FpQIAAKEFAAAOAAAAZHJzL2Uyb0RvYy54bWysVE1v2zAMvQ/YfxB0Xx2nTT+MOkXQosOA&#10;oivaDj0rshQbkEVNUmJnv36UZDtBV+wwLAdHEslHvSeS1zd9q8hOWNeALml+MqNEaA5Vozcl/fF6&#10;/+WSEueZrpgCLUq6F47eLD9/uu5MIeZQg6qEJQiiXdGZktbemyLLHK9Fy9wJGKHRKMG2zOPWbrLK&#10;sg7RW5XNZ7PzrANbGQtcOIend8lIlxFfSsH9dymd8ESVFO/m49fG7zp8s+U1KzaWmbrhwzXYP9yi&#10;ZY3GpBPUHfOMbG3zB1TbcAsOpD/h0GYgZcNF5IBs8tk7Ni81MyJyQXGcmWRy/w+WP+6eLGkqfDt8&#10;Kc1afKNnVI3pjRIEz1CgzrgC/V7Mkx12DpeBbS9tG/6RB+mjqPtJVNF7wvEwzxf55RVqz9G2mJ9e&#10;XiwCaHaINtb5rwJaEhYltZg+asl2D84n19ElJNNw3yiF56xQmnQlPT9dzGKAA9VUwRhssYTErbJk&#10;x/DxfZ8PaY+88BJK410Cw8QprvxeiQT/LCSKgyzmKUEoywMm41xonydTzSqRUi1m+BuTjRGRsdII&#10;GJAlXnLCHgBGzwQyYif+g38IFbGqp+CB+d+Cp4iYGbSfgttGg/2ImUJWQ+bkP4qUpAkq+X7dx8K5&#10;CJ7hZA3VHovJQuoyZ/h9gy/6wJx/YhbbCosAR4X/jh+pAF8OhhUlNdhfH50Hf6x2tFLSYZuW1P3c&#10;MisoUd809sFVfnYW+jpuzhYXc9zYY8v62KK37S1gMeQ4lAyPy+Dv1biUFto3nCirkBVNTHPMXVLu&#10;7bi59Wl84EziYrWKbtjLhvkH/WJ4AA86h4p97d+YNUNZe2yIRxhbmhXvqjv5hkgNq60H2cTSP+g6&#10;vADOgVhKw8wKg+Z4H70Ok3X5GwAA//8DAFBLAwQUAAYACAAAACEArlYVwNwAAAAIAQAADwAAAGRy&#10;cy9kb3ducmV2LnhtbEyPwU7DMBBE70j8g7WVuLVOAgppiFOhSlzg1FBxduNtEjVeR7HTmr9nOcFx&#10;NKOZN9Uu2lFccfaDIwXpJgGB1DozUKfg+Pm2LkD4oMno0REq+EYPu/r+rtKlcTc64LUJneAS8qVW&#10;0IcwlVL6tker/cZNSOyd3Wx1YDl30sz6xuV2lFmS5NLqgXih1xPue2wvzWIVfBUH0x3je2M/Hpf9&#10;Ocu9jcEr9bCKry8gAsbwF4ZffEaHmplObiHjxajgOdvmHFWwfgLB/jZN+dtJQZGlIOtK/j9Q/wAA&#10;AP//AwBQSwECLQAUAAYACAAAACEAtoM4kv4AAADhAQAAEwAAAAAAAAAAAAAAAAAAAAAAW0NvbnRl&#10;bnRfVHlwZXNdLnhtbFBLAQItABQABgAIAAAAIQA4/SH/1gAAAJQBAAALAAAAAAAAAAAAAAAAAC8B&#10;AABfcmVscy8ucmVsc1BLAQItABQABgAIAAAAIQCNKn1FpQIAAKEFAAAOAAAAAAAAAAAAAAAAAC4C&#10;AABkcnMvZTJvRG9jLnhtbFBLAQItABQABgAIAAAAIQCuVhXA3AAAAAgBAAAPAAAAAAAAAAAAAAAA&#10;AP8EAABkcnMvZG93bnJldi54bWxQSwUGAAAAAAQABADzAAAACAYAAAAA&#10;" filled="f" strokecolor="black [3213]" strokeweight=".5pt">
                <v:textbo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Closure</w:t>
                      </w:r>
                    </w:p>
                  </w:txbxContent>
                </v:textbox>
              </v:rect>
            </w:pict>
          </mc:Fallback>
        </mc:AlternateContent>
      </w:r>
      <w:r w:rsidRPr="00F96BA5">
        <w:rPr>
          <w:noProof/>
          <w:lang w:eastAsia="fr-FR"/>
        </w:rPr>
        <mc:AlternateContent>
          <mc:Choice Requires="wps">
            <w:drawing>
              <wp:anchor distT="0" distB="0" distL="114300" distR="114300" simplePos="0" relativeHeight="251672576" behindDoc="0" locked="0" layoutInCell="1" allowOverlap="1" wp14:anchorId="6AA49859" wp14:editId="477587B7">
                <wp:simplePos x="0" y="0"/>
                <wp:positionH relativeFrom="column">
                  <wp:posOffset>-33020</wp:posOffset>
                </wp:positionH>
                <wp:positionV relativeFrom="paragraph">
                  <wp:posOffset>-635</wp:posOffset>
                </wp:positionV>
                <wp:extent cx="1152525" cy="523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5252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Programme scoping and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34" style="position:absolute;left:0;text-align:left;margin-left:-2.6pt;margin-top:-.05pt;width:90.7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yWpAIAAKEFAAAOAAAAZHJzL2Uyb0RvYy54bWysVN9P2zAQfp+0/8Hy+0hTKIOIFFUgpkkI&#10;EDDx7Dp2E8nxebbbpPvrd7aTtGJoD9NaybF9d9/5u19X132ryE5Y14AuaX4yo0RoDlWjNyX98Xr3&#10;5YIS55mumAItSroXjl4vP3+66kwh5lCDqoQlCKJd0ZmS1t6bIsscr0XL3AkYoVEowbbM49Fussqy&#10;DtFblc1ns/OsA1sZC1w4h7e3SUiXEV9Kwf2jlE54okqKb/NxtXFdhzVbXrFiY5mpGz48g/3DK1rW&#10;aHQ6Qd0yz8jWNn9AtQ234ED6Ew5tBlI2XEQOyCafvWPzUjMjIhcMjjNTmNz/g+UPuydLmgpzd0mJ&#10;Zi3m6BmjxvRGCYJ3GKDOuAL1XsyTHU4Ot4FtL20bvsiD9DGo+ymooveE42WeL+b4p4SjbDE/vfi6&#10;CKDZwdpY578JaEnYlNSi+xhLtrt3PqmOKsGZhrtGKbxnhdKkK+n56WIWDRyopgrCIIslJG6UJTuG&#10;yfd9Prg90sJHKI1vCQwTp7jzeyUS/LOQGBxkMU8OQlkeMBnnQvs8iWpWieRqMcPf6Gy0iIyVRsCA&#10;LPGRE/YAMGomkBE78R/0g6mIVT0ZD8z/ZjxZRM+g/WTcNhrsR8wUsho8J/0xSCk0IUq+X/excC6C&#10;ZrhZQ7XHYrKQuswZftdgRu+Z80/MYlthA+Ko8I+4SAWYORh2lNRgf310H/Sx2lFKSYdtWlL3c8us&#10;oER919gHl/nZWejreDhbfJ3jwR5L1scSvW1vAIshx6FkeNwGfa/GrbTQvuFEWQWvKGKao++Scm/H&#10;w41P4wNnEherVVTDXjbM3+sXwwN4iHOo2Nf+jVkzlLXHhniAsaVZ8a66k26w1LDaepBNLP1DXIcM&#10;4ByIpTTMrDBojs9R6zBZl78BAAD//wMAUEsDBBQABgAIAAAAIQBaugRS2wAAAAcBAAAPAAAAZHJz&#10;L2Rvd25yZXYueG1sTI7BasMwEETvhf6D2EJviRyndY1rOZRAL+kpTuhZsTa2qbUyXjlR/z7KqT0N&#10;wwwzr9wEO4gLTtw7UrBaJiCQGmd6ahUcD5+LHAR7TUYPjlDBLzJsqseHUhfGXWmPl9q3Io4QF1pB&#10;5/1YSMlNh1bz0o1IMTu7yWof7dRKM+lrHLeDTJMkk1b3FB86PeK2w+annq2C73xv2mPY1fZrPW/P&#10;acY2eFbq+Sl8vIPwGPxfGe74ER2qyHRyMxkWg4LFaxqbUVcg7vFbtgZxUpCnLyCrUv7nr24AAAD/&#10;/wMAUEsBAi0AFAAGAAgAAAAhALaDOJL+AAAA4QEAABMAAAAAAAAAAAAAAAAAAAAAAFtDb250ZW50&#10;X1R5cGVzXS54bWxQSwECLQAUAAYACAAAACEAOP0h/9YAAACUAQAACwAAAAAAAAAAAAAAAAAvAQAA&#10;X3JlbHMvLnJlbHNQSwECLQAUAAYACAAAACEAwpnclqQCAAChBQAADgAAAAAAAAAAAAAAAAAuAgAA&#10;ZHJzL2Uyb0RvYy54bWxQSwECLQAUAAYACAAAACEAWroEUtsAAAAHAQAADwAAAAAAAAAAAAAAAAD+&#10;BAAAZHJzL2Rvd25yZXYueG1sUEsFBgAAAAAEAAQA8wAAAAYGAAAAAA==&#10;" filled="f" strokecolor="black [3213]" strokeweight=".5pt">
                <v:textbo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Programme scoping and formulation</w:t>
                      </w:r>
                    </w:p>
                  </w:txbxContent>
                </v:textbox>
              </v:rect>
            </w:pict>
          </mc:Fallback>
        </mc:AlternateContent>
      </w:r>
      <w:r w:rsidRPr="00F96BA5">
        <w:rPr>
          <w:noProof/>
          <w:lang w:eastAsia="fr-FR"/>
        </w:rPr>
        <mc:AlternateContent>
          <mc:Choice Requires="wps">
            <w:drawing>
              <wp:anchor distT="0" distB="0" distL="114300" distR="114300" simplePos="0" relativeHeight="251674624" behindDoc="0" locked="0" layoutInCell="1" allowOverlap="1" wp14:anchorId="02E45B37" wp14:editId="0D8BF765">
                <wp:simplePos x="0" y="0"/>
                <wp:positionH relativeFrom="column">
                  <wp:posOffset>3077845</wp:posOffset>
                </wp:positionH>
                <wp:positionV relativeFrom="paragraph">
                  <wp:posOffset>-2540</wp:posOffset>
                </wp:positionV>
                <wp:extent cx="1151890" cy="523875"/>
                <wp:effectExtent l="0" t="0" r="10160" b="28575"/>
                <wp:wrapNone/>
                <wp:docPr id="20" name="Rectangle 20"/>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Programme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5" style="position:absolute;left:0;text-align:left;margin-left:242.35pt;margin-top:-.2pt;width:90.7pt;height:41.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ElpQIAAKEFAAAOAAAAZHJzL2Uyb0RvYy54bWysVFFP2zAQfp+0/2D5faQplEFEiioQ0yQE&#10;CJh4dh27ieT4PNtt0v36ne0krRjaw7Q+pLbv7jt/5+/u6rpvFdkJ6xrQJc1PZpQIzaFq9KakP17v&#10;vlxQ4jzTFVOgRUn3wtHr5edPV50pxBxqUJWwBEG0KzpT0tp7U2SZ47VomTsBIzQaJdiWedzaTVZZ&#10;1iF6q7L5bHaedWArY4EL5/D0NhnpMuJLKbh/lNIJT1RJ8W4+fm38rsM3W16xYmOZqRs+XIP9wy1a&#10;1mhMOkHdMs/I1jZ/QLUNt+BA+hMObQZSNlxEDsgmn71j81IzIyIXLI4zU5nc/4PlD7snS5qqpHMs&#10;j2YtvtEzVo3pjRIEz7BAnXEF+r2YJzvsHC4D217aNvwjD9LHou6nooreE46Heb7ILy4RnKNtMT+9&#10;+LoIoNkh2ljnvwloSViU1GL6WEu2u3c+uY4uIZmGu0YpPGeF0qQr6fnpYhYDHKimCsZgixISN8qS&#10;HcPH930+pD3ywksojXcJDBOnuPJ7JRL8s5BYHGQxTwmCLA+YjHOhfZ5MNatESrWY4W9MNkZExkoj&#10;YECWeMkJewAYPRPIiJ34D/4hVERVT8ED878FTxExM2g/BbeNBvsRM4WshszJfyxSKk2oku/XfRTO&#10;ZfAMJ2uo9igmC6nLnOF3Db7oPXP+iVlsKxQBjgr/iB+pAF8OhhUlNdhfH50Hf1Q7WinpsE1L6n5u&#10;mRWUqO8a++AyPzsLfR03Z4uvQcX22LI+tuhtewMohhyHkuFxGfy9GpfSQvuGE2UVsqKJaY65S8q9&#10;HTc3Po0PnElcrFbRDXvZMH+vXwwP4KHOQbGv/RuzZpC1x4Z4gLGlWfFO3ck3RGpYbT3IJkr/UNfh&#10;BXAORCkNMysMmuN99DpM1uVvAAAA//8DAFBLAwQUAAYACAAAACEAs0HomtwAAAAIAQAADwAAAGRy&#10;cy9kb3ducmV2LnhtbEyPQU+DQBSE7yb+h80z8dYuIEGCPBrTxIueik3PW/YViOxbwi7t+u9dT3qc&#10;zGTmm3oXzCSutLjRMkK6TUAQd1aP3CMcP982JQjnFWs1WSaEb3Kwa+7valVpe+MDXVvfi1jCrlII&#10;g/dzJaXrBjLKbe1MHL2LXYzyUS691Iu6xXIzySxJCmnUyHFhUDPtB+q+2tUgnMqD7o/hvTUfT+v+&#10;khXOBO8QHx/C6wsIT8H/heEXP6JDE5nOdmXtxISQl/lzjCJschDRL4oiBXFGKLMUZFPL/weaHwAA&#10;AP//AwBQSwECLQAUAAYACAAAACEAtoM4kv4AAADhAQAAEwAAAAAAAAAAAAAAAAAAAAAAW0NvbnRl&#10;bnRfVHlwZXNdLnhtbFBLAQItABQABgAIAAAAIQA4/SH/1gAAAJQBAAALAAAAAAAAAAAAAAAAAC8B&#10;AABfcmVscy8ucmVsc1BLAQItABQABgAIAAAAIQDTLEElpQIAAKEFAAAOAAAAAAAAAAAAAAAAAC4C&#10;AABkcnMvZTJvRG9jLnhtbFBLAQItABQABgAIAAAAIQCzQeia3AAAAAgBAAAPAAAAAAAAAAAAAAAA&#10;AP8EAABkcnMvZG93bnJldi54bWxQSwUGAAAAAAQABADzAAAACAYAAAAA&#10;" filled="f" strokecolor="black [3213]" strokeweight=".5pt">
                <v:textbo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Programme implementation</w:t>
                      </w:r>
                    </w:p>
                  </w:txbxContent>
                </v:textbox>
              </v:rect>
            </w:pict>
          </mc:Fallback>
        </mc:AlternateContent>
      </w:r>
      <w:r w:rsidRPr="00F96BA5">
        <w:rPr>
          <w:noProof/>
          <w:lang w:eastAsia="fr-FR"/>
        </w:rPr>
        <mc:AlternateContent>
          <mc:Choice Requires="wps">
            <w:drawing>
              <wp:anchor distT="0" distB="0" distL="114300" distR="114300" simplePos="0" relativeHeight="251673600" behindDoc="0" locked="0" layoutInCell="1" allowOverlap="1" wp14:anchorId="4D9E89D3" wp14:editId="561A53F8">
                <wp:simplePos x="0" y="0"/>
                <wp:positionH relativeFrom="column">
                  <wp:posOffset>1522730</wp:posOffset>
                </wp:positionH>
                <wp:positionV relativeFrom="paragraph">
                  <wp:posOffset>-2540</wp:posOffset>
                </wp:positionV>
                <wp:extent cx="1151890" cy="523875"/>
                <wp:effectExtent l="0" t="0" r="10160" b="28575"/>
                <wp:wrapNone/>
                <wp:docPr id="21" name="Rectangle 21"/>
                <wp:cNvGraphicFramePr/>
                <a:graphic xmlns:a="http://schemas.openxmlformats.org/drawingml/2006/main">
                  <a:graphicData uri="http://schemas.microsoft.com/office/word/2010/wordprocessingShape">
                    <wps:wsp>
                      <wps:cNvSpPr/>
                      <wps:spPr>
                        <a:xfrm>
                          <a:off x="0" y="0"/>
                          <a:ext cx="1151890"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Revision and finalization of the project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36" style="position:absolute;left:0;text-align:left;margin-left:119.9pt;margin-top:-.2pt;width:90.7pt;height:41.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oWowIAAKIFAAAOAAAAZHJzL2Uyb0RvYy54bWysVE1v2zAMvQ/YfxB0Xx2nTT+MOkXQosOA&#10;og3aDj0rshQbkEVNUmJnv36U5DhBW+wwLAdHFMlHPork9U3fKrIV1jWgS5qfTCgRmkPV6HVJf77e&#10;f7ukxHmmK6ZAi5LuhKM3869frjtTiCnUoCphCYJoV3SmpLX3psgyx2vRMncCRmhUSrAt8yjadVZZ&#10;1iF6q7LpZHKedWArY4EL5/D2LinpPOJLKbh/ktIJT1RJMTcfvzZ+V+Gbza9ZsbbM1A0f0mD/kEXL&#10;Go1BR6g75hnZ2OYDVNtwCw6kP+HQZiBlw0XkgGzyyTs2LzUzInLB4jgzlsn9P1j+uF1a0lQlneaU&#10;aNbiGz1j1ZheK0HwDgvUGVeg3YtZ2kFyeAxse2nb8I88SB+LuhuLKnpPOF7m+Sy/vMLac9TNpqeX&#10;F7MAmh28jXX+u4CWhENJLYaPtWTbB+eT6d4kBNNw3yiF96xQmnQlPT+dTaKDA9VUQRl0sYXErbJk&#10;y/DxfR+5YNgjK5SUxlwCw8QpnvxOiQT/LCQWB1lMU4DQlgdMxrnQPk+qmlUihZpN8DdwHLOIjJVG&#10;wIAsMckRewD4HDvxH+yDq4hdPToPzP/mPHrEyKD96Nw2GuxnzBSyGiIn+32RUmlClXy/6mPj5JFr&#10;uFpBtcNuspDGzBl+3+CTPjDnl8ziXGEX4K7wT/iRCvDpYDhRUoP9/dl9sMd2Ry0lHc5pSd2vDbOC&#10;EvVD4yBc5WdnYbCjcDa7mKJgjzWrY43etLeA3YC9jtnFY7D3an+UFto3XCmLEBVVTHOMXVLu7V64&#10;9Wl/4FLiYrGIZjjMhvkH/WJ4AA+FDi372r8xa4a+9jgRj7CfaVa8a+9kGzw1LDYeZBN7/1DX4Qlw&#10;EcReGpZW2DTHcrQ6rNb5HwAAAP//AwBQSwMEFAAGAAgAAAAhAPssjancAAAACAEAAA8AAABkcnMv&#10;ZG93bnJldi54bWxMj8FOwzAQRO9I/IO1SNxaJ25VhZBNhSpxgVNDxdmNt0lEvI5ipzV/jznBcTSj&#10;mTfVPtpRXGn2g2OEfJ2BIG6dGbhDOH28rgoQPmg2enRMCN/kYV/f31W6NO7GR7o2oROphH2pEfoQ&#10;plJK3/ZktV+7iTh5FzdbHZKcO2lmfUvldpQqy3bS6oHTQq8nOvTUfjWLRfgsjqY7xbfGvm+Ww0Xt&#10;vI3BIz4+xJdnEIFi+AvDL35Chzoxnd3CxosRQW2eEnpAWG1BJH+rcgXijFCoHGRdyf8H6h8AAAD/&#10;/wMAUEsBAi0AFAAGAAgAAAAhALaDOJL+AAAA4QEAABMAAAAAAAAAAAAAAAAAAAAAAFtDb250ZW50&#10;X1R5cGVzXS54bWxQSwECLQAUAAYACAAAACEAOP0h/9YAAACUAQAACwAAAAAAAAAAAAAAAAAvAQAA&#10;X3JlbHMvLnJlbHNQSwECLQAUAAYACAAAACEA9rwqFqMCAACiBQAADgAAAAAAAAAAAAAAAAAuAgAA&#10;ZHJzL2Uyb0RvYy54bWxQSwECLQAUAAYACAAAACEA+yyNqdwAAAAIAQAADwAAAAAAAAAAAAAAAAD9&#10;BAAAZHJzL2Rvd25yZXYueG1sUEsFBgAAAAAEAAQA8wAAAAYGAAAAAA==&#10;" filled="f" strokecolor="black [3213]" strokeweight=".5pt">
                <v:textbox>
                  <w:txbxContent>
                    <w:p w:rsidR="00257805" w:rsidRPr="00046009" w:rsidRDefault="00257805" w:rsidP="00CA2E9B">
                      <w:pPr>
                        <w:spacing w:after="0" w:line="240" w:lineRule="auto"/>
                        <w:jc w:val="center"/>
                        <w:rPr>
                          <w:color w:val="000000" w:themeColor="text1"/>
                          <w:sz w:val="18"/>
                          <w:lang w:val="en-US"/>
                        </w:rPr>
                      </w:pPr>
                      <w:r w:rsidRPr="00046009">
                        <w:rPr>
                          <w:color w:val="000000" w:themeColor="text1"/>
                          <w:sz w:val="18"/>
                          <w:lang w:val="en-US"/>
                        </w:rPr>
                        <w:t>Revision and finalization of the project document</w:t>
                      </w:r>
                    </w:p>
                  </w:txbxContent>
                </v:textbox>
              </v:rect>
            </w:pict>
          </mc:Fallback>
        </mc:AlternateContent>
      </w:r>
      <w:r w:rsidRPr="00F96BA5">
        <w:rPr>
          <w:lang w:val="en-US"/>
        </w:rPr>
        <w:t xml:space="preserve"> </w:t>
      </w:r>
    </w:p>
    <w:p w:rsidR="00257805" w:rsidRPr="00F96BA5" w:rsidRDefault="00257805" w:rsidP="00257805">
      <w:pPr>
        <w:tabs>
          <w:tab w:val="left" w:pos="2010"/>
        </w:tabs>
        <w:spacing w:line="240" w:lineRule="auto"/>
        <w:jc w:val="both"/>
        <w:rPr>
          <w:lang w:val="en-US"/>
        </w:rPr>
      </w:pPr>
      <w:r w:rsidRPr="00F96BA5">
        <w:rPr>
          <w:noProof/>
          <w:lang w:eastAsia="fr-FR"/>
        </w:rPr>
        <mc:AlternateContent>
          <mc:Choice Requires="wps">
            <w:drawing>
              <wp:anchor distT="0" distB="0" distL="114300" distR="114300" simplePos="0" relativeHeight="251678720" behindDoc="0" locked="0" layoutInCell="1" allowOverlap="1" wp14:anchorId="4B1435A6" wp14:editId="615AF200">
                <wp:simplePos x="0" y="0"/>
                <wp:positionH relativeFrom="column">
                  <wp:posOffset>4243705</wp:posOffset>
                </wp:positionH>
                <wp:positionV relativeFrom="paragraph">
                  <wp:posOffset>67310</wp:posOffset>
                </wp:positionV>
                <wp:extent cx="359410" cy="0"/>
                <wp:effectExtent l="0" t="76200" r="21590" b="114300"/>
                <wp:wrapNone/>
                <wp:docPr id="22" name="Connecteur droit avec flèche 22"/>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2" o:spid="_x0000_s1026" type="#_x0000_t32" style="position:absolute;margin-left:334.15pt;margin-top:5.3pt;width:28.3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QT3QEAAAMEAAAOAAAAZHJzL2Uyb0RvYy54bWysU8uuEzEM3SPxD1H2dNryEFSd3kUvsEFQ&#10;8fiA3IzTiZSXHN+Z9o/4D34MJ9PORYCQQGw8k9jHPj52tjcn78QAmG0MrVwtllJA0LGz4djKL5/f&#10;PHkpRSYVOuVigFaeIcub3eNH2zFtYB376DpAwUlC3oyplT1R2jRN1j14lRcxQWCniegV8RGPTYdq&#10;5OzeNevl8kUzRuwSRg058+3t5JS7mt8Y0PTBmAwkXCuZG1WL1d4V2+y2anNElXqrLzTUP7DwygYu&#10;Oqe6VaTEPdpfUnmrMeZoaKGjb6IxVkPtgbtZLX/q5lOvEtReWJycZpny/0ur3w8HFLZr5XotRVCe&#10;Z7SPIbBwcI+iw2hJqAG0MO7bV56K4DgWbUx5w9h9OODllNMBiwIng758uTdxqkKfZ6HhRELz5dPn&#10;r56teBz66moecAkzvYXoRflpZSZU9tjThVTEVdVZDe8ycWUGXgGlqAvFkrLudegEnRO3oxDjWDhz&#10;bPE3hfvEtv7R2cGE/QiGpWB+U426hLB3KAbF66O0hkCrORNHF5ixzs3AZSX3R+AlvkChLujfgGdE&#10;rRwDzWBvQ8TfVafTlbKZ4q8KTH0XCe5id65zrNLwplWtLq+irPKP5wp/eLu77wAAAP//AwBQSwME&#10;FAAGAAgAAAAhAEmbQx3cAAAACQEAAA8AAABkcnMvZG93bnJldi54bWxMj8FOwzAMhu9IvENkJG4s&#10;3UBh65pOiIkLl7Excc4ar6nWOFWTrYWnx4gDHO3/0+/PxWr0rbhgH5tAGqaTDARSFWxDtYb9+8vd&#10;HERMhqxpA6GGT4ywKq+vCpPbMNAWL7tUCy6hmBsNLqUulzJWDr2Jk9AhcXYMvTeJx76WtjcDl/tW&#10;zrJMSW8a4gvOdPjssDrtzl7DIr65FN0Hro+bqdp8mXr9uh+0vr0Zn5YgEo7pD4YffVaHkp0O4Uw2&#10;ilaDUvN7RjnIFAgGHmcPCxCH34UsC/n/g/IbAAD//wMAUEsBAi0AFAAGAAgAAAAhALaDOJL+AAAA&#10;4QEAABMAAAAAAAAAAAAAAAAAAAAAAFtDb250ZW50X1R5cGVzXS54bWxQSwECLQAUAAYACAAAACEA&#10;OP0h/9YAAACUAQAACwAAAAAAAAAAAAAAAAAvAQAAX3JlbHMvLnJlbHNQSwECLQAUAAYACAAAACEA&#10;0LREE90BAAADBAAADgAAAAAAAAAAAAAAAAAuAgAAZHJzL2Uyb0RvYy54bWxQSwECLQAUAAYACAAA&#10;ACEASZtDHdwAAAAJAQAADwAAAAAAAAAAAAAAAAA3BAAAZHJzL2Rvd25yZXYueG1sUEsFBgAAAAAE&#10;AAQA8wAAAEAFAAAAAA==&#10;" strokecolor="#4579b8 [3044]">
                <v:stroke endarrow="open"/>
              </v:shape>
            </w:pict>
          </mc:Fallback>
        </mc:AlternateContent>
      </w:r>
      <w:r w:rsidRPr="00F96BA5">
        <w:rPr>
          <w:noProof/>
          <w:lang w:eastAsia="fr-FR"/>
        </w:rPr>
        <mc:AlternateContent>
          <mc:Choice Requires="wps">
            <w:drawing>
              <wp:anchor distT="0" distB="0" distL="114300" distR="114300" simplePos="0" relativeHeight="251677696" behindDoc="0" locked="0" layoutInCell="1" allowOverlap="1" wp14:anchorId="7902DBE3" wp14:editId="7DBA9743">
                <wp:simplePos x="0" y="0"/>
                <wp:positionH relativeFrom="column">
                  <wp:posOffset>2681605</wp:posOffset>
                </wp:positionH>
                <wp:positionV relativeFrom="paragraph">
                  <wp:posOffset>67310</wp:posOffset>
                </wp:positionV>
                <wp:extent cx="359410" cy="0"/>
                <wp:effectExtent l="0" t="76200" r="21590" b="114300"/>
                <wp:wrapNone/>
                <wp:docPr id="23" name="Connecteur droit avec flèche 23"/>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3" o:spid="_x0000_s1026" type="#_x0000_t32" style="position:absolute;margin-left:211.15pt;margin-top:5.3pt;width:28.3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d33gEAAAMEAAAOAAAAZHJzL2Uyb0RvYy54bWysU8GOEzEMvSPxD1HudNouIKg63UMXuCCo&#10;WPiAbMbpREriyMl22j/iP/gxnEw7i2C1EoiLZxL72c/Pzvr66J04ACWLoZWL2VwKCBo7G/at/Pb1&#10;/Ys3UqSsQqccBmjlCZK83jx/th7iCpbYo+uABCcJaTXEVvY5x1XTJN2DV2mGEQI7DZJXmY+0bzpS&#10;A2f3rlnO56+bAamLhBpS4tub0Sk3Nb8xoPNnYxJk4VrJ3HK1VO1dsc1mrVZ7UrG3+kxD/QMLr2zg&#10;olOqG5WVuCf7RypvNWFCk2cafYPGWA21B+5mMf+tm9teRai9sDgpTjKl/5dWfzrsSNiulcsrKYLy&#10;PKMthsDCwT2JjtBmoQ6ghXE/vvNUBMexaENMK8Zuw47OpxR3VBQ4GvLly72JYxX6NAkNxyw0X169&#10;evtywePQF1fzgIuU8gdAL8pPK1MmZfd9PpNCWlSd1eFjylyZgRdAKepCsVlZ9y50Ip8it6OIcCic&#10;Obb4m8J9ZFv/8snBiP0ChqVgfmONuoSwdSQOitdHaQ0hL6ZMHF1gxjo3AeeV3JPAc3yBQl3QvwFP&#10;iFoZQ57A3gakx6rn44WyGeMvCox9FwnusDvVOVZpeNOqVudXUVb513OFP7zdzU8AAAD//wMAUEsD&#10;BBQABgAIAAAAIQCBYO0Q3AAAAAkBAAAPAAAAZHJzL2Rvd25yZXYueG1sTI/BTsMwDIbvSLxDZCRu&#10;LF2ZylaaToiJC5fBmDh7rddUNE7VZGvh6THiAEf7//T7c7GeXKfONITWs4H5LAFFXPm65cbA/u3p&#10;ZgkqROQaO89k4JMCrMvLiwLz2o/8SuddbJSUcMjRgI2xz7UOlSWHYeZ7YsmOfnAYZRwaXQ84Srnr&#10;dJokmXbYslyw2NOjpepjd3IGVuHFxmDfaXPczrPtFzab5/1ozPXV9HAPKtIU/2D40Rd1KMXp4E9c&#10;B9UZWKTpraASJBkoARZ3yxWow+9Cl4X+/0H5DQAA//8DAFBLAQItABQABgAIAAAAIQC2gziS/gAA&#10;AOEBAAATAAAAAAAAAAAAAAAAAAAAAABbQ29udGVudF9UeXBlc10ueG1sUEsBAi0AFAAGAAgAAAAh&#10;ADj9If/WAAAAlAEAAAsAAAAAAAAAAAAAAAAALwEAAF9yZWxzLy5yZWxzUEsBAi0AFAAGAAgAAAAh&#10;AFzuJ3feAQAAAwQAAA4AAAAAAAAAAAAAAAAALgIAAGRycy9lMm9Eb2MueG1sUEsBAi0AFAAGAAgA&#10;AAAhAIFg7RDcAAAACQEAAA8AAAAAAAAAAAAAAAAAOAQAAGRycy9kb3ducmV2LnhtbFBLBQYAAAAA&#10;BAAEAPMAAABBBQAAAAA=&#10;" strokecolor="#4579b8 [3044]">
                <v:stroke endarrow="open"/>
              </v:shape>
            </w:pict>
          </mc:Fallback>
        </mc:AlternateContent>
      </w:r>
      <w:r w:rsidRPr="00F96BA5">
        <w:rPr>
          <w:noProof/>
          <w:lang w:eastAsia="fr-FR"/>
        </w:rPr>
        <mc:AlternateContent>
          <mc:Choice Requires="wps">
            <w:drawing>
              <wp:anchor distT="0" distB="0" distL="114300" distR="114300" simplePos="0" relativeHeight="251676672" behindDoc="0" locked="0" layoutInCell="1" allowOverlap="1" wp14:anchorId="7A49D2A8" wp14:editId="7D2377D4">
                <wp:simplePos x="0" y="0"/>
                <wp:positionH relativeFrom="column">
                  <wp:posOffset>1119505</wp:posOffset>
                </wp:positionH>
                <wp:positionV relativeFrom="paragraph">
                  <wp:posOffset>67310</wp:posOffset>
                </wp:positionV>
                <wp:extent cx="360000" cy="0"/>
                <wp:effectExtent l="0" t="76200" r="21590" b="114300"/>
                <wp:wrapNone/>
                <wp:docPr id="24" name="Connecteur droit avec flèche 24"/>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4" o:spid="_x0000_s1026" type="#_x0000_t32" style="position:absolute;margin-left:88.15pt;margin-top:5.3pt;width:28.3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4l3AEAAAMEAAAOAAAAZHJzL2Uyb0RvYy54bWysU8GOEzEMvSPxD1HudKYFrVDV6R66wAVB&#10;BewHZDNOJ1ISR0620/4R/8GP4WTaWQQICcQcPEnsZz+/OJvbk3fiCJQshk4uF60UEDT2Nhw6ef/l&#10;7YvXUqSsQq8cBujkGZK83T5/thnjGlY4oOuBBCcJaT3GTg45x3XTJD2AV2mBEQI7DZJXmbd0aHpS&#10;I2f3rlm17U0zIvWRUENKfHo3OeW25jcGdP5oTIIsXCeZW66Wqn0ottlu1PpAKg5WX2iof2DhlQ1c&#10;dE51p7ISj2R/SeWtJkxo8kKjb9AYq6H2wN0s25+6+TyoCLUXFifFWab0/9LqD8c9Cdt3cvVKiqA8&#10;39EOQ2Dh4JFET2izUEfQwrhvX/lWBMexaGNMa8buwp4uuxT3VBQ4GfLlz72JUxX6PAsNpyw0H768&#10;afmTQl9dzRMuUsrvAL0oi06mTMoehnwhhbSsOqvj+5S5MgOvgFLUhWKzsu5N6EU+R25HEeFYOHNs&#10;8TeF+8S2rvLZwYT9BIalYH5TjTqEsHMkjorHR2kNIS/nTBxdYMY6NwPbSu6PwEt8gUId0L8Bz4ha&#10;GUOewd4GpN9Vz6crZTPFXxWY+i4SPGB/rvdYpeFJq1pdXkUZ5R/3Ff70drffAQAA//8DAFBLAwQU&#10;AAYACAAAACEAuRIHwtwAAAAJAQAADwAAAGRycy9kb3ducmV2LnhtbEyPQU/DMAyF70j8h8hI3Fi6&#10;VSrQNZ0QExcugzFx9lqvqdY4VZOthV+PEQd287Ofnr9XrCbXqTMNofVsYD5LQBFXvm65MbD7eLl7&#10;ABUico2dZzLwRQFW5fVVgXntR36n8zY2SkI45GjAxtjnWofKksMw8z2x3A5+cBhFDo2uBxwl3HV6&#10;kSSZdtiyfLDY07Ol6rg9OQOP4c3GYD9pfdjMs803NuvX3WjM7c30tAQVaYr/ZvjFF3QohWnvT1wH&#10;1Ym+z1KxypBkoMSwSFMpt/9b6LLQlw3KHwAAAP//AwBQSwECLQAUAAYACAAAACEAtoM4kv4AAADh&#10;AQAAEwAAAAAAAAAAAAAAAAAAAAAAW0NvbnRlbnRfVHlwZXNdLnhtbFBLAQItABQABgAIAAAAIQA4&#10;/SH/1gAAAJQBAAALAAAAAAAAAAAAAAAAAC8BAABfcmVscy8ucmVsc1BLAQItABQABgAIAAAAIQCN&#10;1u4l3AEAAAMEAAAOAAAAAAAAAAAAAAAAAC4CAABkcnMvZTJvRG9jLnhtbFBLAQItABQABgAIAAAA&#10;IQC5EgfC3AAAAAkBAAAPAAAAAAAAAAAAAAAAADYEAABkcnMvZG93bnJldi54bWxQSwUGAAAAAAQA&#10;BADzAAAAPwUAAAAA&#10;" strokecolor="#4579b8 [3044]">
                <v:stroke endarrow="open"/>
              </v:shape>
            </w:pict>
          </mc:Fallback>
        </mc:AlternateContent>
      </w:r>
    </w:p>
    <w:p w:rsidR="00257805" w:rsidRPr="00F96BA5" w:rsidRDefault="00CA2E9B" w:rsidP="00257805">
      <w:pPr>
        <w:spacing w:line="240" w:lineRule="auto"/>
        <w:jc w:val="both"/>
        <w:rPr>
          <w:lang w:val="en-US"/>
        </w:rPr>
      </w:pPr>
      <w:r w:rsidRPr="00F96BA5">
        <w:rPr>
          <w:noProof/>
          <w:lang w:eastAsia="fr-FR"/>
        </w:rPr>
        <mc:AlternateContent>
          <mc:Choice Requires="wps">
            <w:drawing>
              <wp:anchor distT="0" distB="0" distL="114300" distR="114300" simplePos="0" relativeHeight="251679744" behindDoc="0" locked="0" layoutInCell="1" allowOverlap="1" wp14:anchorId="504B0C37" wp14:editId="6A2077B7">
                <wp:simplePos x="0" y="0"/>
                <wp:positionH relativeFrom="column">
                  <wp:posOffset>-28575</wp:posOffset>
                </wp:positionH>
                <wp:positionV relativeFrom="paragraph">
                  <wp:posOffset>13335</wp:posOffset>
                </wp:positionV>
                <wp:extent cx="1266825" cy="752475"/>
                <wp:effectExtent l="0" t="0" r="9525" b="952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52475"/>
                        </a:xfrm>
                        <a:prstGeom prst="rect">
                          <a:avLst/>
                        </a:prstGeom>
                        <a:solidFill>
                          <a:srgbClr val="FFFFFF"/>
                        </a:solidFill>
                        <a:ln w="9525">
                          <a:noFill/>
                          <a:miter lim="800000"/>
                          <a:headEnd/>
                          <a:tailEnd/>
                        </a:ln>
                      </wps:spPr>
                      <wps:txbx>
                        <w:txbxContent>
                          <w:p w:rsidR="00257805" w:rsidRDefault="00257805" w:rsidP="00CA2E9B">
                            <w:pPr>
                              <w:spacing w:after="0" w:line="240" w:lineRule="auto"/>
                              <w:rPr>
                                <w:sz w:val="20"/>
                                <w:lang w:val="en-US"/>
                              </w:rPr>
                            </w:pPr>
                            <w:r w:rsidRPr="00CE4BFA">
                              <w:rPr>
                                <w:sz w:val="20"/>
                                <w:lang w:val="en-US"/>
                              </w:rPr>
                              <w:t>Review</w:t>
                            </w:r>
                            <w:r>
                              <w:rPr>
                                <w:sz w:val="20"/>
                                <w:lang w:val="en-US"/>
                              </w:rPr>
                              <w:t>:</w:t>
                            </w:r>
                            <w:r w:rsidRPr="00CE4BFA">
                              <w:rPr>
                                <w:sz w:val="20"/>
                                <w:lang w:val="en-US"/>
                              </w:rPr>
                              <w:t xml:space="preserve"> </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5pt;margin-top:1.05pt;width:99.7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KFJwIAACkEAAAOAAAAZHJzL2Uyb0RvYy54bWysU01v2zAMvQ/YfxB0X5wY+TTiFF26DAO6&#10;D6DbZTdFkmNhkqhJauzs15eS0zTbbsN8EESTfHx8pNY3vdHkKH1QYGs6GY0pkZaDUPZQ029fd2+W&#10;lITIrGAarKzpSQZ6s3n9at25SpbQghbSEwSxoepcTdsYXVUUgbfSsDACJy06G/CGRTT9oRCedYhu&#10;dFGOx/OiAy+cBy5DwL93g5NuMn7TSB4/N02QkeiaIreYT5/PfTqLzZpVB89cq/iZBvsHFoYpi0Uv&#10;UHcsMvLo1V9QRnEPAZo44mAKaBrFZe4Bu5mM/+jmoWVO5l5QnOAuMoX/B8s/Hb94okRNyxUllhmc&#10;0XecFBGSRNlHScqkUedChaEPDoNj/xZ6nHXuN7h74D8CsbBtmT3IW++hayUTyHGSMour1AEnJJB9&#10;9xEE1mKPETJQ33iTBERJCKLjrE6X+SAPwlPJcj5fljNKOPoWs3K6mOUSrHrOdj7E9xIMSZeaepx/&#10;RmfH+xATG1Y9h6RiAbQSO6V1Nvxhv9WeHBnuyi5/Z/TfwrQlXU1XM+SRsiyk/LxGRkXcZa1MTZfj&#10;9KV0ViU13lmR75EpPdyRibZneZIigzax3/d5GpMsXtJuD+KEgnkYdhffGl5a8L8o6XBvaxp+PjIv&#10;KdEfLIq+mkynadGzMZ0tSjT8tWd/7WGWI1RNIyXDdRvz4xg6u8XhNCrr9sLkzBn3Mct5fjtp4a/t&#10;HPXywjdPAAAA//8DAFBLAwQUAAYACAAAACEAzMFKWN0AAAAIAQAADwAAAGRycy9kb3ducmV2Lnht&#10;bEyPQU+DQBCF7yb+h82YeDHtUlKoRZZGTTReW/sDBpgCkZ0l7LbQf+/0pLd5eS9vvpfvZturC42+&#10;c2xgtYxAEVeu7rgxcPz+WDyD8gG5xt4xGbiSh11xf5djVruJ93Q5hEZJCfsMDbQhDJnWvmrJol+6&#10;gVi8kxstBpFjo+sRJym3vY6jKNUWO5YPLQ703lL1czhbA6ev6SnZTuVnOG726/QNu03prsY8Psyv&#10;L6ACzeEvDDd8QYdCmEp35tqr3sBinUjSQLwCdbO3iUwr5YijFHSR6/8Dil8AAAD//wMAUEsBAi0A&#10;FAAGAAgAAAAhALaDOJL+AAAA4QEAABMAAAAAAAAAAAAAAAAAAAAAAFtDb250ZW50X1R5cGVzXS54&#10;bWxQSwECLQAUAAYACAAAACEAOP0h/9YAAACUAQAACwAAAAAAAAAAAAAAAAAvAQAAX3JlbHMvLnJl&#10;bHNQSwECLQAUAAYACAAAACEAsqcihScCAAApBAAADgAAAAAAAAAAAAAAAAAuAgAAZHJzL2Uyb0Rv&#10;Yy54bWxQSwECLQAUAAYACAAAACEAzMFKWN0AAAAIAQAADwAAAAAAAAAAAAAAAACBBAAAZHJzL2Rv&#10;d25yZXYueG1sUEsFBgAAAAAEAAQA8wAAAIsFAAAAAA==&#10;" stroked="f">
                <v:textbox>
                  <w:txbxContent>
                    <w:p w:rsidR="00257805" w:rsidRDefault="00257805" w:rsidP="00CA2E9B">
                      <w:pPr>
                        <w:spacing w:after="0" w:line="240" w:lineRule="auto"/>
                        <w:rPr>
                          <w:sz w:val="20"/>
                          <w:lang w:val="en-US"/>
                        </w:rPr>
                      </w:pPr>
                      <w:r w:rsidRPr="00CE4BFA">
                        <w:rPr>
                          <w:sz w:val="20"/>
                          <w:lang w:val="en-US"/>
                        </w:rPr>
                        <w:t>Review</w:t>
                      </w:r>
                      <w:r>
                        <w:rPr>
                          <w:sz w:val="20"/>
                          <w:lang w:val="en-US"/>
                        </w:rPr>
                        <w:t>:</w:t>
                      </w:r>
                      <w:r w:rsidRPr="00CE4BFA">
                        <w:rPr>
                          <w:sz w:val="20"/>
                          <w:lang w:val="en-US"/>
                        </w:rPr>
                        <w:t xml:space="preserve"> </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p>
                  </w:txbxContent>
                </v:textbox>
              </v:shape>
            </w:pict>
          </mc:Fallback>
        </mc:AlternateContent>
      </w:r>
      <w:r w:rsidR="00257805" w:rsidRPr="00F96BA5">
        <w:rPr>
          <w:noProof/>
          <w:lang w:eastAsia="fr-FR"/>
        </w:rPr>
        <mc:AlternateContent>
          <mc:Choice Requires="wps">
            <w:drawing>
              <wp:anchor distT="0" distB="0" distL="114300" distR="114300" simplePos="0" relativeHeight="251680768" behindDoc="0" locked="0" layoutInCell="1" allowOverlap="1" wp14:anchorId="3FEE68BB" wp14:editId="3834A959">
                <wp:simplePos x="0" y="0"/>
                <wp:positionH relativeFrom="column">
                  <wp:posOffset>3091180</wp:posOffset>
                </wp:positionH>
                <wp:positionV relativeFrom="paragraph">
                  <wp:posOffset>27305</wp:posOffset>
                </wp:positionV>
                <wp:extent cx="1400175" cy="1495425"/>
                <wp:effectExtent l="0" t="0" r="9525" b="9525"/>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95425"/>
                        </a:xfrm>
                        <a:prstGeom prst="rect">
                          <a:avLst/>
                        </a:prstGeom>
                        <a:solidFill>
                          <a:srgbClr val="FFFFFF"/>
                        </a:solidFill>
                        <a:ln w="9525">
                          <a:noFill/>
                          <a:miter lim="800000"/>
                          <a:headEnd/>
                          <a:tailEnd/>
                        </a:ln>
                      </wps:spPr>
                      <wps:txbx>
                        <w:txbxContent>
                          <w:p w:rsidR="00257805" w:rsidRDefault="00257805" w:rsidP="00CA2E9B">
                            <w:pPr>
                              <w:spacing w:after="0" w:line="240" w:lineRule="auto"/>
                              <w:rPr>
                                <w:sz w:val="20"/>
                                <w:lang w:val="en-US"/>
                              </w:rPr>
                            </w:pPr>
                            <w:r w:rsidRPr="00CE4BFA">
                              <w:rPr>
                                <w:sz w:val="20"/>
                                <w:lang w:val="en-US"/>
                              </w:rPr>
                              <w:t>Review</w:t>
                            </w:r>
                            <w:r>
                              <w:rPr>
                                <w:sz w:val="20"/>
                                <w:lang w:val="en-US"/>
                              </w:rPr>
                              <w:t>:</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r>
                              <w:rPr>
                                <w:sz w:val="20"/>
                                <w:lang w:val="en-US"/>
                              </w:rPr>
                              <w:t xml:space="preserve"> during inception workshop</w:t>
                            </w:r>
                          </w:p>
                          <w:p w:rsidR="00257805" w:rsidRDefault="00257805" w:rsidP="00CA2E9B">
                            <w:pPr>
                              <w:numPr>
                                <w:ilvl w:val="0"/>
                                <w:numId w:val="12"/>
                              </w:numPr>
                              <w:spacing w:after="0" w:line="240" w:lineRule="auto"/>
                              <w:ind w:left="142" w:hanging="153"/>
                              <w:rPr>
                                <w:sz w:val="20"/>
                                <w:lang w:val="en-US"/>
                              </w:rPr>
                            </w:pPr>
                            <w:r>
                              <w:rPr>
                                <w:sz w:val="20"/>
                                <w:lang w:val="en-US"/>
                              </w:rPr>
                              <w:t>LL from past period during annual work planning</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from other </w:t>
                            </w:r>
                            <w:proofErr w:type="spellStart"/>
                            <w:r w:rsidRPr="00CE4BFA">
                              <w:rPr>
                                <w:sz w:val="20"/>
                                <w:lang w:val="en-US"/>
                              </w:rPr>
                              <w:t>programmes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3.4pt;margin-top:2.15pt;width:110.2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GbKAIAACoEAAAOAAAAZHJzL2Uyb0RvYy54bWysU9+P0zAMfkfif4jyztqOjbtV607HjiGk&#10;44d08MJbmqRrRBKHJFt7/PU46W4MeEP0IbJr+7P92V7fjEaTo/RBgW1oNSspkZaDUHbf0C+fdy+u&#10;KQmRWcE0WNnQRxnozeb5s/XgajmHHrSQniCIDfXgGtrH6OqiCLyXhoUZOGnR2IE3LKLq94XwbEB0&#10;o4t5Wb4qBvDCeeAyBPx7NxnpJuN3neTxY9cFGYluKNYW8+vz26a32KxZvffM9YqfymD/UIVhymLS&#10;M9Qdi4wcvPoLyijuIUAXZxxMAV2nuMw9YDdV+Uc3Dz1zMveC5AR3pin8P1j+4fjJEyUa+rKixDKD&#10;M/qKkyJCkijHKMk8cTS4UKPrg0PnOL6GEWed+w3uHvi3QCxse2b38tZ7GHrJBNZYpcjiInTCCQmk&#10;Hd6DwFzsECEDjZ03iUCkhCA6zurxPB+sg/CUclGW1dWSEo62arFaLubLnIPVT+HOh/hWgiFJaKjH&#10;Bcjw7HgfYiqH1U8uKVsArcROaZ0Vv2+32pMjw2XZ5e+E/pubtmRo6GqJuVOUhRSf98ioiMuslWno&#10;dZm+FM7qRMcbK7IcmdKTjJVoe+InUTKRE8d2zOOozry3IB6RMQ/T8uKxodCD/0HJgIvb0PD9wLyk&#10;RL+zyPqqWizSpmdlsbyao+IvLe2lhVmOUA2NlEziNubrmDq7xel0KvOWxjhVcqoZFzLTeTqetPGX&#10;evb6deKbnwAAAP//AwBQSwMEFAAGAAgAAAAhAF91c7bdAAAACQEAAA8AAABkcnMvZG93bnJldi54&#10;bWxMj0FPg0AQhe8m/ofNmHgxdrGtQJGlURNNr639AQNMgcjOEnZb6L93POntTd7kve/l29n26kKj&#10;7xwbeFpEoIgrV3fcGDh+fTymoHxArrF3TAau5GFb3N7kmNVu4j1dDqFREsI+QwNtCEOmta9asugX&#10;biAW7+RGi0HOsdH1iJOE214voyjWFjuWhhYHem+p+j6crYHTbnp43kzlZzgm+3X8hl1Suqsx93fz&#10;6wuoQHP4e4ZffEGHQphKd+baq97AOo0FPYhYgRI/iRIRpYHlapOCLnL9f0HxAwAA//8DAFBLAQIt&#10;ABQABgAIAAAAIQC2gziS/gAAAOEBAAATAAAAAAAAAAAAAAAAAAAAAABbQ29udGVudF9UeXBlc10u&#10;eG1sUEsBAi0AFAAGAAgAAAAhADj9If/WAAAAlAEAAAsAAAAAAAAAAAAAAAAALwEAAF9yZWxzLy5y&#10;ZWxzUEsBAi0AFAAGAAgAAAAhANcsEZsoAgAAKgQAAA4AAAAAAAAAAAAAAAAALgIAAGRycy9lMm9E&#10;b2MueG1sUEsBAi0AFAAGAAgAAAAhAF91c7bdAAAACQEAAA8AAAAAAAAAAAAAAAAAggQAAGRycy9k&#10;b3ducmV2LnhtbFBLBQYAAAAABAAEAPMAAACMBQAAAAA=&#10;" stroked="f">
                <v:textbox>
                  <w:txbxContent>
                    <w:p w:rsidR="00257805" w:rsidRDefault="00257805" w:rsidP="00CA2E9B">
                      <w:pPr>
                        <w:spacing w:after="0" w:line="240" w:lineRule="auto"/>
                        <w:rPr>
                          <w:sz w:val="20"/>
                          <w:lang w:val="en-US"/>
                        </w:rPr>
                      </w:pPr>
                      <w:r w:rsidRPr="00CE4BFA">
                        <w:rPr>
                          <w:sz w:val="20"/>
                          <w:lang w:val="en-US"/>
                        </w:rPr>
                        <w:t>Review</w:t>
                      </w:r>
                      <w:r>
                        <w:rPr>
                          <w:sz w:val="20"/>
                          <w:lang w:val="en-US"/>
                        </w:rPr>
                        <w:t>:</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r>
                        <w:rPr>
                          <w:sz w:val="20"/>
                          <w:lang w:val="en-US"/>
                        </w:rPr>
                        <w:t xml:space="preserve"> during inception workshop</w:t>
                      </w:r>
                    </w:p>
                    <w:p w:rsidR="00257805" w:rsidRDefault="00257805" w:rsidP="00CA2E9B">
                      <w:pPr>
                        <w:numPr>
                          <w:ilvl w:val="0"/>
                          <w:numId w:val="12"/>
                        </w:numPr>
                        <w:spacing w:after="0" w:line="240" w:lineRule="auto"/>
                        <w:ind w:left="142" w:hanging="153"/>
                        <w:rPr>
                          <w:sz w:val="20"/>
                          <w:lang w:val="en-US"/>
                        </w:rPr>
                      </w:pPr>
                      <w:r>
                        <w:rPr>
                          <w:sz w:val="20"/>
                          <w:lang w:val="en-US"/>
                        </w:rPr>
                        <w:t>LL from past period during annual work planning</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from other </w:t>
                      </w:r>
                      <w:proofErr w:type="spellStart"/>
                      <w:r w:rsidRPr="00CE4BFA">
                        <w:rPr>
                          <w:sz w:val="20"/>
                          <w:lang w:val="en-US"/>
                        </w:rPr>
                        <w:t>programmes</w:t>
                      </w:r>
                      <w:proofErr w:type="spellEnd"/>
                    </w:p>
                  </w:txbxContent>
                </v:textbox>
              </v:shape>
            </w:pict>
          </mc:Fallback>
        </mc:AlternateContent>
      </w:r>
      <w:r w:rsidR="00257805" w:rsidRPr="00F96BA5">
        <w:rPr>
          <w:noProof/>
          <w:lang w:eastAsia="fr-FR"/>
        </w:rPr>
        <mc:AlternateContent>
          <mc:Choice Requires="wps">
            <w:drawing>
              <wp:anchor distT="0" distB="0" distL="114300" distR="114300" simplePos="0" relativeHeight="251682816" behindDoc="0" locked="0" layoutInCell="1" allowOverlap="1" wp14:anchorId="575185E2" wp14:editId="6D8A2509">
                <wp:simplePos x="0" y="0"/>
                <wp:positionH relativeFrom="column">
                  <wp:posOffset>4653280</wp:posOffset>
                </wp:positionH>
                <wp:positionV relativeFrom="paragraph">
                  <wp:posOffset>27306</wp:posOffset>
                </wp:positionV>
                <wp:extent cx="1371600" cy="914400"/>
                <wp:effectExtent l="0" t="0" r="0" b="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rsidR="00257805" w:rsidRDefault="00257805" w:rsidP="00CA2E9B">
                            <w:pPr>
                              <w:spacing w:after="0" w:line="240" w:lineRule="auto"/>
                              <w:rPr>
                                <w:sz w:val="20"/>
                                <w:lang w:val="en-US"/>
                              </w:rPr>
                            </w:pPr>
                            <w:r w:rsidRPr="00CE4BFA">
                              <w:rPr>
                                <w:sz w:val="20"/>
                                <w:lang w:val="en-US"/>
                              </w:rPr>
                              <w:t>Review</w:t>
                            </w:r>
                            <w:r>
                              <w:rPr>
                                <w:sz w:val="20"/>
                                <w:lang w:val="en-US"/>
                              </w:rPr>
                              <w:t>:</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w:t>
                            </w:r>
                            <w:r>
                              <w:rPr>
                                <w:sz w:val="20"/>
                                <w:lang w:val="en-US"/>
                              </w:rPr>
                              <w:t>the programme</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r w:rsidRPr="00CE4BFA">
                              <w:rPr>
                                <w:sz w:val="20"/>
                                <w:lang w:val="en-US"/>
                              </w:rPr>
                              <w:t xml:space="preserve"> during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66.4pt;margin-top:2.15pt;width:108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eXJQIAACkEAAAOAAAAZHJzL2Uyb0RvYy54bWysU02P0zAQvSPxHyzfadKv3SVqulq6FCEt&#10;H9LChZtjO42F7TG226T8esZOt1vghsjBGmdm3rx5M17dDkaTg/RBga3pdFJSIi0Hoeyupl+/bF/d&#10;UBIis4JpsLKmRxno7frli1XvKjmDDrSQniCIDVXvatrF6KqiCLyThoUJOGnR2YI3LOLV7wrhWY/o&#10;RhezsrwqevDCeeAyBPx7PzrpOuO3reTxU9sGGYmuKXKL+fT5bNJZrFes2nnmOsVPNNg/sDBMWSx6&#10;hrpnkZG9V39BGcU9BGjjhIMpoG0Vl7kH7GZa/tHNY8eczL2gOMGdZQr/D5Z/PHz2RImazueUWGZw&#10;Rt9wUkRIEuUQJZkljXoXKgx9dBgchzcw4Kxzv8E9AP8eiIVNx+xO3nkPfSeZQI7TlFlcpI44IYE0&#10;/QcQWIvtI2SgofUmCYiSEETHWR3P80EehKeS8+vpVYkujr7X08UC7VSCVU/Zzof4ToIhyaipx/ln&#10;dHZ4CHEMfQpJxQJoJbZK63zxu2ajPTkw3JVt/k7ov4VpS3qsvpwtM7KFlI/QrDIq4i5rZWp6U6Yv&#10;pbMqqfHWimxHpvRoI2ltT/IkRUZt4tAMeRrTeUpO2jUgjiiYh3F38a2h0YH/SUmPe1vT8GPPvKRE&#10;v7coepYFFz1fFsvrGcrlLz3NpYdZjlA1jZSM5ibmx5F4W7jD4bQq6/bM5MQZ9zErf3o7aeEv7znq&#10;+YWvfwEAAP//AwBQSwMEFAAGAAgAAAAhAECv70rdAAAACQEAAA8AAABkcnMvZG93bnJldi54bWxM&#10;j0FPg0AUhO8m/ofNa+LF2MWChSJLoyaaXlv7Axb2FUjZt4TdFvrvfZ70OJnJzDfFdra9uOLoO0cK&#10;npcRCKTamY4aBcfvz6cMhA+ajO4doYIbetiW93eFzo2baI/XQ2gEl5DPtYI2hCGX0tctWu2XbkBi&#10;7+RGqwPLsZFm1BOX216uomgtre6IF1o94EeL9flwsQpOu+nxZTNVX+GY7pP1u+7Syt2UeljMb68g&#10;As7hLwy/+IwOJTNV7kLGi15BGq8YPShIYhDsb5KMdcXBJItBloX8/6D8AQAA//8DAFBLAQItABQA&#10;BgAIAAAAIQC2gziS/gAAAOEBAAATAAAAAAAAAAAAAAAAAAAAAABbQ29udGVudF9UeXBlc10ueG1s&#10;UEsBAi0AFAAGAAgAAAAhADj9If/WAAAAlAEAAAsAAAAAAAAAAAAAAAAALwEAAF9yZWxzLy5yZWxz&#10;UEsBAi0AFAAGAAgAAAAhAE2KB5clAgAAKQQAAA4AAAAAAAAAAAAAAAAALgIAAGRycy9lMm9Eb2Mu&#10;eG1sUEsBAi0AFAAGAAgAAAAhAECv70rdAAAACQEAAA8AAAAAAAAAAAAAAAAAfwQAAGRycy9kb3du&#10;cmV2LnhtbFBLBQYAAAAABAAEAPMAAACJBQAAAAA=&#10;" stroked="f">
                <v:textbox>
                  <w:txbxContent>
                    <w:p w:rsidR="00257805" w:rsidRDefault="00257805" w:rsidP="00CA2E9B">
                      <w:pPr>
                        <w:spacing w:after="0" w:line="240" w:lineRule="auto"/>
                        <w:rPr>
                          <w:sz w:val="20"/>
                          <w:lang w:val="en-US"/>
                        </w:rPr>
                      </w:pPr>
                      <w:r w:rsidRPr="00CE4BFA">
                        <w:rPr>
                          <w:sz w:val="20"/>
                          <w:lang w:val="en-US"/>
                        </w:rPr>
                        <w:t>Review</w:t>
                      </w:r>
                      <w:r>
                        <w:rPr>
                          <w:sz w:val="20"/>
                          <w:lang w:val="en-US"/>
                        </w:rPr>
                        <w:t>:</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w:t>
                      </w:r>
                      <w:r>
                        <w:rPr>
                          <w:sz w:val="20"/>
                          <w:lang w:val="en-US"/>
                        </w:rPr>
                        <w:t>the programme</w:t>
                      </w:r>
                    </w:p>
                    <w:p w:rsidR="00257805"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r w:rsidRPr="00CE4BFA">
                        <w:rPr>
                          <w:sz w:val="20"/>
                          <w:lang w:val="en-US"/>
                        </w:rPr>
                        <w:t xml:space="preserve"> during evaluation</w:t>
                      </w:r>
                    </w:p>
                  </w:txbxContent>
                </v:textbox>
              </v:shape>
            </w:pict>
          </mc:Fallback>
        </mc:AlternateContent>
      </w:r>
      <w:r w:rsidR="00257805" w:rsidRPr="00F96BA5">
        <w:rPr>
          <w:noProof/>
          <w:lang w:eastAsia="fr-FR"/>
        </w:rPr>
        <mc:AlternateContent>
          <mc:Choice Requires="wps">
            <w:drawing>
              <wp:anchor distT="0" distB="0" distL="114300" distR="114300" simplePos="0" relativeHeight="251681792" behindDoc="0" locked="0" layoutInCell="1" allowOverlap="1" wp14:anchorId="67BBC6B9" wp14:editId="29C39C2C">
                <wp:simplePos x="0" y="0"/>
                <wp:positionH relativeFrom="column">
                  <wp:posOffset>1538605</wp:posOffset>
                </wp:positionH>
                <wp:positionV relativeFrom="paragraph">
                  <wp:posOffset>17780</wp:posOffset>
                </wp:positionV>
                <wp:extent cx="1266825" cy="600075"/>
                <wp:effectExtent l="0" t="0" r="9525" b="9525"/>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0075"/>
                        </a:xfrm>
                        <a:prstGeom prst="rect">
                          <a:avLst/>
                        </a:prstGeom>
                        <a:solidFill>
                          <a:srgbClr val="FFFFFF"/>
                        </a:solidFill>
                        <a:ln w="9525">
                          <a:noFill/>
                          <a:miter lim="800000"/>
                          <a:headEnd/>
                          <a:tailEnd/>
                        </a:ln>
                      </wps:spPr>
                      <wps:txbx>
                        <w:txbxContent>
                          <w:p w:rsidR="00257805" w:rsidRDefault="00257805" w:rsidP="00CA2E9B">
                            <w:pPr>
                              <w:spacing w:after="0" w:line="240" w:lineRule="auto"/>
                              <w:rPr>
                                <w:sz w:val="20"/>
                                <w:lang w:val="en-US"/>
                              </w:rPr>
                            </w:pPr>
                            <w:r w:rsidRPr="00CE4BFA">
                              <w:rPr>
                                <w:sz w:val="20"/>
                                <w:lang w:val="en-US"/>
                              </w:rPr>
                              <w:t>Review</w:t>
                            </w:r>
                            <w:r>
                              <w:rPr>
                                <w:sz w:val="20"/>
                                <w:lang w:val="en-US"/>
                              </w:rPr>
                              <w:t>:</w:t>
                            </w:r>
                            <w:r w:rsidRPr="00CE4BFA">
                              <w:rPr>
                                <w:sz w:val="20"/>
                                <w:lang w:val="en-US"/>
                              </w:rPr>
                              <w:t xml:space="preserve"> </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1.15pt;margin-top:1.4pt;width:99.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bKAIAACkEAAAOAAAAZHJzL2Uyb0RvYy54bWysU02P0zAQvSPxHyzfadLQdrtR09XSpQhp&#10;+ZAWLtwc22ksHI+x3SbdX8/YaUuBGyIHy5OZefPmzXh1N3SaHKTzCkxFp5OcEmk4CGV2Ff36Zftq&#10;SYkPzAimwciKHqWnd+uXL1a9LWUBLWghHUEQ48veVrQNwZZZ5nkrO+YnYKVBZwOuYwFNt8uEYz2i&#10;dzor8nyR9eCEdcCl9/j3YXTSdcJvGsnDp6bxMhBdUeQW0unSWcczW69YuXPMtoqfaLB/YNExZbDo&#10;BeqBBUb2Tv0F1SnuwEMTJhy6DJpGcZl6wG6m+R/dPLXMytQLiuPtRSb//2D5x8NnR5So6OuCEsM6&#10;nNE3nBQRkgQ5BEmKqFFvfYmhTxaDw/AGBpx16tfbR+DfPTGwaZnZyXvnoG8lE8hxGjOzq9QRx0eQ&#10;uv8AAmuxfYAENDSuiwKiJATRcVbHy3yQB+GxZLFYLIs5JRx9izzPb+apBCvP2db58E5CR+Klog7n&#10;n9DZ4dGHyIaV55BYzINWYqu0Tobb1RvtyIHhrmzTd0L/LUwb0lf0do48YpaBmJ/WqFMBd1mrrqJL&#10;JJeftiuq8daIFBKY0uMdmWhzkicqMmoThnpI05jOzrLXII4omINxd/Gt4aUF90xJj3tbUf9jz5yk&#10;RL83KPrtdDaLi56M2fymQMNde+prDzMcoSoaKBmvm5Aex9jZPQ6nUUm3OMWRyYkz7mOS8/R24sJf&#10;2ynq1wtf/wQAAP//AwBQSwMEFAAGAAgAAAAhAGOmPlDcAAAACAEAAA8AAABkcnMvZG93bnJldi54&#10;bWxMj0FPg0AQhe8m/ofNmHgxdinFYpGlURNNr639AQNMgcjOEnZb6L93POntTd7Lm+/l29n26kKj&#10;7xwbWC4iUMSVqztuDBy/Ph6fQfmAXGPvmAxcycO2uL3JMavdxHu6HEKjpIR9hgbaEIZMa1+1ZNEv&#10;3EAs3smNFoOcY6PrEScpt72Oo2itLXYsH1oc6L2l6vtwtgZOu+nhaTOVn+GY7pP1G3Zp6a7G3N/N&#10;ry+gAs3hLwy/+IIOhTCV7sy1V72BOIlXEhUhC8RPkqWI0sAmXYEucv1/QPEDAAD//wMAUEsBAi0A&#10;FAAGAAgAAAAhALaDOJL+AAAA4QEAABMAAAAAAAAAAAAAAAAAAAAAAFtDb250ZW50X1R5cGVzXS54&#10;bWxQSwECLQAUAAYACAAAACEAOP0h/9YAAACUAQAACwAAAAAAAAAAAAAAAAAvAQAAX3JlbHMvLnJl&#10;bHNQSwECLQAUAAYACAAAACEAflJNmygCAAApBAAADgAAAAAAAAAAAAAAAAAuAgAAZHJzL2Uyb0Rv&#10;Yy54bWxQSwECLQAUAAYACAAAACEAY6Y+UNwAAAAIAQAADwAAAAAAAAAAAAAAAACCBAAAZHJzL2Rv&#10;d25yZXYueG1sUEsFBgAAAAAEAAQA8wAAAIsFAAAAAA==&#10;" stroked="f">
                <v:textbox>
                  <w:txbxContent>
                    <w:p w:rsidR="00257805" w:rsidRDefault="00257805" w:rsidP="00CA2E9B">
                      <w:pPr>
                        <w:spacing w:after="0" w:line="240" w:lineRule="auto"/>
                        <w:rPr>
                          <w:sz w:val="20"/>
                          <w:lang w:val="en-US"/>
                        </w:rPr>
                      </w:pPr>
                      <w:r w:rsidRPr="00CE4BFA">
                        <w:rPr>
                          <w:sz w:val="20"/>
                          <w:lang w:val="en-US"/>
                        </w:rPr>
                        <w:t>Review</w:t>
                      </w:r>
                      <w:r>
                        <w:rPr>
                          <w:sz w:val="20"/>
                          <w:lang w:val="en-US"/>
                        </w:rPr>
                        <w:t>:</w:t>
                      </w:r>
                      <w:r w:rsidRPr="00CE4BFA">
                        <w:rPr>
                          <w:sz w:val="20"/>
                          <w:lang w:val="en-US"/>
                        </w:rPr>
                        <w:t xml:space="preserve"> </w:t>
                      </w:r>
                    </w:p>
                    <w:p w:rsidR="00257805" w:rsidRPr="00CE4BFA" w:rsidRDefault="00257805" w:rsidP="00CA2E9B">
                      <w:pPr>
                        <w:numPr>
                          <w:ilvl w:val="0"/>
                          <w:numId w:val="12"/>
                        </w:numPr>
                        <w:spacing w:after="0" w:line="240" w:lineRule="auto"/>
                        <w:ind w:left="142" w:hanging="153"/>
                        <w:rPr>
                          <w:sz w:val="20"/>
                          <w:lang w:val="en-US"/>
                        </w:rPr>
                      </w:pPr>
                      <w:r w:rsidRPr="00CE4BFA">
                        <w:rPr>
                          <w:sz w:val="20"/>
                          <w:lang w:val="en-US"/>
                        </w:rPr>
                        <w:t xml:space="preserve">LL of comparable </w:t>
                      </w:r>
                      <w:proofErr w:type="spellStart"/>
                      <w:r w:rsidRPr="00CE4BFA">
                        <w:rPr>
                          <w:sz w:val="20"/>
                          <w:lang w:val="en-US"/>
                        </w:rPr>
                        <w:t>programmes</w:t>
                      </w:r>
                      <w:proofErr w:type="spellEnd"/>
                    </w:p>
                  </w:txbxContent>
                </v:textbox>
              </v:shape>
            </w:pict>
          </mc:Fallback>
        </mc:AlternateContent>
      </w: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r w:rsidRPr="00F96BA5">
        <w:rPr>
          <w:lang w:val="en-US"/>
        </w:rPr>
        <w:t>The UN-REDD Programme offers a wide range of channels and media to disseminate lessons learned in full or abbreviate versions:</w:t>
      </w:r>
    </w:p>
    <w:p w:rsidR="00257805" w:rsidRPr="00F96BA5" w:rsidRDefault="00257805" w:rsidP="00257805">
      <w:pPr>
        <w:numPr>
          <w:ilvl w:val="0"/>
          <w:numId w:val="7"/>
        </w:numPr>
        <w:spacing w:after="0" w:line="240" w:lineRule="auto"/>
        <w:jc w:val="both"/>
        <w:rPr>
          <w:lang w:val="en-US"/>
        </w:rPr>
      </w:pPr>
      <w:r w:rsidRPr="00F96BA5">
        <w:rPr>
          <w:lang w:val="en-US"/>
        </w:rPr>
        <w:t>UN-REDD Ne</w:t>
      </w:r>
      <w:bookmarkStart w:id="9" w:name="_GoBack"/>
      <w:bookmarkEnd w:id="9"/>
      <w:r w:rsidRPr="00F96BA5">
        <w:rPr>
          <w:lang w:val="en-US"/>
        </w:rPr>
        <w:t>wsletter</w:t>
      </w:r>
    </w:p>
    <w:p w:rsidR="00257805" w:rsidRPr="00F96BA5" w:rsidRDefault="00257805" w:rsidP="00257805">
      <w:pPr>
        <w:numPr>
          <w:ilvl w:val="0"/>
          <w:numId w:val="7"/>
        </w:numPr>
        <w:spacing w:after="0" w:line="240" w:lineRule="auto"/>
        <w:jc w:val="both"/>
        <w:rPr>
          <w:lang w:val="en-US"/>
        </w:rPr>
      </w:pPr>
      <w:r w:rsidRPr="00F96BA5">
        <w:rPr>
          <w:lang w:val="en-US"/>
        </w:rPr>
        <w:t>UN-REDD website</w:t>
      </w:r>
    </w:p>
    <w:p w:rsidR="00257805" w:rsidRPr="00F96BA5" w:rsidRDefault="00257805" w:rsidP="00257805">
      <w:pPr>
        <w:numPr>
          <w:ilvl w:val="0"/>
          <w:numId w:val="7"/>
        </w:numPr>
        <w:spacing w:after="0" w:line="240" w:lineRule="auto"/>
        <w:jc w:val="both"/>
        <w:rPr>
          <w:lang w:val="en-US"/>
        </w:rPr>
      </w:pPr>
      <w:r w:rsidRPr="00F96BA5">
        <w:rPr>
          <w:lang w:val="en-US"/>
        </w:rPr>
        <w:t>Collaborative workspace</w:t>
      </w:r>
    </w:p>
    <w:p w:rsidR="00257805" w:rsidRPr="00F96BA5" w:rsidRDefault="00257805" w:rsidP="00257805">
      <w:pPr>
        <w:numPr>
          <w:ilvl w:val="0"/>
          <w:numId w:val="7"/>
        </w:numPr>
        <w:spacing w:after="0" w:line="240" w:lineRule="auto"/>
        <w:jc w:val="both"/>
        <w:rPr>
          <w:lang w:val="en-US"/>
        </w:rPr>
      </w:pPr>
      <w:r w:rsidRPr="00F96BA5">
        <w:rPr>
          <w:lang w:val="en-US"/>
        </w:rPr>
        <w:t>Annual report</w:t>
      </w:r>
    </w:p>
    <w:p w:rsidR="00257805" w:rsidRPr="00F96BA5" w:rsidRDefault="00257805" w:rsidP="00257805">
      <w:pPr>
        <w:numPr>
          <w:ilvl w:val="0"/>
          <w:numId w:val="7"/>
        </w:numPr>
        <w:spacing w:after="0" w:line="240" w:lineRule="auto"/>
        <w:jc w:val="both"/>
        <w:rPr>
          <w:lang w:val="en-US"/>
        </w:rPr>
      </w:pPr>
      <w:r w:rsidRPr="00F96BA5">
        <w:rPr>
          <w:lang w:val="en-US"/>
        </w:rPr>
        <w:t>Social media channels</w:t>
      </w:r>
    </w:p>
    <w:p w:rsidR="00257805" w:rsidRPr="00F96BA5" w:rsidRDefault="00257805" w:rsidP="00257805">
      <w:pPr>
        <w:numPr>
          <w:ilvl w:val="0"/>
          <w:numId w:val="7"/>
        </w:numPr>
        <w:spacing w:after="0" w:line="240" w:lineRule="auto"/>
        <w:jc w:val="both"/>
        <w:rPr>
          <w:lang w:val="en-US"/>
        </w:rPr>
      </w:pPr>
      <w:r w:rsidRPr="00F96BA5">
        <w:rPr>
          <w:lang w:val="en-US"/>
        </w:rPr>
        <w:t>Workshops</w:t>
      </w:r>
    </w:p>
    <w:p w:rsidR="00257805" w:rsidRPr="00F96BA5" w:rsidRDefault="00257805" w:rsidP="00257805">
      <w:pPr>
        <w:numPr>
          <w:ilvl w:val="0"/>
          <w:numId w:val="7"/>
        </w:numPr>
        <w:spacing w:after="0" w:line="240" w:lineRule="auto"/>
        <w:jc w:val="both"/>
        <w:rPr>
          <w:lang w:val="en-US"/>
        </w:rPr>
      </w:pPr>
      <w:r w:rsidRPr="00F96BA5">
        <w:rPr>
          <w:lang w:val="en-US"/>
        </w:rPr>
        <w:t>REDD+ Academy</w:t>
      </w:r>
    </w:p>
    <w:p w:rsidR="00257805" w:rsidRPr="00F96BA5" w:rsidRDefault="00257805" w:rsidP="00257805">
      <w:pPr>
        <w:numPr>
          <w:ilvl w:val="0"/>
          <w:numId w:val="7"/>
        </w:numPr>
        <w:spacing w:after="0" w:line="240" w:lineRule="auto"/>
        <w:jc w:val="both"/>
        <w:rPr>
          <w:lang w:val="en-US"/>
        </w:rPr>
      </w:pPr>
      <w:r w:rsidRPr="00F96BA5">
        <w:rPr>
          <w:lang w:val="en-US"/>
        </w:rPr>
        <w:t>Webinars</w:t>
      </w:r>
    </w:p>
    <w:p w:rsidR="00257805" w:rsidRPr="00F96BA5" w:rsidRDefault="00257805" w:rsidP="00257805">
      <w:pPr>
        <w:spacing w:line="240" w:lineRule="auto"/>
        <w:rPr>
          <w:lang w:val="en-US"/>
        </w:rPr>
      </w:pPr>
    </w:p>
    <w:p w:rsidR="00257805" w:rsidRPr="00F96BA5" w:rsidRDefault="00257805" w:rsidP="00257805">
      <w:pPr>
        <w:spacing w:line="240" w:lineRule="auto"/>
        <w:jc w:val="both"/>
        <w:rPr>
          <w:lang w:val="en-US"/>
        </w:rPr>
      </w:pPr>
      <w:r w:rsidRPr="00F96BA5">
        <w:rPr>
          <w:lang w:val="en-US"/>
        </w:rPr>
        <w:t xml:space="preserve">In order to facilitate retrieval, the tag “Lessons learned” should be created in the UN-REDD collaborative workspace. </w:t>
      </w:r>
    </w:p>
    <w:p w:rsidR="00257805" w:rsidRPr="00F96BA5" w:rsidRDefault="00257805" w:rsidP="00257805">
      <w:pPr>
        <w:spacing w:line="240" w:lineRule="auto"/>
        <w:jc w:val="both"/>
        <w:rPr>
          <w:lang w:val="en-US"/>
        </w:rPr>
      </w:pPr>
      <w:r w:rsidRPr="00F96BA5">
        <w:rPr>
          <w:lang w:val="en-US"/>
        </w:rPr>
        <w:t>To the extent possible, country teams should support country partners in disseminating Lessons Learned Briefs at national level. Regional Technical Advisors and regional KM specialists should jointly reflect on the best countries where to target a dissemination campaign for both the Lessons Learned Briefs and Booklets. UN-REDD HQ Programme staff should review how/if lessons learned would have any influence on programming policies and guidelines.</w:t>
      </w:r>
    </w:p>
    <w:p w:rsidR="00257805" w:rsidRPr="00F96BA5" w:rsidRDefault="00257805" w:rsidP="00257805">
      <w:pPr>
        <w:spacing w:line="240" w:lineRule="auto"/>
        <w:rPr>
          <w:lang w:val="en-US"/>
        </w:rPr>
      </w:pPr>
    </w:p>
    <w:p w:rsidR="00257805" w:rsidRPr="00F96BA5" w:rsidRDefault="00257805" w:rsidP="00257805">
      <w:pPr>
        <w:spacing w:line="240" w:lineRule="auto"/>
        <w:rPr>
          <w:lang w:val="en-US"/>
        </w:rPr>
      </w:pPr>
      <w:r w:rsidRPr="00F96BA5">
        <w:rPr>
          <w:b/>
          <w:bCs/>
          <w:sz w:val="20"/>
          <w:szCs w:val="20"/>
          <w:lang w:val="en-US"/>
        </w:rPr>
        <w:br/>
      </w:r>
    </w:p>
    <w:p w:rsidR="00257805" w:rsidRPr="00F96BA5" w:rsidRDefault="00257805" w:rsidP="00257805">
      <w:pPr>
        <w:spacing w:line="240" w:lineRule="auto"/>
        <w:rPr>
          <w:lang w:val="en-US"/>
        </w:rPr>
      </w:pPr>
    </w:p>
    <w:p w:rsidR="00257805" w:rsidRPr="00F96BA5" w:rsidRDefault="00257805" w:rsidP="00257805">
      <w:pPr>
        <w:spacing w:line="240" w:lineRule="auto"/>
        <w:rPr>
          <w:lang w:val="en-US"/>
        </w:rPr>
      </w:pPr>
      <w:r w:rsidRPr="00F96BA5">
        <w:rPr>
          <w:lang w:val="en-US"/>
        </w:rPr>
        <w:br w:type="page"/>
      </w:r>
    </w:p>
    <w:p w:rsidR="00257805" w:rsidRPr="00F96BA5" w:rsidRDefault="00257805" w:rsidP="00257805">
      <w:pPr>
        <w:pStyle w:val="Titre1"/>
        <w:rPr>
          <w:lang w:val="en-US"/>
        </w:rPr>
      </w:pPr>
      <w:bookmarkStart w:id="10" w:name="_Toc448146171"/>
      <w:r w:rsidRPr="00F96BA5">
        <w:rPr>
          <w:lang w:val="en-US"/>
        </w:rPr>
        <w:t>Annex 1: Template for Lessons Learned Briefs</w:t>
      </w:r>
      <w:bookmarkEnd w:id="10"/>
    </w:p>
    <w:p w:rsidR="00257805" w:rsidRPr="00F96BA5" w:rsidRDefault="00257805" w:rsidP="00257805">
      <w:pPr>
        <w:spacing w:line="240" w:lineRule="auto"/>
        <w:rPr>
          <w:lang w:val="en-US"/>
        </w:rPr>
      </w:pPr>
    </w:p>
    <w:p w:rsidR="00257805" w:rsidRPr="00F96BA5" w:rsidRDefault="00257805" w:rsidP="00257805">
      <w:pPr>
        <w:tabs>
          <w:tab w:val="left" w:pos="6045"/>
        </w:tabs>
        <w:spacing w:line="240" w:lineRule="auto"/>
        <w:rPr>
          <w:b/>
          <w:lang w:val="en-US"/>
        </w:rPr>
      </w:pPr>
      <w:r w:rsidRPr="00F96BA5">
        <w:rPr>
          <w:b/>
          <w:lang w:val="en-US"/>
        </w:rPr>
        <w:t>Description:</w:t>
      </w:r>
      <w:r w:rsidRPr="00F96BA5">
        <w:rPr>
          <w:b/>
          <w:lang w:val="en-US"/>
        </w:rPr>
        <w:tab/>
      </w:r>
    </w:p>
    <w:p w:rsidR="00257805" w:rsidRPr="00F96BA5" w:rsidRDefault="00257805" w:rsidP="00257805">
      <w:pPr>
        <w:spacing w:line="240" w:lineRule="auto"/>
        <w:jc w:val="both"/>
        <w:rPr>
          <w:lang w:val="en-US"/>
        </w:rPr>
      </w:pPr>
      <w:r w:rsidRPr="00F96BA5">
        <w:rPr>
          <w:lang w:val="en-US"/>
        </w:rPr>
        <w:t xml:space="preserve">The </w:t>
      </w:r>
      <w:r w:rsidRPr="00F96BA5">
        <w:rPr>
          <w:i/>
          <w:lang w:val="en-US"/>
        </w:rPr>
        <w:t>"UN-REDD Lessons Learned Briefs</w:t>
      </w:r>
      <w:r w:rsidRPr="00F96BA5">
        <w:rPr>
          <w:lang w:val="en-US"/>
        </w:rPr>
        <w:t xml:space="preserve">” are 2-pagers that feature the top lessons learned per country, with flexibility to feature more or less lessons, depending on the national context. Rather than grouping lessons learned by theme or work area, it's suggested that briefs are structured to simply identify and flesh out a "top 5" list of lessons learned. In addition to an introduction and conclusion section at the beginning and end of the brief, information on each lesson learned could be structured in the following way: </w:t>
      </w:r>
    </w:p>
    <w:p w:rsidR="00257805" w:rsidRPr="00F96BA5" w:rsidRDefault="00257805" w:rsidP="00257805">
      <w:pPr>
        <w:numPr>
          <w:ilvl w:val="0"/>
          <w:numId w:val="13"/>
        </w:numPr>
        <w:spacing w:after="0" w:line="240" w:lineRule="auto"/>
        <w:rPr>
          <w:lang w:val="en-US"/>
        </w:rPr>
      </w:pPr>
      <w:r w:rsidRPr="00F96BA5">
        <w:rPr>
          <w:b/>
          <w:lang w:val="en-US"/>
        </w:rPr>
        <w:t>Context</w:t>
      </w:r>
      <w:r w:rsidRPr="00F96BA5">
        <w:rPr>
          <w:lang w:val="en-US"/>
        </w:rPr>
        <w:t xml:space="preserve">: what is the issue the lesson is about? How has the issue been </w:t>
      </w:r>
      <w:proofErr w:type="gramStart"/>
      <w:r w:rsidRPr="00F96BA5">
        <w:rPr>
          <w:lang w:val="en-US"/>
        </w:rPr>
        <w:t>addressed/delivered</w:t>
      </w:r>
      <w:proofErr w:type="gramEnd"/>
      <w:r w:rsidRPr="00F96BA5">
        <w:rPr>
          <w:lang w:val="en-US"/>
        </w:rPr>
        <w:t xml:space="preserve"> on the ground?</w:t>
      </w:r>
    </w:p>
    <w:p w:rsidR="00257805" w:rsidRPr="00F96BA5" w:rsidRDefault="00257805" w:rsidP="00257805">
      <w:pPr>
        <w:numPr>
          <w:ilvl w:val="0"/>
          <w:numId w:val="13"/>
        </w:numPr>
        <w:spacing w:after="0" w:line="240" w:lineRule="auto"/>
        <w:rPr>
          <w:lang w:val="en-US"/>
        </w:rPr>
      </w:pPr>
      <w:r w:rsidRPr="00F96BA5">
        <w:rPr>
          <w:b/>
          <w:lang w:val="en-US"/>
        </w:rPr>
        <w:t>Challenges and Best practices</w:t>
      </w:r>
      <w:r w:rsidRPr="00F96BA5">
        <w:rPr>
          <w:lang w:val="en-US"/>
        </w:rPr>
        <w:t xml:space="preserve">: What are the challenges and best practices that have emerged on this issue? </w:t>
      </w:r>
    </w:p>
    <w:p w:rsidR="00257805" w:rsidRPr="00F96BA5" w:rsidRDefault="00257805" w:rsidP="00257805">
      <w:pPr>
        <w:numPr>
          <w:ilvl w:val="0"/>
          <w:numId w:val="13"/>
        </w:numPr>
        <w:spacing w:after="0" w:line="240" w:lineRule="auto"/>
        <w:rPr>
          <w:lang w:val="en-US"/>
        </w:rPr>
      </w:pPr>
      <w:r w:rsidRPr="00F96BA5">
        <w:rPr>
          <w:b/>
          <w:lang w:val="en-US"/>
        </w:rPr>
        <w:t>Looking Ahead</w:t>
      </w:r>
      <w:r w:rsidRPr="00F96BA5">
        <w:rPr>
          <w:lang w:val="en-US"/>
        </w:rPr>
        <w:t xml:space="preserve">: What is the way forward and how </w:t>
      </w:r>
      <w:proofErr w:type="gramStart"/>
      <w:r w:rsidRPr="00F96BA5">
        <w:rPr>
          <w:lang w:val="en-US"/>
        </w:rPr>
        <w:t>is</w:t>
      </w:r>
      <w:proofErr w:type="gramEnd"/>
      <w:r w:rsidRPr="00F96BA5">
        <w:rPr>
          <w:lang w:val="en-US"/>
        </w:rPr>
        <w:t xml:space="preserve"> UN-REDD planning to continue this support? </w:t>
      </w:r>
    </w:p>
    <w:p w:rsidR="00C2472C" w:rsidRDefault="00C2472C" w:rsidP="00257805">
      <w:pPr>
        <w:spacing w:line="240" w:lineRule="auto"/>
        <w:jc w:val="both"/>
        <w:rPr>
          <w:b/>
          <w:lang w:val="en-US"/>
        </w:rPr>
      </w:pPr>
    </w:p>
    <w:p w:rsidR="00257805" w:rsidRPr="00F96BA5" w:rsidRDefault="00257805" w:rsidP="00257805">
      <w:pPr>
        <w:spacing w:line="240" w:lineRule="auto"/>
        <w:jc w:val="both"/>
        <w:rPr>
          <w:b/>
          <w:lang w:val="en-US"/>
        </w:rPr>
      </w:pPr>
      <w:r w:rsidRPr="00F96BA5">
        <w:rPr>
          <w:b/>
          <w:lang w:val="en-US"/>
        </w:rPr>
        <w:t>Purpose:</w:t>
      </w:r>
    </w:p>
    <w:p w:rsidR="00257805" w:rsidRPr="00F96BA5" w:rsidRDefault="00257805" w:rsidP="00257805">
      <w:pPr>
        <w:spacing w:line="240" w:lineRule="auto"/>
        <w:jc w:val="both"/>
        <w:rPr>
          <w:lang w:val="en-US"/>
        </w:rPr>
      </w:pPr>
      <w:r w:rsidRPr="00F96BA5">
        <w:rPr>
          <w:lang w:val="en-US"/>
        </w:rPr>
        <w:t>These briefs are intended to present tangible examples of approaches and methodologies that have already been used and the lessons that have emerged from these experiences. The goal of these briefs is to facilitate knowledge-sharing, not only among UN-REDD Programme partner countries, but to a wide range of audiences "in the know" on REDD+. These briefs are especially relevant for NP or TS still under implementation.</w:t>
      </w:r>
    </w:p>
    <w:p w:rsidR="00257805" w:rsidRPr="00F96BA5" w:rsidRDefault="00257805" w:rsidP="00257805">
      <w:pPr>
        <w:spacing w:line="240" w:lineRule="auto"/>
        <w:jc w:val="both"/>
        <w:rPr>
          <w:b/>
          <w:lang w:val="en-US"/>
        </w:rPr>
      </w:pPr>
      <w:r w:rsidRPr="00F96BA5">
        <w:rPr>
          <w:b/>
          <w:lang w:val="en-US"/>
        </w:rPr>
        <w:t>Target audience:</w:t>
      </w:r>
    </w:p>
    <w:p w:rsidR="00257805" w:rsidRPr="00F96BA5" w:rsidRDefault="00257805" w:rsidP="00257805">
      <w:pPr>
        <w:spacing w:line="240" w:lineRule="auto"/>
        <w:jc w:val="both"/>
        <w:rPr>
          <w:lang w:val="en-US"/>
        </w:rPr>
      </w:pPr>
      <w:r w:rsidRPr="00F96BA5">
        <w:rPr>
          <w:lang w:val="en-US"/>
        </w:rPr>
        <w:t>Lessons Learned Briefs are intended as a knowledge product that can be developed for the needs of specific target audiences such as:</w:t>
      </w:r>
    </w:p>
    <w:p w:rsidR="00257805" w:rsidRPr="00F96BA5" w:rsidRDefault="00257805" w:rsidP="00257805">
      <w:pPr>
        <w:pStyle w:val="Sansinterligne"/>
        <w:numPr>
          <w:ilvl w:val="0"/>
          <w:numId w:val="11"/>
        </w:numPr>
      </w:pPr>
      <w:r w:rsidRPr="00F96BA5">
        <w:t>National REDD+ programme manager</w:t>
      </w:r>
    </w:p>
    <w:p w:rsidR="00257805" w:rsidRPr="00F96BA5" w:rsidRDefault="00257805" w:rsidP="00257805">
      <w:pPr>
        <w:pStyle w:val="Sansinterligne"/>
        <w:numPr>
          <w:ilvl w:val="0"/>
          <w:numId w:val="11"/>
        </w:numPr>
      </w:pPr>
      <w:r w:rsidRPr="00F96BA5">
        <w:t>National REDD+ government staff</w:t>
      </w:r>
    </w:p>
    <w:p w:rsidR="00257805" w:rsidRPr="00F96BA5" w:rsidRDefault="00257805" w:rsidP="00257805">
      <w:pPr>
        <w:pStyle w:val="Sansinterligne"/>
        <w:numPr>
          <w:ilvl w:val="0"/>
          <w:numId w:val="11"/>
        </w:numPr>
      </w:pPr>
      <w:r w:rsidRPr="00F96BA5">
        <w:t>Regional technical advisor and programme staff</w:t>
      </w:r>
    </w:p>
    <w:p w:rsidR="00257805" w:rsidRPr="00F96BA5" w:rsidRDefault="00257805" w:rsidP="00257805">
      <w:pPr>
        <w:pStyle w:val="Sansinterligne"/>
        <w:numPr>
          <w:ilvl w:val="0"/>
          <w:numId w:val="11"/>
        </w:numPr>
      </w:pPr>
      <w:r w:rsidRPr="00F96BA5">
        <w:t>UN-REDD HQ staff</w:t>
      </w:r>
    </w:p>
    <w:p w:rsidR="00257805" w:rsidRPr="00F96BA5" w:rsidRDefault="00257805" w:rsidP="00257805">
      <w:pPr>
        <w:pStyle w:val="Sansinterligne"/>
        <w:numPr>
          <w:ilvl w:val="0"/>
          <w:numId w:val="11"/>
        </w:numPr>
      </w:pPr>
      <w:r w:rsidRPr="00F96BA5">
        <w:t>National civil society organization representative</w:t>
      </w:r>
    </w:p>
    <w:p w:rsidR="00257805" w:rsidRPr="00F96BA5" w:rsidRDefault="00257805" w:rsidP="00257805">
      <w:pPr>
        <w:pStyle w:val="Sansinterligne"/>
        <w:numPr>
          <w:ilvl w:val="0"/>
          <w:numId w:val="11"/>
        </w:numPr>
      </w:pPr>
      <w:r w:rsidRPr="00F96BA5">
        <w:t>UNFCCC secretariat</w:t>
      </w:r>
    </w:p>
    <w:p w:rsidR="00257805" w:rsidRPr="00F96BA5" w:rsidRDefault="00257805" w:rsidP="00257805">
      <w:pPr>
        <w:pStyle w:val="Sansinterligne"/>
        <w:numPr>
          <w:ilvl w:val="0"/>
          <w:numId w:val="11"/>
        </w:numPr>
      </w:pPr>
      <w:r w:rsidRPr="00F96BA5">
        <w:t>Donors to REDD+</w:t>
      </w:r>
    </w:p>
    <w:p w:rsidR="00257805" w:rsidRPr="00F96BA5" w:rsidRDefault="00257805" w:rsidP="00257805">
      <w:pPr>
        <w:pStyle w:val="Sansinterligne"/>
        <w:numPr>
          <w:ilvl w:val="0"/>
          <w:numId w:val="11"/>
        </w:numPr>
      </w:pPr>
      <w:r w:rsidRPr="00F96BA5">
        <w:t>‘REDD+ Community’ organizations (other organizations beyond UN-REDD working on REDD+)</w:t>
      </w:r>
    </w:p>
    <w:p w:rsidR="00257805" w:rsidRPr="00F96BA5" w:rsidRDefault="00257805" w:rsidP="00257805">
      <w:pPr>
        <w:pStyle w:val="Sansinterligne"/>
        <w:numPr>
          <w:ilvl w:val="0"/>
          <w:numId w:val="11"/>
        </w:numPr>
      </w:pPr>
      <w:r w:rsidRPr="00F96BA5">
        <w:t>Students</w:t>
      </w:r>
    </w:p>
    <w:p w:rsidR="00257805" w:rsidRDefault="00257805" w:rsidP="00257805">
      <w:pPr>
        <w:pStyle w:val="Sansinterligne"/>
        <w:numPr>
          <w:ilvl w:val="0"/>
          <w:numId w:val="11"/>
        </w:numPr>
      </w:pPr>
      <w:r w:rsidRPr="00F96BA5">
        <w:t>Local communities</w:t>
      </w:r>
    </w:p>
    <w:p w:rsidR="00C2472C" w:rsidRDefault="00C2472C" w:rsidP="00257805">
      <w:pPr>
        <w:tabs>
          <w:tab w:val="left" w:pos="5415"/>
        </w:tabs>
        <w:spacing w:line="240" w:lineRule="auto"/>
        <w:jc w:val="both"/>
        <w:rPr>
          <w:b/>
          <w:lang w:val="en-US"/>
        </w:rPr>
      </w:pPr>
    </w:p>
    <w:p w:rsidR="00257805" w:rsidRPr="00F96BA5" w:rsidRDefault="00C2472C" w:rsidP="00257805">
      <w:pPr>
        <w:tabs>
          <w:tab w:val="left" w:pos="5415"/>
        </w:tabs>
        <w:spacing w:line="240" w:lineRule="auto"/>
        <w:jc w:val="both"/>
        <w:rPr>
          <w:b/>
          <w:lang w:val="en-US"/>
        </w:rPr>
      </w:pPr>
      <w:r>
        <w:rPr>
          <w:b/>
          <w:lang w:val="en-US"/>
        </w:rPr>
        <w:t>P</w:t>
      </w:r>
      <w:r w:rsidR="00257805" w:rsidRPr="00F96BA5">
        <w:rPr>
          <w:b/>
          <w:lang w:val="en-US"/>
        </w:rPr>
        <w:t>roducers of Lessons Learned Briefs:</w:t>
      </w:r>
      <w:r w:rsidR="00257805" w:rsidRPr="00F96BA5">
        <w:rPr>
          <w:b/>
          <w:lang w:val="en-US"/>
        </w:rPr>
        <w:tab/>
      </w:r>
    </w:p>
    <w:p w:rsidR="00257805" w:rsidRPr="00F96BA5" w:rsidRDefault="00257805" w:rsidP="00257805">
      <w:pPr>
        <w:spacing w:line="240" w:lineRule="auto"/>
        <w:jc w:val="both"/>
        <w:rPr>
          <w:lang w:val="en-US"/>
        </w:rPr>
      </w:pPr>
      <w:r w:rsidRPr="00F96BA5">
        <w:rPr>
          <w:lang w:val="en-US"/>
        </w:rPr>
        <w:t xml:space="preserve">Lessons Learned Briefs are written by country teams or produced by regional FAO/UNDP/UNEP technical experts, advisors, specialists and programme staff, drawing on their support and analysis of UN-REDD programme implementation and monitoring. </w:t>
      </w:r>
    </w:p>
    <w:p w:rsidR="00257805" w:rsidRPr="00F96BA5" w:rsidRDefault="00257805" w:rsidP="00257805">
      <w:pPr>
        <w:spacing w:line="240" w:lineRule="auto"/>
        <w:rPr>
          <w:b/>
          <w:lang w:val="en-US"/>
        </w:rPr>
      </w:pPr>
      <w:r w:rsidRPr="00F96BA5">
        <w:rPr>
          <w:b/>
          <w:lang w:val="en-US"/>
        </w:rPr>
        <w:t>Quality assurance process:</w:t>
      </w:r>
    </w:p>
    <w:p w:rsidR="00257805" w:rsidRPr="004836EC" w:rsidRDefault="00257805" w:rsidP="00257805">
      <w:pPr>
        <w:spacing w:line="240" w:lineRule="auto"/>
        <w:jc w:val="both"/>
        <w:rPr>
          <w:b/>
          <w:lang w:val="en-US"/>
        </w:rPr>
      </w:pPr>
      <w:r w:rsidRPr="00F96BA5">
        <w:rPr>
          <w:lang w:val="en-US"/>
        </w:rPr>
        <w:t xml:space="preserve">Lessons Learned Briefs should follow the steps of the quality assurance process as spelled out in </w:t>
      </w:r>
      <w:r w:rsidRPr="00F96BA5">
        <w:rPr>
          <w:i/>
          <w:lang w:val="en-US"/>
        </w:rPr>
        <w:t>UN-REDD Programme Workflow Process for the Production of Information Materials</w:t>
      </w:r>
      <w:r w:rsidRPr="00F96BA5">
        <w:rPr>
          <w:lang w:val="en-US"/>
        </w:rPr>
        <w:t xml:space="preserve">. This includes steps such as filling the </w:t>
      </w:r>
      <w:r w:rsidRPr="00F96BA5">
        <w:rPr>
          <w:i/>
          <w:lang w:val="en-US"/>
        </w:rPr>
        <w:t>C</w:t>
      </w:r>
      <w:r w:rsidRPr="00F96BA5">
        <w:rPr>
          <w:rFonts w:eastAsia="Times New Roman"/>
          <w:bCs/>
          <w:i/>
          <w:lang w:val="en-US"/>
        </w:rPr>
        <w:t>oncept Brief template for Information Materials</w:t>
      </w:r>
      <w:r w:rsidRPr="00F96BA5">
        <w:rPr>
          <w:rFonts w:eastAsia="Times New Roman"/>
          <w:bCs/>
          <w:lang w:val="en-US"/>
        </w:rPr>
        <w:t xml:space="preserve">, </w:t>
      </w:r>
      <w:r w:rsidRPr="00F96BA5">
        <w:rPr>
          <w:lang w:val="en-US"/>
        </w:rPr>
        <w:t xml:space="preserve">circulating it to relevant focal points, and </w:t>
      </w:r>
      <w:r w:rsidRPr="00F96BA5">
        <w:rPr>
          <w:b/>
          <w:u w:val="single"/>
          <w:lang w:val="en-US"/>
        </w:rPr>
        <w:t>peer reviewing</w:t>
      </w:r>
      <w:r w:rsidRPr="00F96BA5">
        <w:rPr>
          <w:lang w:val="en-US"/>
        </w:rPr>
        <w:t xml:space="preserve"> the </w:t>
      </w:r>
      <w:r>
        <w:rPr>
          <w:lang w:val="en-US"/>
        </w:rPr>
        <w:t>Brief</w:t>
      </w:r>
      <w:r w:rsidRPr="00F96BA5">
        <w:rPr>
          <w:lang w:val="en-US"/>
        </w:rPr>
        <w:t xml:space="preserve"> before finalization and dissemination.</w:t>
      </w:r>
      <w:r>
        <w:rPr>
          <w:lang w:val="en-US"/>
        </w:rPr>
        <w:t xml:space="preserve"> It is i</w:t>
      </w:r>
      <w:r w:rsidRPr="004836EC">
        <w:rPr>
          <w:lang w:val="en-US"/>
        </w:rPr>
        <w:t>mportant to note</w:t>
      </w:r>
      <w:r>
        <w:rPr>
          <w:lang w:val="en-US"/>
        </w:rPr>
        <w:t xml:space="preserve"> that for country publications</w:t>
      </w:r>
      <w:r w:rsidRPr="004836EC">
        <w:rPr>
          <w:lang w:val="en-US"/>
        </w:rPr>
        <w:t xml:space="preserve"> and to respect their ow</w:t>
      </w:r>
      <w:r>
        <w:rPr>
          <w:lang w:val="en-US"/>
        </w:rPr>
        <w:t>ner</w:t>
      </w:r>
      <w:r w:rsidRPr="004836EC">
        <w:rPr>
          <w:lang w:val="en-US"/>
        </w:rPr>
        <w:t xml:space="preserve">ship of the REDD+ process, final word in approvals most of the time comes from the </w:t>
      </w:r>
      <w:r w:rsidRPr="004836EC">
        <w:rPr>
          <w:b/>
          <w:lang w:val="en-US"/>
        </w:rPr>
        <w:t xml:space="preserve">Ministry of Environment or lead government counterpart </w:t>
      </w:r>
      <w:r w:rsidRPr="004836EC">
        <w:rPr>
          <w:lang w:val="en-US"/>
        </w:rPr>
        <w:t>involved</w:t>
      </w:r>
      <w:r w:rsidRPr="004836EC">
        <w:rPr>
          <w:b/>
          <w:lang w:val="en-US"/>
        </w:rPr>
        <w:t xml:space="preserve">. </w:t>
      </w:r>
    </w:p>
    <w:p w:rsidR="00257805" w:rsidRPr="00F96BA5" w:rsidRDefault="00257805" w:rsidP="00257805">
      <w:pPr>
        <w:spacing w:line="240" w:lineRule="auto"/>
        <w:jc w:val="both"/>
        <w:rPr>
          <w:b/>
          <w:lang w:val="en-US"/>
        </w:rPr>
      </w:pPr>
      <w:r w:rsidRPr="00F96BA5">
        <w:rPr>
          <w:b/>
          <w:lang w:val="en-US"/>
        </w:rPr>
        <w:t>Resources and References:</w:t>
      </w:r>
    </w:p>
    <w:p w:rsidR="00257805" w:rsidRPr="00F96BA5" w:rsidRDefault="00257805" w:rsidP="00257805">
      <w:pPr>
        <w:numPr>
          <w:ilvl w:val="0"/>
          <w:numId w:val="4"/>
        </w:numPr>
        <w:spacing w:after="0" w:line="240" w:lineRule="auto"/>
        <w:jc w:val="both"/>
        <w:rPr>
          <w:lang w:val="en-US"/>
        </w:rPr>
      </w:pPr>
      <w:r w:rsidRPr="00F96BA5">
        <w:rPr>
          <w:lang w:val="en-US"/>
        </w:rPr>
        <w:t>Template for UN-REDD Lessons Learned:</w:t>
      </w:r>
    </w:p>
    <w:p w:rsidR="00257805" w:rsidRPr="00F96BA5" w:rsidRDefault="00257805" w:rsidP="00257805">
      <w:pPr>
        <w:numPr>
          <w:ilvl w:val="0"/>
          <w:numId w:val="6"/>
        </w:numPr>
        <w:spacing w:after="0" w:line="240" w:lineRule="auto"/>
        <w:jc w:val="both"/>
        <w:rPr>
          <w:i/>
          <w:lang w:val="en-US"/>
        </w:rPr>
      </w:pPr>
      <w:r w:rsidRPr="00F96BA5">
        <w:rPr>
          <w:i/>
          <w:lang w:val="en-US"/>
        </w:rPr>
        <w:t>To be developed</w:t>
      </w:r>
    </w:p>
    <w:p w:rsidR="00257805" w:rsidRPr="00F96BA5" w:rsidRDefault="00257805" w:rsidP="00257805">
      <w:pPr>
        <w:numPr>
          <w:ilvl w:val="0"/>
          <w:numId w:val="4"/>
        </w:numPr>
        <w:spacing w:after="0" w:line="240" w:lineRule="auto"/>
        <w:jc w:val="both"/>
        <w:rPr>
          <w:lang w:val="en-US"/>
        </w:rPr>
      </w:pPr>
      <w:r w:rsidRPr="00F96BA5">
        <w:rPr>
          <w:lang w:val="en-US"/>
        </w:rPr>
        <w:t>UN-REDD Information Materials Workflow Process</w:t>
      </w:r>
      <w:r w:rsidR="00C2472C">
        <w:rPr>
          <w:lang w:val="en-US"/>
        </w:rPr>
        <w:t xml:space="preserve"> for global</w:t>
      </w:r>
      <w:r w:rsidRPr="00FD37E6">
        <w:rPr>
          <w:color w:val="FF0000"/>
          <w:lang w:val="en-US"/>
        </w:rPr>
        <w:t xml:space="preserve"> </w:t>
      </w:r>
      <w:r>
        <w:rPr>
          <w:lang w:val="en-US"/>
        </w:rPr>
        <w:t>products</w:t>
      </w:r>
      <w:r w:rsidRPr="00F96BA5">
        <w:rPr>
          <w:lang w:val="en-US"/>
        </w:rPr>
        <w:t>:</w:t>
      </w:r>
    </w:p>
    <w:p w:rsidR="00257805" w:rsidRPr="00F96BA5" w:rsidRDefault="00257805" w:rsidP="00257805">
      <w:pPr>
        <w:spacing w:line="240" w:lineRule="auto"/>
        <w:ind w:left="360"/>
        <w:jc w:val="both"/>
        <w:rPr>
          <w:lang w:val="en-US"/>
        </w:rPr>
      </w:pPr>
      <w:hyperlink r:id="rId9" w:history="1">
        <w:r w:rsidRPr="00F96BA5">
          <w:rPr>
            <w:rStyle w:val="Lienhypertexte"/>
            <w:lang w:val="en-US"/>
          </w:rPr>
          <w:t>http://www.unredd.net/index.php?option=com_docman&amp;view=document&amp;alias=14360-information-materials-workflow-process&amp;category_slug=communications&amp;Itemid=134</w:t>
        </w:r>
      </w:hyperlink>
    </w:p>
    <w:p w:rsidR="00257805" w:rsidRPr="00F96BA5" w:rsidRDefault="00257805" w:rsidP="00257805">
      <w:pPr>
        <w:spacing w:line="240" w:lineRule="auto"/>
        <w:rPr>
          <w:b/>
          <w:lang w:val="en-US"/>
        </w:rPr>
      </w:pPr>
      <w:r w:rsidRPr="00F96BA5">
        <w:rPr>
          <w:b/>
          <w:lang w:val="en-US"/>
        </w:rPr>
        <w:t>Format/minimum content standards: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660"/>
      </w:tblGrid>
      <w:tr w:rsidR="00257805" w:rsidRPr="00F96BA5" w:rsidTr="00D765BA">
        <w:trPr>
          <w:trHeight w:val="683"/>
        </w:trPr>
        <w:tc>
          <w:tcPr>
            <w:tcW w:w="8820"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rsidR="00257805" w:rsidRPr="00F96BA5" w:rsidRDefault="00257805" w:rsidP="00257805">
            <w:pPr>
              <w:spacing w:before="60" w:after="60" w:line="240" w:lineRule="auto"/>
              <w:jc w:val="center"/>
              <w:rPr>
                <w:b/>
                <w:sz w:val="32"/>
                <w:lang w:val="en-US"/>
              </w:rPr>
            </w:pPr>
            <w:r w:rsidRPr="00F96BA5">
              <w:rPr>
                <w:b/>
                <w:sz w:val="32"/>
                <w:lang w:val="en-US"/>
              </w:rPr>
              <w:t>Lessons Learned Brief</w:t>
            </w:r>
          </w:p>
          <w:p w:rsidR="00257805" w:rsidRPr="00F96BA5" w:rsidRDefault="00257805" w:rsidP="00257805">
            <w:pPr>
              <w:spacing w:before="60" w:after="60" w:line="240" w:lineRule="auto"/>
              <w:jc w:val="center"/>
              <w:rPr>
                <w:b/>
                <w:lang w:val="en-US"/>
              </w:rPr>
            </w:pPr>
            <w:r w:rsidRPr="00F96BA5">
              <w:rPr>
                <w:b/>
                <w:lang w:val="en-US"/>
              </w:rPr>
              <w:t>Maximum: 2 pages</w:t>
            </w:r>
          </w:p>
        </w:tc>
      </w:tr>
      <w:tr w:rsidR="00257805" w:rsidRPr="00F96BA5" w:rsidTr="00D765BA">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rPr>
                <w:lang w:val="en-US"/>
              </w:rPr>
            </w:pPr>
            <w:r w:rsidRPr="00F96BA5">
              <w:rPr>
                <w:lang w:val="en-US"/>
              </w:rPr>
              <w:t>Title</w:t>
            </w:r>
          </w:p>
          <w:p w:rsidR="00257805" w:rsidRPr="00F96BA5" w:rsidRDefault="00257805" w:rsidP="00257805">
            <w:pPr>
              <w:spacing w:before="60" w:after="60" w:line="240" w:lineRule="auto"/>
              <w:rPr>
                <w:lang w:val="en-US"/>
              </w:rPr>
            </w:pPr>
            <w:r w:rsidRPr="00F96BA5">
              <w:rPr>
                <w:lang w:val="en-US"/>
              </w:rPr>
              <w:t>Authors</w:t>
            </w:r>
          </w:p>
        </w:tc>
      </w:tr>
      <w:tr w:rsidR="00257805" w:rsidRPr="00F96BA5" w:rsidTr="00D765BA">
        <w:trPr>
          <w:trHeight w:val="89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1. Introduction</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pStyle w:val="Paragraphedeliste"/>
              <w:ind w:left="0"/>
              <w:rPr>
                <w:szCs w:val="22"/>
                <w:lang w:val="en-US"/>
              </w:rPr>
            </w:pPr>
            <w:r w:rsidRPr="00F96BA5">
              <w:rPr>
                <w:szCs w:val="22"/>
                <w:lang w:val="en-US"/>
              </w:rPr>
              <w:t>Brief opening overview stating the context, purpose of the document, and points covered.</w:t>
            </w:r>
          </w:p>
          <w:p w:rsidR="00257805" w:rsidRPr="00F96BA5" w:rsidRDefault="00257805" w:rsidP="00257805">
            <w:pPr>
              <w:numPr>
                <w:ilvl w:val="0"/>
                <w:numId w:val="5"/>
              </w:numPr>
              <w:spacing w:after="0" w:line="240" w:lineRule="auto"/>
              <w:rPr>
                <w:lang w:val="en-US"/>
              </w:rPr>
            </w:pPr>
            <w:r w:rsidRPr="00F96BA5">
              <w:rPr>
                <w:lang w:val="en-US"/>
              </w:rPr>
              <w:t>A paragraph about the UN-REDD Programme</w:t>
            </w:r>
          </w:p>
          <w:p w:rsidR="00257805" w:rsidRPr="00F96BA5" w:rsidRDefault="00257805" w:rsidP="00257805">
            <w:pPr>
              <w:numPr>
                <w:ilvl w:val="0"/>
                <w:numId w:val="3"/>
              </w:numPr>
              <w:spacing w:after="0" w:line="240" w:lineRule="auto"/>
              <w:rPr>
                <w:lang w:val="en-US"/>
              </w:rPr>
            </w:pPr>
            <w:r w:rsidRPr="00F96BA5">
              <w:rPr>
                <w:lang w:val="en-US"/>
              </w:rPr>
              <w:t>Historical perspective</w:t>
            </w:r>
          </w:p>
          <w:p w:rsidR="00257805" w:rsidRPr="00F96BA5" w:rsidRDefault="00257805" w:rsidP="00257805">
            <w:pPr>
              <w:numPr>
                <w:ilvl w:val="0"/>
                <w:numId w:val="3"/>
              </w:numPr>
              <w:spacing w:after="0" w:line="240" w:lineRule="auto"/>
              <w:rPr>
                <w:lang w:val="en-US"/>
              </w:rPr>
            </w:pPr>
            <w:r w:rsidRPr="00F96BA5">
              <w:rPr>
                <w:lang w:val="en-US"/>
              </w:rPr>
              <w:t>About REDD, REDD+ and the WFR</w:t>
            </w:r>
          </w:p>
          <w:p w:rsidR="00257805" w:rsidRPr="00F96BA5" w:rsidRDefault="00257805" w:rsidP="00257805">
            <w:pPr>
              <w:numPr>
                <w:ilvl w:val="0"/>
                <w:numId w:val="5"/>
              </w:numPr>
              <w:spacing w:after="0" w:line="240" w:lineRule="auto"/>
              <w:rPr>
                <w:lang w:val="en-US"/>
              </w:rPr>
            </w:pPr>
            <w:r w:rsidRPr="00F96BA5">
              <w:rPr>
                <w:lang w:val="en-US"/>
              </w:rPr>
              <w:t xml:space="preserve">A paragraph on the Brief </w:t>
            </w:r>
          </w:p>
          <w:p w:rsidR="00257805" w:rsidRPr="00F96BA5" w:rsidRDefault="00257805" w:rsidP="00257805">
            <w:pPr>
              <w:numPr>
                <w:ilvl w:val="0"/>
                <w:numId w:val="3"/>
              </w:numPr>
              <w:spacing w:after="0" w:line="240" w:lineRule="auto"/>
              <w:rPr>
                <w:lang w:val="en-US"/>
              </w:rPr>
            </w:pPr>
            <w:r w:rsidRPr="00F96BA5">
              <w:rPr>
                <w:lang w:val="en-US"/>
              </w:rPr>
              <w:t xml:space="preserve">State the main topic presented </w:t>
            </w:r>
          </w:p>
          <w:p w:rsidR="00257805" w:rsidRPr="00F96BA5" w:rsidRDefault="00257805" w:rsidP="00257805">
            <w:pPr>
              <w:numPr>
                <w:ilvl w:val="0"/>
                <w:numId w:val="3"/>
              </w:numPr>
              <w:spacing w:after="0" w:line="240" w:lineRule="auto"/>
              <w:rPr>
                <w:lang w:val="en-US"/>
              </w:rPr>
            </w:pPr>
            <w:r w:rsidRPr="00F96BA5">
              <w:rPr>
                <w:lang w:val="en-US"/>
              </w:rPr>
              <w:t>Briefly describe the methodology for data collection</w:t>
            </w:r>
          </w:p>
          <w:p w:rsidR="00257805" w:rsidRPr="00F96BA5" w:rsidRDefault="00257805" w:rsidP="00257805">
            <w:pPr>
              <w:numPr>
                <w:ilvl w:val="0"/>
                <w:numId w:val="3"/>
              </w:numPr>
              <w:spacing w:after="0" w:line="240" w:lineRule="auto"/>
              <w:rPr>
                <w:lang w:val="en-US"/>
              </w:rPr>
            </w:pPr>
            <w:r w:rsidRPr="00F96BA5">
              <w:rPr>
                <w:lang w:val="en-US"/>
              </w:rPr>
              <w:t>Outline what the reader can expect to find</w:t>
            </w:r>
          </w:p>
        </w:tc>
      </w:tr>
      <w:tr w:rsidR="00257805" w:rsidRPr="00F96BA5"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2. Problem statement</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rPr>
                <w:lang w:val="en-US"/>
              </w:rPr>
            </w:pPr>
            <w:r w:rsidRPr="00F96BA5">
              <w:rPr>
                <w:lang w:val="en-US"/>
              </w:rPr>
              <w:t>A section on the context and rationale for project intervention. This may include:</w:t>
            </w:r>
          </w:p>
          <w:p w:rsidR="00257805" w:rsidRPr="00F96BA5" w:rsidRDefault="00257805" w:rsidP="00257805">
            <w:pPr>
              <w:numPr>
                <w:ilvl w:val="0"/>
                <w:numId w:val="5"/>
              </w:numPr>
              <w:spacing w:after="0" w:line="240" w:lineRule="auto"/>
              <w:rPr>
                <w:lang w:val="en-US"/>
              </w:rPr>
            </w:pPr>
            <w:r w:rsidRPr="00F96BA5">
              <w:rPr>
                <w:lang w:val="en-US"/>
              </w:rPr>
              <w:t>The context related to the project intervention (timeframe, location, actors)</w:t>
            </w:r>
          </w:p>
          <w:p w:rsidR="00257805" w:rsidRPr="00F96BA5" w:rsidRDefault="00257805" w:rsidP="00257805">
            <w:pPr>
              <w:numPr>
                <w:ilvl w:val="0"/>
                <w:numId w:val="5"/>
              </w:numPr>
              <w:spacing w:after="0" w:line="240" w:lineRule="auto"/>
              <w:rPr>
                <w:lang w:val="en-US"/>
              </w:rPr>
            </w:pPr>
            <w:r w:rsidRPr="00F96BA5">
              <w:rPr>
                <w:lang w:val="en-US"/>
              </w:rPr>
              <w:t>Main issues / challenges and technical area involved</w:t>
            </w:r>
          </w:p>
          <w:p w:rsidR="00257805" w:rsidRPr="00F96BA5" w:rsidRDefault="00257805" w:rsidP="00257805">
            <w:pPr>
              <w:numPr>
                <w:ilvl w:val="0"/>
                <w:numId w:val="5"/>
              </w:numPr>
              <w:spacing w:after="0" w:line="240" w:lineRule="auto"/>
              <w:rPr>
                <w:color w:val="000000" w:themeColor="text1"/>
                <w:lang w:val="en-US"/>
              </w:rPr>
            </w:pPr>
            <w:r w:rsidRPr="00F96BA5">
              <w:rPr>
                <w:lang w:val="en-US"/>
              </w:rPr>
              <w:t>Lessons learned from previous experiences, local complications, drivers of change</w:t>
            </w:r>
          </w:p>
        </w:tc>
      </w:tr>
      <w:tr w:rsidR="00257805" w:rsidRPr="00F96BA5"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3. Programme intervention</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jc w:val="both"/>
              <w:rPr>
                <w:lang w:val="en-US"/>
              </w:rPr>
            </w:pPr>
            <w:r w:rsidRPr="00F96BA5">
              <w:rPr>
                <w:lang w:val="en-US"/>
              </w:rPr>
              <w:t>This section should describe w</w:t>
            </w:r>
            <w:r w:rsidRPr="00F96BA5">
              <w:rPr>
                <w:rFonts w:cs="Arial"/>
                <w:lang w:val="en-US"/>
              </w:rPr>
              <w:t xml:space="preserve">hat was supposed to happen, what actually happened, and what the differences were: the initial objectives of a policy/strategy, project, activity, event or task versus the actual results. Be as specific as possible from this point on – giving examples from your own or the team’s actual experiences. State what were the consequences or results – direct and indirect, desired and </w:t>
            </w:r>
            <w:proofErr w:type="gramStart"/>
            <w:r w:rsidRPr="00F96BA5">
              <w:rPr>
                <w:rFonts w:cs="Arial"/>
                <w:lang w:val="en-US"/>
              </w:rPr>
              <w:t>undesired.</w:t>
            </w:r>
            <w:proofErr w:type="gramEnd"/>
            <w:r w:rsidRPr="00F96BA5">
              <w:rPr>
                <w:rFonts w:cs="Arial"/>
                <w:lang w:val="en-US"/>
              </w:rPr>
              <w:t xml:space="preserve"> </w:t>
            </w:r>
            <w:r w:rsidRPr="00F96BA5">
              <w:rPr>
                <w:lang w:val="en-US"/>
              </w:rPr>
              <w:t xml:space="preserve">This section may include: </w:t>
            </w:r>
          </w:p>
          <w:p w:rsidR="00257805" w:rsidRPr="00F96BA5" w:rsidRDefault="00257805" w:rsidP="00257805">
            <w:pPr>
              <w:numPr>
                <w:ilvl w:val="0"/>
                <w:numId w:val="5"/>
              </w:numPr>
              <w:spacing w:after="0" w:line="240" w:lineRule="auto"/>
              <w:rPr>
                <w:lang w:val="en-US"/>
              </w:rPr>
            </w:pPr>
            <w:r w:rsidRPr="00F96BA5">
              <w:rPr>
                <w:lang w:val="en-US"/>
              </w:rPr>
              <w:t>Objectives and solutions in implementation</w:t>
            </w:r>
          </w:p>
          <w:p w:rsidR="00257805" w:rsidRPr="00F96BA5" w:rsidRDefault="00257805" w:rsidP="00257805">
            <w:pPr>
              <w:numPr>
                <w:ilvl w:val="0"/>
                <w:numId w:val="5"/>
              </w:numPr>
              <w:spacing w:after="0" w:line="240" w:lineRule="auto"/>
              <w:rPr>
                <w:lang w:val="en-US"/>
              </w:rPr>
            </w:pPr>
            <w:r w:rsidRPr="00F96BA5">
              <w:rPr>
                <w:lang w:val="en-US"/>
              </w:rPr>
              <w:t>Methodologies</w:t>
            </w:r>
          </w:p>
          <w:p w:rsidR="00257805" w:rsidRPr="00F96BA5" w:rsidRDefault="00257805" w:rsidP="00257805">
            <w:pPr>
              <w:numPr>
                <w:ilvl w:val="0"/>
                <w:numId w:val="5"/>
              </w:numPr>
              <w:spacing w:after="0" w:line="240" w:lineRule="auto"/>
              <w:rPr>
                <w:lang w:val="en-US"/>
              </w:rPr>
            </w:pPr>
            <w:r w:rsidRPr="00F96BA5">
              <w:rPr>
                <w:lang w:val="en-US"/>
              </w:rPr>
              <w:t>Activities conducted and outputs</w:t>
            </w:r>
          </w:p>
          <w:p w:rsidR="00257805" w:rsidRPr="00F96BA5" w:rsidRDefault="00257805" w:rsidP="00257805">
            <w:pPr>
              <w:numPr>
                <w:ilvl w:val="0"/>
                <w:numId w:val="5"/>
              </w:numPr>
              <w:spacing w:after="0" w:line="240" w:lineRule="auto"/>
              <w:rPr>
                <w:lang w:val="en-US"/>
              </w:rPr>
            </w:pPr>
            <w:r w:rsidRPr="00F96BA5">
              <w:rPr>
                <w:rFonts w:cs="Arial"/>
                <w:lang w:val="en-US"/>
              </w:rPr>
              <w:t>Consequences or results – direct and indirect, desired and undesired</w:t>
            </w:r>
            <w:r w:rsidRPr="00F96BA5">
              <w:rPr>
                <w:lang w:val="en-US"/>
              </w:rPr>
              <w:t xml:space="preserve"> and supporting evidence </w:t>
            </w:r>
          </w:p>
        </w:tc>
      </w:tr>
      <w:tr w:rsidR="00257805" w:rsidRPr="00F96BA5" w:rsidTr="00D765BA">
        <w:trPr>
          <w:trHeight w:val="425"/>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4. Lessons Learned</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jc w:val="both"/>
              <w:rPr>
                <w:lang w:val="en-US"/>
              </w:rPr>
            </w:pPr>
            <w:r w:rsidRPr="00F96BA5">
              <w:rPr>
                <w:lang w:val="en-US"/>
              </w:rPr>
              <w:t>The 5 top lessons learned:</w:t>
            </w:r>
          </w:p>
          <w:p w:rsidR="00257805" w:rsidRPr="00F96BA5" w:rsidRDefault="00257805" w:rsidP="00257805">
            <w:pPr>
              <w:numPr>
                <w:ilvl w:val="0"/>
                <w:numId w:val="13"/>
              </w:numPr>
              <w:spacing w:after="0" w:line="240" w:lineRule="auto"/>
              <w:rPr>
                <w:lang w:val="en-US"/>
              </w:rPr>
            </w:pPr>
            <w:r w:rsidRPr="00F96BA5">
              <w:rPr>
                <w:b/>
                <w:lang w:val="en-US"/>
              </w:rPr>
              <w:t>Context</w:t>
            </w:r>
            <w:r w:rsidRPr="00F96BA5">
              <w:rPr>
                <w:lang w:val="en-US"/>
              </w:rPr>
              <w:t xml:space="preserve">: what is the issue the lesson is about? How has the issue been </w:t>
            </w:r>
            <w:proofErr w:type="gramStart"/>
            <w:r w:rsidRPr="00F96BA5">
              <w:rPr>
                <w:lang w:val="en-US"/>
              </w:rPr>
              <w:t>addressed/delivered</w:t>
            </w:r>
            <w:proofErr w:type="gramEnd"/>
            <w:r w:rsidRPr="00F96BA5">
              <w:rPr>
                <w:lang w:val="en-US"/>
              </w:rPr>
              <w:t xml:space="preserve"> on the ground?</w:t>
            </w:r>
          </w:p>
          <w:p w:rsidR="00257805" w:rsidRPr="00F96BA5" w:rsidRDefault="00257805" w:rsidP="00257805">
            <w:pPr>
              <w:numPr>
                <w:ilvl w:val="0"/>
                <w:numId w:val="13"/>
              </w:numPr>
              <w:spacing w:after="0" w:line="240" w:lineRule="auto"/>
              <w:rPr>
                <w:lang w:val="en-US"/>
              </w:rPr>
            </w:pPr>
            <w:r w:rsidRPr="00F96BA5">
              <w:rPr>
                <w:b/>
                <w:lang w:val="en-US"/>
              </w:rPr>
              <w:t>Challenges and Best practices</w:t>
            </w:r>
            <w:r w:rsidRPr="00F96BA5">
              <w:rPr>
                <w:lang w:val="en-US"/>
              </w:rPr>
              <w:t xml:space="preserve">: What are the challenges and best practices that have emerged on this issue? </w:t>
            </w:r>
          </w:p>
          <w:p w:rsidR="00257805" w:rsidRPr="00F96BA5" w:rsidRDefault="00257805" w:rsidP="00257805">
            <w:pPr>
              <w:numPr>
                <w:ilvl w:val="0"/>
                <w:numId w:val="13"/>
              </w:numPr>
              <w:spacing w:after="0" w:line="240" w:lineRule="auto"/>
              <w:rPr>
                <w:lang w:val="en-US"/>
              </w:rPr>
            </w:pPr>
            <w:r w:rsidRPr="00F96BA5">
              <w:rPr>
                <w:b/>
                <w:lang w:val="en-US"/>
              </w:rPr>
              <w:t>Looking Ahead</w:t>
            </w:r>
            <w:r w:rsidRPr="00F96BA5">
              <w:rPr>
                <w:lang w:val="en-US"/>
              </w:rPr>
              <w:t xml:space="preserve">: What is the way forward and how </w:t>
            </w:r>
            <w:proofErr w:type="gramStart"/>
            <w:r w:rsidRPr="00F96BA5">
              <w:rPr>
                <w:lang w:val="en-US"/>
              </w:rPr>
              <w:t>is</w:t>
            </w:r>
            <w:proofErr w:type="gramEnd"/>
            <w:r w:rsidRPr="00F96BA5">
              <w:rPr>
                <w:lang w:val="en-US"/>
              </w:rPr>
              <w:t xml:space="preserve"> UN-REDD planning to continue this support? </w:t>
            </w:r>
          </w:p>
          <w:p w:rsidR="00257805" w:rsidRPr="00F96BA5" w:rsidRDefault="00257805" w:rsidP="00257805">
            <w:pPr>
              <w:numPr>
                <w:ilvl w:val="0"/>
                <w:numId w:val="5"/>
              </w:numPr>
              <w:spacing w:after="0" w:line="240" w:lineRule="auto"/>
              <w:rPr>
                <w:lang w:val="en-US"/>
              </w:rPr>
            </w:pPr>
            <w:r w:rsidRPr="00F96BA5">
              <w:rPr>
                <w:lang w:val="en-US"/>
              </w:rPr>
              <w:t>Boxes that can either:</w:t>
            </w:r>
          </w:p>
          <w:p w:rsidR="00257805" w:rsidRPr="00F96BA5" w:rsidRDefault="00257805" w:rsidP="00257805">
            <w:pPr>
              <w:numPr>
                <w:ilvl w:val="0"/>
                <w:numId w:val="3"/>
              </w:numPr>
              <w:spacing w:after="0" w:line="240" w:lineRule="auto"/>
              <w:rPr>
                <w:lang w:val="en-US"/>
              </w:rPr>
            </w:pPr>
            <w:r w:rsidRPr="00F96BA5">
              <w:rPr>
                <w:lang w:val="en-US"/>
              </w:rPr>
              <w:t>Provide complementary scientific / technical data to the section</w:t>
            </w:r>
          </w:p>
          <w:p w:rsidR="00257805" w:rsidRPr="00F96BA5" w:rsidRDefault="00257805" w:rsidP="00257805">
            <w:pPr>
              <w:numPr>
                <w:ilvl w:val="0"/>
                <w:numId w:val="3"/>
              </w:numPr>
              <w:spacing w:after="0" w:line="240" w:lineRule="auto"/>
              <w:rPr>
                <w:lang w:val="en-US"/>
              </w:rPr>
            </w:pPr>
            <w:r w:rsidRPr="00F96BA5">
              <w:rPr>
                <w:lang w:val="en-US"/>
              </w:rPr>
              <w:t>Convey quotes/citations from programme partners</w:t>
            </w:r>
          </w:p>
          <w:p w:rsidR="00257805" w:rsidRPr="00F96BA5" w:rsidRDefault="00257805" w:rsidP="00257805">
            <w:pPr>
              <w:numPr>
                <w:ilvl w:val="0"/>
                <w:numId w:val="13"/>
              </w:numPr>
              <w:spacing w:after="0" w:line="240" w:lineRule="auto"/>
              <w:rPr>
                <w:lang w:val="en-US"/>
              </w:rPr>
            </w:pPr>
            <w:r w:rsidRPr="00F96BA5">
              <w:rPr>
                <w:lang w:val="en-US"/>
              </w:rPr>
              <w:t>Pictures that show actors or area of project intervention</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5. Conclusion</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line="240" w:lineRule="auto"/>
              <w:jc w:val="both"/>
              <w:rPr>
                <w:lang w:val="en-US"/>
              </w:rPr>
            </w:pPr>
            <w:r w:rsidRPr="00F96BA5">
              <w:rPr>
                <w:lang w:val="en-US"/>
              </w:rPr>
              <w:t>This section should outlines how the lessons learned can best be incorporated into future practice. It suggests parallel projects, activities or processes to which the lessons learned could be applied.</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References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List of references formatted according to UN-REDD style guide</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Endnotes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Complementary notes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sz w:val="20"/>
                <w:lang w:val="en-US"/>
              </w:rPr>
              <w:t>Acknowledgements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List of persons consulted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More information</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Selected list of resources and further reading with hyperlinks to web-based UN-REDD/other resources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About UN-REDD</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Box presenting UN-REDD services and points of contact (optional)</w:t>
            </w:r>
          </w:p>
        </w:tc>
      </w:tr>
    </w:tbl>
    <w:p w:rsidR="00257805" w:rsidRPr="00F96BA5" w:rsidRDefault="00257805" w:rsidP="00257805">
      <w:pPr>
        <w:tabs>
          <w:tab w:val="left" w:pos="5460"/>
        </w:tabs>
        <w:spacing w:line="240" w:lineRule="auto"/>
        <w:rPr>
          <w:lang w:val="en-US"/>
        </w:rPr>
      </w:pPr>
      <w:r w:rsidRPr="00F96BA5">
        <w:rPr>
          <w:lang w:val="en-US"/>
        </w:rPr>
        <w:tab/>
      </w:r>
    </w:p>
    <w:p w:rsidR="00257805" w:rsidRPr="00F96BA5" w:rsidRDefault="00257805" w:rsidP="00257805">
      <w:pPr>
        <w:spacing w:line="240" w:lineRule="auto"/>
        <w:rPr>
          <w:lang w:val="en-US"/>
        </w:rPr>
      </w:pPr>
    </w:p>
    <w:p w:rsidR="00257805" w:rsidRPr="00F96BA5" w:rsidRDefault="00257805" w:rsidP="00257805">
      <w:pPr>
        <w:spacing w:line="240" w:lineRule="auto"/>
        <w:rPr>
          <w:lang w:val="en-US"/>
        </w:rPr>
      </w:pPr>
    </w:p>
    <w:p w:rsidR="00257805" w:rsidRPr="00F96BA5" w:rsidRDefault="00257805" w:rsidP="00257805">
      <w:pPr>
        <w:spacing w:line="240" w:lineRule="auto"/>
        <w:rPr>
          <w:bCs/>
          <w:color w:val="000000"/>
          <w:lang w:val="en-US"/>
        </w:rPr>
      </w:pPr>
    </w:p>
    <w:p w:rsidR="00257805" w:rsidRPr="00F96BA5" w:rsidRDefault="00257805" w:rsidP="00257805">
      <w:pPr>
        <w:spacing w:line="240" w:lineRule="auto"/>
        <w:rPr>
          <w:lang w:val="en-US"/>
        </w:rPr>
      </w:pPr>
      <w:r w:rsidRPr="00F96BA5">
        <w:rPr>
          <w:lang w:val="en-US"/>
        </w:rPr>
        <w:br w:type="page"/>
      </w:r>
    </w:p>
    <w:p w:rsidR="00257805" w:rsidRPr="00F96BA5" w:rsidRDefault="00257805" w:rsidP="00257805">
      <w:pPr>
        <w:pStyle w:val="Titre1"/>
        <w:rPr>
          <w:lang w:val="en-US"/>
        </w:rPr>
      </w:pPr>
      <w:bookmarkStart w:id="11" w:name="_Toc448146172"/>
      <w:r w:rsidRPr="00F96BA5">
        <w:rPr>
          <w:lang w:val="en-US"/>
        </w:rPr>
        <w:t>Annex 2: Template for Lessons Learned Booklet</w:t>
      </w:r>
      <w:bookmarkEnd w:id="11"/>
    </w:p>
    <w:p w:rsidR="00257805" w:rsidRPr="00F96BA5" w:rsidRDefault="00257805" w:rsidP="00257805">
      <w:pPr>
        <w:spacing w:line="240" w:lineRule="auto"/>
        <w:jc w:val="both"/>
        <w:rPr>
          <w:lang w:val="en-US"/>
        </w:rPr>
      </w:pPr>
    </w:p>
    <w:tbl>
      <w:tblPr>
        <w:tblpPr w:leftFromText="180" w:rightFromText="180" w:vertAnchor="text" w:horzAnchor="margin" w:tblpY="4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257805" w:rsidRPr="00F96BA5" w:rsidTr="00D765BA">
        <w:trPr>
          <w:trHeight w:val="683"/>
        </w:trPr>
        <w:tc>
          <w:tcPr>
            <w:tcW w:w="945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257805" w:rsidRPr="00F96BA5" w:rsidRDefault="00257805" w:rsidP="00257805">
            <w:pPr>
              <w:spacing w:before="60" w:after="60" w:line="240" w:lineRule="auto"/>
              <w:jc w:val="center"/>
              <w:rPr>
                <w:lang w:val="en-US"/>
              </w:rPr>
            </w:pPr>
            <w:r w:rsidRPr="00F96BA5">
              <w:rPr>
                <w:b/>
                <w:sz w:val="28"/>
                <w:lang w:val="en-US"/>
              </w:rPr>
              <w:t>Lessons Learned Booklet</w:t>
            </w:r>
          </w:p>
        </w:tc>
      </w:tr>
    </w:tbl>
    <w:p w:rsidR="00257805" w:rsidRPr="00F96BA5" w:rsidRDefault="00257805" w:rsidP="00257805">
      <w:pPr>
        <w:spacing w:line="240" w:lineRule="auto"/>
        <w:ind w:hanging="360"/>
        <w:rPr>
          <w:lang w:val="en-US"/>
        </w:rPr>
      </w:pPr>
    </w:p>
    <w:p w:rsidR="00257805" w:rsidRPr="00F96BA5" w:rsidRDefault="00257805" w:rsidP="00257805">
      <w:pPr>
        <w:spacing w:line="240" w:lineRule="auto"/>
        <w:rPr>
          <w:b/>
          <w:lang w:val="en-US"/>
        </w:rPr>
      </w:pPr>
      <w:r w:rsidRPr="00F96BA5">
        <w:rPr>
          <w:b/>
          <w:lang w:val="en-US"/>
        </w:rPr>
        <w:t>Description:</w:t>
      </w:r>
    </w:p>
    <w:p w:rsidR="00257805" w:rsidRPr="00F96BA5" w:rsidRDefault="00257805" w:rsidP="00257805">
      <w:pPr>
        <w:spacing w:line="240" w:lineRule="auto"/>
        <w:jc w:val="both"/>
        <w:rPr>
          <w:lang w:val="en-US"/>
        </w:rPr>
      </w:pPr>
      <w:r w:rsidRPr="00F96BA5">
        <w:rPr>
          <w:lang w:val="en-US"/>
        </w:rPr>
        <w:t xml:space="preserve">The </w:t>
      </w:r>
      <w:r w:rsidRPr="00F96BA5">
        <w:rPr>
          <w:i/>
          <w:lang w:val="en-US"/>
        </w:rPr>
        <w:t>"UN-REDD Lessons Learned Booklets</w:t>
      </w:r>
      <w:r w:rsidRPr="00F96BA5">
        <w:rPr>
          <w:lang w:val="en-US"/>
        </w:rPr>
        <w:t>” are concise yet substantive 4 to 12-page national or regional</w:t>
      </w:r>
      <w:r w:rsidRPr="00F96BA5">
        <w:rPr>
          <w:i/>
          <w:lang w:val="en-US"/>
        </w:rPr>
        <w:t xml:space="preserve"> </w:t>
      </w:r>
      <w:r w:rsidRPr="00F96BA5">
        <w:rPr>
          <w:lang w:val="en-US"/>
        </w:rPr>
        <w:t xml:space="preserve">publications (length depending on available content) that present the most important, nationally or regionally-based lessons learned by UN-REDD Programme partner countries. The full-color booklets feature complementary and regionally-appropriate pictures and graphics to go along with the text. The cover (in heavier stock) would feature a simple, stylized treatment of the document title, along with a map of the region or a regionally-appropriate central image focused on tropical forests. The inside pages would be designed to mirror the style and colors established on the cover. The booklets will be printed on recycled paper. The inside front cover would feature the UN-REDD Programme boilerplate; the inside back cover would feature acknowledgement to contributors, photo credits and recycling logo; and the back cover would feature contact information for both the Secretariat and regional UN-REDD Programme offices. </w:t>
      </w:r>
    </w:p>
    <w:p w:rsidR="00257805" w:rsidRPr="00F96BA5" w:rsidRDefault="00257805" w:rsidP="00257805">
      <w:pPr>
        <w:spacing w:line="240" w:lineRule="auto"/>
        <w:jc w:val="both"/>
        <w:rPr>
          <w:b/>
          <w:lang w:val="en-US"/>
        </w:rPr>
      </w:pPr>
      <w:r w:rsidRPr="00F96BA5">
        <w:rPr>
          <w:b/>
          <w:lang w:val="en-US"/>
        </w:rPr>
        <w:t>Purpose:</w:t>
      </w:r>
    </w:p>
    <w:p w:rsidR="00257805" w:rsidRPr="00F96BA5" w:rsidRDefault="00257805" w:rsidP="00257805">
      <w:pPr>
        <w:spacing w:line="240" w:lineRule="auto"/>
        <w:jc w:val="both"/>
        <w:rPr>
          <w:lang w:val="en-US"/>
        </w:rPr>
      </w:pPr>
      <w:r w:rsidRPr="00F96BA5">
        <w:rPr>
          <w:lang w:val="en-US"/>
        </w:rPr>
        <w:t>These booklets are intended to present tangible examples of approaches and methodologies that have already been used and the lessons that have emerged from these experiences. The goal of these booklets is to facilitate knowledge-sharing, not only among UN-REDD Programme partner countries, but to a wide range of audiences "in the know" on REDD+. When focusing on national level lessons learned, these booklets are especially appropriate for closing NP</w:t>
      </w:r>
      <w:r>
        <w:rPr>
          <w:lang w:val="en-US"/>
        </w:rPr>
        <w:t xml:space="preserve"> and/or </w:t>
      </w:r>
      <w:r w:rsidRPr="003D6196">
        <w:rPr>
          <w:lang w:val="en-US"/>
        </w:rPr>
        <w:t>And or highlighting LL in a specific process related to REDD+ preparation, implementation.</w:t>
      </w:r>
    </w:p>
    <w:p w:rsidR="00257805" w:rsidRPr="00F96BA5" w:rsidRDefault="00257805" w:rsidP="00257805">
      <w:pPr>
        <w:spacing w:line="240" w:lineRule="auto"/>
        <w:jc w:val="both"/>
        <w:rPr>
          <w:b/>
          <w:lang w:val="en-US"/>
        </w:rPr>
      </w:pPr>
      <w:r w:rsidRPr="00F96BA5">
        <w:rPr>
          <w:b/>
          <w:lang w:val="en-US"/>
        </w:rPr>
        <w:t>Target audience:</w:t>
      </w:r>
    </w:p>
    <w:p w:rsidR="00257805" w:rsidRPr="00F96BA5" w:rsidRDefault="00257805" w:rsidP="00257805">
      <w:pPr>
        <w:spacing w:line="240" w:lineRule="auto"/>
        <w:jc w:val="both"/>
        <w:rPr>
          <w:lang w:val="en-US"/>
        </w:rPr>
      </w:pPr>
      <w:r w:rsidRPr="00F96BA5">
        <w:rPr>
          <w:lang w:val="en-US"/>
        </w:rPr>
        <w:t>Lessons Learned Booklets are intended as a knowledge product that can be developed for the needs of specific target audiences such as:</w:t>
      </w:r>
    </w:p>
    <w:p w:rsidR="00257805" w:rsidRPr="00F96BA5" w:rsidRDefault="00257805" w:rsidP="00257805">
      <w:pPr>
        <w:pStyle w:val="Sansinterligne"/>
        <w:numPr>
          <w:ilvl w:val="0"/>
          <w:numId w:val="11"/>
        </w:numPr>
      </w:pPr>
      <w:r w:rsidRPr="00F96BA5">
        <w:t>National REDD+ programme manager</w:t>
      </w:r>
    </w:p>
    <w:p w:rsidR="00257805" w:rsidRPr="00F96BA5" w:rsidRDefault="00257805" w:rsidP="00257805">
      <w:pPr>
        <w:pStyle w:val="Sansinterligne"/>
        <w:numPr>
          <w:ilvl w:val="0"/>
          <w:numId w:val="11"/>
        </w:numPr>
      </w:pPr>
      <w:r w:rsidRPr="00F96BA5">
        <w:t>National REDD+ government staff</w:t>
      </w:r>
    </w:p>
    <w:p w:rsidR="00257805" w:rsidRPr="00F96BA5" w:rsidRDefault="00257805" w:rsidP="00257805">
      <w:pPr>
        <w:pStyle w:val="Sansinterligne"/>
        <w:numPr>
          <w:ilvl w:val="0"/>
          <w:numId w:val="11"/>
        </w:numPr>
      </w:pPr>
      <w:r w:rsidRPr="00F96BA5">
        <w:t>Regional technical advisor and programme staff</w:t>
      </w:r>
    </w:p>
    <w:p w:rsidR="00257805" w:rsidRPr="00F96BA5" w:rsidRDefault="00257805" w:rsidP="00257805">
      <w:pPr>
        <w:pStyle w:val="Sansinterligne"/>
        <w:numPr>
          <w:ilvl w:val="0"/>
          <w:numId w:val="11"/>
        </w:numPr>
      </w:pPr>
      <w:r w:rsidRPr="00F96BA5">
        <w:t>UN-REDD HQ staff</w:t>
      </w:r>
    </w:p>
    <w:p w:rsidR="00257805" w:rsidRPr="00F96BA5" w:rsidRDefault="00257805" w:rsidP="00257805">
      <w:pPr>
        <w:pStyle w:val="Sansinterligne"/>
        <w:numPr>
          <w:ilvl w:val="0"/>
          <w:numId w:val="11"/>
        </w:numPr>
      </w:pPr>
      <w:r w:rsidRPr="00F96BA5">
        <w:t>National civil society organization representative</w:t>
      </w:r>
    </w:p>
    <w:p w:rsidR="00257805" w:rsidRPr="00F96BA5" w:rsidRDefault="00257805" w:rsidP="00257805">
      <w:pPr>
        <w:pStyle w:val="Sansinterligne"/>
        <w:numPr>
          <w:ilvl w:val="0"/>
          <w:numId w:val="11"/>
        </w:numPr>
      </w:pPr>
      <w:r w:rsidRPr="00F96BA5">
        <w:t>UNFCCC secretariat</w:t>
      </w:r>
    </w:p>
    <w:p w:rsidR="00257805" w:rsidRPr="00F96BA5" w:rsidRDefault="00257805" w:rsidP="00257805">
      <w:pPr>
        <w:pStyle w:val="Sansinterligne"/>
        <w:numPr>
          <w:ilvl w:val="0"/>
          <w:numId w:val="11"/>
        </w:numPr>
      </w:pPr>
      <w:r w:rsidRPr="00F96BA5">
        <w:t>Donors to REDD+</w:t>
      </w:r>
    </w:p>
    <w:p w:rsidR="00257805" w:rsidRPr="00F96BA5" w:rsidRDefault="00257805" w:rsidP="00257805">
      <w:pPr>
        <w:pStyle w:val="Sansinterligne"/>
        <w:numPr>
          <w:ilvl w:val="0"/>
          <w:numId w:val="11"/>
        </w:numPr>
      </w:pPr>
      <w:r w:rsidRPr="00F96BA5">
        <w:t>‘REDD+ Community’ organizations (other organizations beyond UN-REDD working on REDD+)</w:t>
      </w:r>
    </w:p>
    <w:p w:rsidR="00257805" w:rsidRPr="00F96BA5" w:rsidRDefault="00257805" w:rsidP="00257805">
      <w:pPr>
        <w:pStyle w:val="Sansinterligne"/>
        <w:numPr>
          <w:ilvl w:val="0"/>
          <w:numId w:val="11"/>
        </w:numPr>
      </w:pPr>
      <w:r w:rsidRPr="00F96BA5">
        <w:t>Students</w:t>
      </w:r>
    </w:p>
    <w:p w:rsidR="00257805" w:rsidRPr="00F96BA5" w:rsidRDefault="00257805" w:rsidP="00257805">
      <w:pPr>
        <w:pStyle w:val="Sansinterligne"/>
        <w:numPr>
          <w:ilvl w:val="0"/>
          <w:numId w:val="11"/>
        </w:numPr>
      </w:pPr>
      <w:r w:rsidRPr="00F96BA5">
        <w:t>Local communities</w:t>
      </w:r>
    </w:p>
    <w:p w:rsidR="00257805" w:rsidRPr="00F96BA5" w:rsidRDefault="00257805" w:rsidP="00257805">
      <w:pPr>
        <w:spacing w:line="240" w:lineRule="auto"/>
        <w:jc w:val="both"/>
        <w:rPr>
          <w:lang w:val="en-US"/>
        </w:rPr>
      </w:pPr>
    </w:p>
    <w:p w:rsidR="00257805" w:rsidRPr="00F96BA5" w:rsidRDefault="00257805" w:rsidP="00257805">
      <w:pPr>
        <w:tabs>
          <w:tab w:val="left" w:pos="5415"/>
        </w:tabs>
        <w:spacing w:line="240" w:lineRule="auto"/>
        <w:jc w:val="both"/>
        <w:rPr>
          <w:b/>
          <w:lang w:val="en-US"/>
        </w:rPr>
      </w:pPr>
      <w:r w:rsidRPr="00F96BA5">
        <w:rPr>
          <w:b/>
          <w:lang w:val="en-US"/>
        </w:rPr>
        <w:t>Producers of Lessons Learned Booklets:</w:t>
      </w:r>
      <w:r w:rsidRPr="00F96BA5">
        <w:rPr>
          <w:b/>
          <w:lang w:val="en-US"/>
        </w:rPr>
        <w:tab/>
      </w:r>
    </w:p>
    <w:p w:rsidR="00257805" w:rsidRPr="00FD37E6" w:rsidRDefault="00257805" w:rsidP="00257805">
      <w:pPr>
        <w:spacing w:line="240" w:lineRule="auto"/>
        <w:jc w:val="both"/>
        <w:rPr>
          <w:color w:val="000000" w:themeColor="text1"/>
          <w:lang w:val="en-US"/>
        </w:rPr>
      </w:pPr>
      <w:r w:rsidRPr="00FD37E6">
        <w:rPr>
          <w:color w:val="000000" w:themeColor="text1"/>
          <w:lang w:val="en-US"/>
        </w:rPr>
        <w:t xml:space="preserve">Lessons Learned Booklets are written by regional KM specialists in collaboration with country teams, national partners, and regional technical advisors. Alternatively, regional KM specialists can guide the local team and consultants in charge of locally producing the Booklet.  </w:t>
      </w:r>
    </w:p>
    <w:p w:rsidR="00257805" w:rsidRPr="00F96BA5" w:rsidRDefault="00257805" w:rsidP="00257805">
      <w:pPr>
        <w:spacing w:line="240" w:lineRule="auto"/>
        <w:rPr>
          <w:b/>
          <w:lang w:val="en-US"/>
        </w:rPr>
      </w:pPr>
      <w:r w:rsidRPr="00F96BA5">
        <w:rPr>
          <w:b/>
          <w:lang w:val="en-US"/>
        </w:rPr>
        <w:t>Quality assurance process:</w:t>
      </w:r>
    </w:p>
    <w:p w:rsidR="00257805" w:rsidRPr="004836EC" w:rsidRDefault="00257805" w:rsidP="00257805">
      <w:pPr>
        <w:spacing w:line="240" w:lineRule="auto"/>
        <w:jc w:val="both"/>
        <w:rPr>
          <w:b/>
          <w:lang w:val="en-US"/>
        </w:rPr>
      </w:pPr>
      <w:r w:rsidRPr="00F96BA5">
        <w:rPr>
          <w:lang w:val="en-US"/>
        </w:rPr>
        <w:t xml:space="preserve">Lessons Learned Booklets should follow the steps of the quality assurance process as spelled out in </w:t>
      </w:r>
      <w:r w:rsidRPr="00F96BA5">
        <w:rPr>
          <w:i/>
          <w:lang w:val="en-US"/>
        </w:rPr>
        <w:t>UN-REDD Programme Workflow Process for the Production of Information Materials</w:t>
      </w:r>
      <w:r w:rsidRPr="00F96BA5">
        <w:rPr>
          <w:lang w:val="en-US"/>
        </w:rPr>
        <w:t xml:space="preserve">. This includes steps such as filling the </w:t>
      </w:r>
      <w:r w:rsidRPr="00F96BA5">
        <w:rPr>
          <w:i/>
          <w:lang w:val="en-US"/>
        </w:rPr>
        <w:t>C</w:t>
      </w:r>
      <w:r w:rsidRPr="00F96BA5">
        <w:rPr>
          <w:rFonts w:eastAsia="Times New Roman"/>
          <w:bCs/>
          <w:i/>
          <w:lang w:val="en-US"/>
        </w:rPr>
        <w:t>oncept Brief template for Information Materials</w:t>
      </w:r>
      <w:r w:rsidRPr="00F96BA5">
        <w:rPr>
          <w:rFonts w:eastAsia="Times New Roman"/>
          <w:bCs/>
          <w:lang w:val="en-US"/>
        </w:rPr>
        <w:t xml:space="preserve">, </w:t>
      </w:r>
      <w:r w:rsidRPr="00F96BA5">
        <w:rPr>
          <w:lang w:val="en-US"/>
        </w:rPr>
        <w:t xml:space="preserve">circulating it to relevant focal points, and </w:t>
      </w:r>
      <w:r w:rsidRPr="00F96BA5">
        <w:rPr>
          <w:b/>
          <w:u w:val="single"/>
          <w:lang w:val="en-US"/>
        </w:rPr>
        <w:t>peer reviewing</w:t>
      </w:r>
      <w:r w:rsidRPr="00F96BA5">
        <w:rPr>
          <w:lang w:val="en-US"/>
        </w:rPr>
        <w:t xml:space="preserve"> the Booklet before finalization and dissemination.</w:t>
      </w:r>
      <w:r>
        <w:rPr>
          <w:lang w:val="en-US"/>
        </w:rPr>
        <w:t xml:space="preserve"> It is i</w:t>
      </w:r>
      <w:r w:rsidRPr="004836EC">
        <w:rPr>
          <w:lang w:val="en-US"/>
        </w:rPr>
        <w:t>mportant to note</w:t>
      </w:r>
      <w:r>
        <w:rPr>
          <w:lang w:val="en-US"/>
        </w:rPr>
        <w:t xml:space="preserve"> that for country publications</w:t>
      </w:r>
      <w:r w:rsidRPr="004836EC">
        <w:rPr>
          <w:lang w:val="en-US"/>
        </w:rPr>
        <w:t xml:space="preserve"> and to respect their ow</w:t>
      </w:r>
      <w:r>
        <w:rPr>
          <w:lang w:val="en-US"/>
        </w:rPr>
        <w:t>ner</w:t>
      </w:r>
      <w:r w:rsidRPr="004836EC">
        <w:rPr>
          <w:lang w:val="en-US"/>
        </w:rPr>
        <w:t xml:space="preserve">ship of the REDD+ process, final word in approvals most of the time comes from the </w:t>
      </w:r>
      <w:r w:rsidRPr="004836EC">
        <w:rPr>
          <w:b/>
          <w:lang w:val="en-US"/>
        </w:rPr>
        <w:t xml:space="preserve">Ministry of Environment or lead government counterpart </w:t>
      </w:r>
      <w:r w:rsidRPr="004836EC">
        <w:rPr>
          <w:lang w:val="en-US"/>
        </w:rPr>
        <w:t>involved</w:t>
      </w:r>
      <w:r w:rsidRPr="004836EC">
        <w:rPr>
          <w:b/>
          <w:lang w:val="en-US"/>
        </w:rPr>
        <w:t xml:space="preserve">. </w:t>
      </w:r>
    </w:p>
    <w:p w:rsidR="00257805" w:rsidRPr="00F96BA5" w:rsidRDefault="00257805" w:rsidP="00257805">
      <w:pPr>
        <w:spacing w:line="240" w:lineRule="auto"/>
        <w:jc w:val="both"/>
        <w:rPr>
          <w:b/>
          <w:lang w:val="en-US"/>
        </w:rPr>
      </w:pPr>
      <w:r w:rsidRPr="00F96BA5">
        <w:rPr>
          <w:b/>
          <w:lang w:val="en-US"/>
        </w:rPr>
        <w:t>Resources and References:</w:t>
      </w:r>
    </w:p>
    <w:p w:rsidR="00257805" w:rsidRPr="00F96BA5" w:rsidRDefault="00257805" w:rsidP="00257805">
      <w:pPr>
        <w:numPr>
          <w:ilvl w:val="0"/>
          <w:numId w:val="4"/>
        </w:numPr>
        <w:spacing w:after="0" w:line="240" w:lineRule="auto"/>
        <w:jc w:val="both"/>
        <w:rPr>
          <w:lang w:val="en-US"/>
        </w:rPr>
      </w:pPr>
      <w:r w:rsidRPr="00F96BA5">
        <w:rPr>
          <w:lang w:val="en-US"/>
        </w:rPr>
        <w:t>Template for UN-REDD Lessons Learned:</w:t>
      </w:r>
    </w:p>
    <w:p w:rsidR="00257805" w:rsidRPr="00FD37E6" w:rsidRDefault="00257805" w:rsidP="00257805">
      <w:pPr>
        <w:numPr>
          <w:ilvl w:val="0"/>
          <w:numId w:val="6"/>
        </w:numPr>
        <w:spacing w:after="0" w:line="240" w:lineRule="auto"/>
        <w:jc w:val="both"/>
        <w:rPr>
          <w:lang w:val="en-US"/>
        </w:rPr>
      </w:pPr>
      <w:r w:rsidRPr="00FD37E6">
        <w:rPr>
          <w:i/>
          <w:lang w:val="en-US"/>
        </w:rPr>
        <w:t>To be developed</w:t>
      </w:r>
    </w:p>
    <w:p w:rsidR="00257805" w:rsidRPr="00FD37E6" w:rsidRDefault="00257805" w:rsidP="00257805">
      <w:pPr>
        <w:numPr>
          <w:ilvl w:val="0"/>
          <w:numId w:val="4"/>
        </w:numPr>
        <w:spacing w:after="0" w:line="240" w:lineRule="auto"/>
        <w:jc w:val="both"/>
        <w:rPr>
          <w:lang w:val="en-US"/>
        </w:rPr>
      </w:pPr>
      <w:r w:rsidRPr="00FD37E6">
        <w:rPr>
          <w:lang w:val="en-US"/>
        </w:rPr>
        <w:t>UN-REDD Information Materi</w:t>
      </w:r>
      <w:r w:rsidR="00C2472C">
        <w:rPr>
          <w:lang w:val="en-US"/>
        </w:rPr>
        <w:t>als Workflow Process for global</w:t>
      </w:r>
      <w:r w:rsidRPr="00FD37E6">
        <w:rPr>
          <w:color w:val="FF0000"/>
          <w:lang w:val="en-US"/>
        </w:rPr>
        <w:t xml:space="preserve"> </w:t>
      </w:r>
      <w:r w:rsidRPr="00FD37E6">
        <w:rPr>
          <w:lang w:val="en-US"/>
        </w:rPr>
        <w:t>products:</w:t>
      </w:r>
    </w:p>
    <w:p w:rsidR="00257805" w:rsidRPr="00F96BA5" w:rsidRDefault="00257805" w:rsidP="00257805">
      <w:pPr>
        <w:spacing w:line="240" w:lineRule="auto"/>
        <w:ind w:left="360"/>
        <w:jc w:val="both"/>
        <w:rPr>
          <w:lang w:val="en-US"/>
        </w:rPr>
      </w:pPr>
      <w:hyperlink r:id="rId10" w:history="1">
        <w:r w:rsidRPr="00F96BA5">
          <w:rPr>
            <w:rStyle w:val="Lienhypertexte"/>
            <w:lang w:val="en-US"/>
          </w:rPr>
          <w:t>http://www.unredd.net/index.php?option=com_docman&amp;view=document&amp;alias=14360-information-materials-workflow-process&amp;category_slug=communications&amp;Itemid=134</w:t>
        </w:r>
      </w:hyperlink>
    </w:p>
    <w:p w:rsidR="00257805" w:rsidRPr="00F96BA5" w:rsidRDefault="00257805" w:rsidP="00257805">
      <w:pPr>
        <w:spacing w:line="240" w:lineRule="auto"/>
        <w:rPr>
          <w:b/>
          <w:lang w:val="en-US"/>
        </w:rPr>
      </w:pPr>
      <w:r w:rsidRPr="00F96BA5">
        <w:rPr>
          <w:b/>
          <w:lang w:val="en-US"/>
        </w:rPr>
        <w:t>Format/minimum content standards: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660"/>
      </w:tblGrid>
      <w:tr w:rsidR="00257805" w:rsidRPr="00F96BA5" w:rsidTr="00D765BA">
        <w:trPr>
          <w:trHeight w:val="683"/>
        </w:trPr>
        <w:tc>
          <w:tcPr>
            <w:tcW w:w="8820"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rsidR="00257805" w:rsidRPr="00F96BA5" w:rsidRDefault="00257805" w:rsidP="00257805">
            <w:pPr>
              <w:spacing w:before="60" w:after="60" w:line="240" w:lineRule="auto"/>
              <w:jc w:val="center"/>
              <w:rPr>
                <w:b/>
                <w:sz w:val="32"/>
                <w:lang w:val="en-US"/>
              </w:rPr>
            </w:pPr>
            <w:r w:rsidRPr="00F96BA5">
              <w:rPr>
                <w:b/>
                <w:sz w:val="32"/>
                <w:lang w:val="en-US"/>
              </w:rPr>
              <w:t>Lessons Learned Booklet</w:t>
            </w:r>
          </w:p>
          <w:p w:rsidR="00257805" w:rsidRPr="00F96BA5" w:rsidRDefault="00257805" w:rsidP="00257805">
            <w:pPr>
              <w:spacing w:before="60" w:after="60" w:line="240" w:lineRule="auto"/>
              <w:jc w:val="center"/>
              <w:rPr>
                <w:b/>
                <w:lang w:val="en-US"/>
              </w:rPr>
            </w:pPr>
            <w:r w:rsidRPr="00F96BA5">
              <w:rPr>
                <w:b/>
                <w:lang w:val="en-US"/>
              </w:rPr>
              <w:t>Maximum: 12 pages</w:t>
            </w:r>
          </w:p>
        </w:tc>
      </w:tr>
      <w:tr w:rsidR="00257805" w:rsidRPr="00F96BA5" w:rsidTr="00D765BA">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rPr>
                <w:lang w:val="en-US"/>
              </w:rPr>
            </w:pPr>
            <w:r w:rsidRPr="00F96BA5">
              <w:rPr>
                <w:lang w:val="en-US"/>
              </w:rPr>
              <w:t>Title</w:t>
            </w:r>
          </w:p>
          <w:p w:rsidR="00257805" w:rsidRPr="00F96BA5" w:rsidRDefault="00257805" w:rsidP="00257805">
            <w:pPr>
              <w:spacing w:before="60" w:after="60" w:line="240" w:lineRule="auto"/>
              <w:rPr>
                <w:lang w:val="en-US"/>
              </w:rPr>
            </w:pPr>
            <w:r w:rsidRPr="00F96BA5">
              <w:rPr>
                <w:lang w:val="en-US"/>
              </w:rPr>
              <w:t>Authors</w:t>
            </w:r>
          </w:p>
        </w:tc>
      </w:tr>
      <w:tr w:rsidR="00257805" w:rsidRPr="00F96BA5" w:rsidTr="00D765BA">
        <w:trPr>
          <w:trHeight w:val="89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1. Introduction</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pStyle w:val="Paragraphedeliste"/>
              <w:ind w:left="0"/>
              <w:rPr>
                <w:szCs w:val="22"/>
                <w:lang w:val="en-US"/>
              </w:rPr>
            </w:pPr>
            <w:r w:rsidRPr="00F96BA5">
              <w:rPr>
                <w:szCs w:val="22"/>
                <w:lang w:val="en-US"/>
              </w:rPr>
              <w:t>An opening overview stating the context, purpose of the document, and points covered.</w:t>
            </w:r>
          </w:p>
          <w:p w:rsidR="00257805" w:rsidRPr="00F96BA5" w:rsidRDefault="00257805" w:rsidP="00257805">
            <w:pPr>
              <w:numPr>
                <w:ilvl w:val="0"/>
                <w:numId w:val="5"/>
              </w:numPr>
              <w:spacing w:after="0" w:line="240" w:lineRule="auto"/>
              <w:rPr>
                <w:lang w:val="en-US"/>
              </w:rPr>
            </w:pPr>
            <w:r w:rsidRPr="00F96BA5">
              <w:rPr>
                <w:lang w:val="en-US"/>
              </w:rPr>
              <w:t>A paragraph about the UN-REDD Programme</w:t>
            </w:r>
          </w:p>
          <w:p w:rsidR="00257805" w:rsidRPr="00F96BA5" w:rsidRDefault="00257805" w:rsidP="00257805">
            <w:pPr>
              <w:numPr>
                <w:ilvl w:val="0"/>
                <w:numId w:val="3"/>
              </w:numPr>
              <w:spacing w:after="0" w:line="240" w:lineRule="auto"/>
              <w:rPr>
                <w:lang w:val="en-US"/>
              </w:rPr>
            </w:pPr>
            <w:r w:rsidRPr="00F96BA5">
              <w:rPr>
                <w:lang w:val="en-US"/>
              </w:rPr>
              <w:t>Historical perspective</w:t>
            </w:r>
          </w:p>
          <w:p w:rsidR="00257805" w:rsidRPr="00F96BA5" w:rsidRDefault="00257805" w:rsidP="00257805">
            <w:pPr>
              <w:numPr>
                <w:ilvl w:val="0"/>
                <w:numId w:val="3"/>
              </w:numPr>
              <w:spacing w:after="0" w:line="240" w:lineRule="auto"/>
              <w:rPr>
                <w:lang w:val="en-US"/>
              </w:rPr>
            </w:pPr>
            <w:r w:rsidRPr="00F96BA5">
              <w:rPr>
                <w:lang w:val="en-US"/>
              </w:rPr>
              <w:t>About REDD, REDD+ and the WFR</w:t>
            </w:r>
          </w:p>
          <w:p w:rsidR="00257805" w:rsidRPr="00F96BA5" w:rsidRDefault="00257805" w:rsidP="00257805">
            <w:pPr>
              <w:numPr>
                <w:ilvl w:val="0"/>
                <w:numId w:val="5"/>
              </w:numPr>
              <w:spacing w:after="0" w:line="240" w:lineRule="auto"/>
              <w:rPr>
                <w:lang w:val="en-US"/>
              </w:rPr>
            </w:pPr>
            <w:r w:rsidRPr="00F96BA5">
              <w:rPr>
                <w:lang w:val="en-US"/>
              </w:rPr>
              <w:t xml:space="preserve">A paragraph on the Booklet </w:t>
            </w:r>
          </w:p>
          <w:p w:rsidR="00257805" w:rsidRPr="00F96BA5" w:rsidRDefault="00257805" w:rsidP="00257805">
            <w:pPr>
              <w:numPr>
                <w:ilvl w:val="0"/>
                <w:numId w:val="3"/>
              </w:numPr>
              <w:spacing w:after="0" w:line="240" w:lineRule="auto"/>
              <w:rPr>
                <w:lang w:val="en-US"/>
              </w:rPr>
            </w:pPr>
            <w:r w:rsidRPr="00F96BA5">
              <w:rPr>
                <w:lang w:val="en-US"/>
              </w:rPr>
              <w:t xml:space="preserve">State the main topic presented </w:t>
            </w:r>
          </w:p>
          <w:p w:rsidR="00257805" w:rsidRPr="00F96BA5" w:rsidRDefault="00257805" w:rsidP="00257805">
            <w:pPr>
              <w:numPr>
                <w:ilvl w:val="0"/>
                <w:numId w:val="3"/>
              </w:numPr>
              <w:spacing w:after="0" w:line="240" w:lineRule="auto"/>
              <w:rPr>
                <w:lang w:val="en-US"/>
              </w:rPr>
            </w:pPr>
            <w:r w:rsidRPr="00F96BA5">
              <w:rPr>
                <w:lang w:val="en-US"/>
              </w:rPr>
              <w:t>Briefly describe the methodology for data collection</w:t>
            </w:r>
          </w:p>
          <w:p w:rsidR="00257805" w:rsidRPr="00F96BA5" w:rsidRDefault="00257805" w:rsidP="00257805">
            <w:pPr>
              <w:numPr>
                <w:ilvl w:val="0"/>
                <w:numId w:val="3"/>
              </w:numPr>
              <w:spacing w:after="0" w:line="240" w:lineRule="auto"/>
              <w:rPr>
                <w:lang w:val="en-US"/>
              </w:rPr>
            </w:pPr>
            <w:r w:rsidRPr="00F96BA5">
              <w:rPr>
                <w:lang w:val="en-US"/>
              </w:rPr>
              <w:t>Outline what the reader can expect to find</w:t>
            </w:r>
          </w:p>
        </w:tc>
      </w:tr>
      <w:tr w:rsidR="00257805" w:rsidRPr="00F96BA5"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2. Problem statement</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rPr>
                <w:lang w:val="en-US"/>
              </w:rPr>
            </w:pPr>
            <w:r w:rsidRPr="00F96BA5">
              <w:rPr>
                <w:lang w:val="en-US"/>
              </w:rPr>
              <w:t>A section on the context and rationale for project intervention. This may include:</w:t>
            </w:r>
          </w:p>
          <w:p w:rsidR="00257805" w:rsidRPr="00F96BA5" w:rsidRDefault="00257805" w:rsidP="00257805">
            <w:pPr>
              <w:numPr>
                <w:ilvl w:val="0"/>
                <w:numId w:val="5"/>
              </w:numPr>
              <w:spacing w:after="0" w:line="240" w:lineRule="auto"/>
              <w:rPr>
                <w:lang w:val="en-US"/>
              </w:rPr>
            </w:pPr>
            <w:r w:rsidRPr="00F96BA5">
              <w:rPr>
                <w:lang w:val="en-US"/>
              </w:rPr>
              <w:t>The context related to the project intervention (timeframe, location, actors)</w:t>
            </w:r>
          </w:p>
          <w:p w:rsidR="00257805" w:rsidRPr="00F96BA5" w:rsidRDefault="00257805" w:rsidP="00257805">
            <w:pPr>
              <w:numPr>
                <w:ilvl w:val="0"/>
                <w:numId w:val="5"/>
              </w:numPr>
              <w:spacing w:after="0" w:line="240" w:lineRule="auto"/>
              <w:rPr>
                <w:lang w:val="en-US"/>
              </w:rPr>
            </w:pPr>
            <w:r w:rsidRPr="00F96BA5">
              <w:rPr>
                <w:lang w:val="en-US"/>
              </w:rPr>
              <w:t>Main issues / challenges and technical area involved</w:t>
            </w:r>
          </w:p>
          <w:p w:rsidR="00257805" w:rsidRPr="00F96BA5" w:rsidRDefault="00257805" w:rsidP="00257805">
            <w:pPr>
              <w:numPr>
                <w:ilvl w:val="0"/>
                <w:numId w:val="5"/>
              </w:numPr>
              <w:spacing w:after="0" w:line="240" w:lineRule="auto"/>
              <w:rPr>
                <w:color w:val="000000" w:themeColor="text1"/>
                <w:lang w:val="en-US"/>
              </w:rPr>
            </w:pPr>
            <w:r w:rsidRPr="00F96BA5">
              <w:rPr>
                <w:lang w:val="en-US"/>
              </w:rPr>
              <w:t>Lessons learned from previous experiences, local complications, drivers of change</w:t>
            </w:r>
          </w:p>
        </w:tc>
      </w:tr>
      <w:tr w:rsidR="00257805" w:rsidRPr="00F96BA5" w:rsidTr="00D765BA">
        <w:trPr>
          <w:trHeight w:val="1430"/>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3. Programme intervention</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jc w:val="both"/>
              <w:rPr>
                <w:lang w:val="en-US"/>
              </w:rPr>
            </w:pPr>
            <w:r w:rsidRPr="00F96BA5">
              <w:rPr>
                <w:lang w:val="en-US"/>
              </w:rPr>
              <w:t>This section should describe w</w:t>
            </w:r>
            <w:r w:rsidRPr="00F96BA5">
              <w:rPr>
                <w:rFonts w:cs="Arial"/>
                <w:lang w:val="en-US"/>
              </w:rPr>
              <w:t xml:space="preserve">hat was supposed to happen, what actually happened, and what </w:t>
            </w:r>
            <w:proofErr w:type="gramStart"/>
            <w:r w:rsidRPr="00F96BA5">
              <w:rPr>
                <w:rFonts w:cs="Arial"/>
                <w:lang w:val="en-US"/>
              </w:rPr>
              <w:t>were the differences</w:t>
            </w:r>
            <w:proofErr w:type="gramEnd"/>
            <w:r w:rsidRPr="00F96BA5">
              <w:rPr>
                <w:rFonts w:cs="Arial"/>
                <w:lang w:val="en-US"/>
              </w:rPr>
              <w:t xml:space="preserve">: the initial objectives of a policy/strategy, project, activity, event or task versus the actual results. Be as specific as possible from this point on – giving examples from your own or the team’s actual experiences. State what were the consequences or results – direct and indirect, desired and </w:t>
            </w:r>
            <w:proofErr w:type="gramStart"/>
            <w:r w:rsidRPr="00F96BA5">
              <w:rPr>
                <w:rFonts w:cs="Arial"/>
                <w:lang w:val="en-US"/>
              </w:rPr>
              <w:t>undesired.</w:t>
            </w:r>
            <w:proofErr w:type="gramEnd"/>
            <w:r w:rsidRPr="00F96BA5">
              <w:rPr>
                <w:rFonts w:cs="Arial"/>
                <w:lang w:val="en-US"/>
              </w:rPr>
              <w:t xml:space="preserve"> </w:t>
            </w:r>
            <w:r w:rsidRPr="00F96BA5">
              <w:rPr>
                <w:lang w:val="en-US"/>
              </w:rPr>
              <w:t xml:space="preserve">This section may include: </w:t>
            </w:r>
          </w:p>
          <w:p w:rsidR="00257805" w:rsidRPr="00F96BA5" w:rsidRDefault="00257805" w:rsidP="00257805">
            <w:pPr>
              <w:numPr>
                <w:ilvl w:val="0"/>
                <w:numId w:val="5"/>
              </w:numPr>
              <w:spacing w:after="0" w:line="240" w:lineRule="auto"/>
              <w:rPr>
                <w:lang w:val="en-US"/>
              </w:rPr>
            </w:pPr>
            <w:r w:rsidRPr="00F96BA5">
              <w:rPr>
                <w:lang w:val="en-US"/>
              </w:rPr>
              <w:t>Detailed objectives and solutions in implementation</w:t>
            </w:r>
          </w:p>
          <w:p w:rsidR="00257805" w:rsidRPr="00F96BA5" w:rsidRDefault="00257805" w:rsidP="00257805">
            <w:pPr>
              <w:numPr>
                <w:ilvl w:val="0"/>
                <w:numId w:val="5"/>
              </w:numPr>
              <w:spacing w:after="0" w:line="240" w:lineRule="auto"/>
              <w:rPr>
                <w:lang w:val="en-US"/>
              </w:rPr>
            </w:pPr>
            <w:r w:rsidRPr="00F96BA5">
              <w:rPr>
                <w:lang w:val="en-US"/>
              </w:rPr>
              <w:t>Methodologies</w:t>
            </w:r>
          </w:p>
          <w:p w:rsidR="00257805" w:rsidRPr="00F96BA5" w:rsidRDefault="00257805" w:rsidP="00257805">
            <w:pPr>
              <w:numPr>
                <w:ilvl w:val="0"/>
                <w:numId w:val="5"/>
              </w:numPr>
              <w:spacing w:after="0" w:line="240" w:lineRule="auto"/>
              <w:rPr>
                <w:lang w:val="en-US"/>
              </w:rPr>
            </w:pPr>
            <w:r w:rsidRPr="00F96BA5">
              <w:rPr>
                <w:lang w:val="en-US"/>
              </w:rPr>
              <w:t>Activities conducted and outputs</w:t>
            </w:r>
          </w:p>
          <w:p w:rsidR="00257805" w:rsidRPr="00F96BA5" w:rsidRDefault="00257805" w:rsidP="00257805">
            <w:pPr>
              <w:numPr>
                <w:ilvl w:val="0"/>
                <w:numId w:val="5"/>
              </w:numPr>
              <w:spacing w:after="0" w:line="240" w:lineRule="auto"/>
              <w:rPr>
                <w:lang w:val="en-US"/>
              </w:rPr>
            </w:pPr>
            <w:r w:rsidRPr="00F96BA5">
              <w:rPr>
                <w:rFonts w:cs="Arial"/>
                <w:lang w:val="en-US"/>
              </w:rPr>
              <w:t>Consequences or results – direct and indirect, desired and undesired</w:t>
            </w:r>
            <w:r w:rsidRPr="00F96BA5">
              <w:rPr>
                <w:lang w:val="en-US"/>
              </w:rPr>
              <w:t xml:space="preserve"> and supporting evidence </w:t>
            </w:r>
          </w:p>
          <w:p w:rsidR="00257805" w:rsidRPr="00F96BA5" w:rsidRDefault="00257805" w:rsidP="00257805">
            <w:pPr>
              <w:numPr>
                <w:ilvl w:val="0"/>
                <w:numId w:val="5"/>
              </w:numPr>
              <w:spacing w:after="0" w:line="240" w:lineRule="auto"/>
              <w:rPr>
                <w:lang w:val="en-US"/>
              </w:rPr>
            </w:pPr>
            <w:r w:rsidRPr="00F96BA5">
              <w:rPr>
                <w:lang w:val="en-US"/>
              </w:rPr>
              <w:t>Boxes that can either:</w:t>
            </w:r>
          </w:p>
          <w:p w:rsidR="00257805" w:rsidRPr="00F96BA5" w:rsidRDefault="00257805" w:rsidP="00257805">
            <w:pPr>
              <w:numPr>
                <w:ilvl w:val="0"/>
                <w:numId w:val="3"/>
              </w:numPr>
              <w:spacing w:after="0" w:line="240" w:lineRule="auto"/>
              <w:rPr>
                <w:lang w:val="en-US"/>
              </w:rPr>
            </w:pPr>
            <w:r w:rsidRPr="00F96BA5">
              <w:rPr>
                <w:lang w:val="en-US"/>
              </w:rPr>
              <w:t>Provide complementary scientific / technical data to the section</w:t>
            </w:r>
          </w:p>
          <w:p w:rsidR="00257805" w:rsidRPr="00F96BA5" w:rsidRDefault="00257805" w:rsidP="00257805">
            <w:pPr>
              <w:numPr>
                <w:ilvl w:val="0"/>
                <w:numId w:val="3"/>
              </w:numPr>
              <w:spacing w:after="0" w:line="240" w:lineRule="auto"/>
              <w:rPr>
                <w:lang w:val="en-US"/>
              </w:rPr>
            </w:pPr>
            <w:r w:rsidRPr="00F96BA5">
              <w:rPr>
                <w:lang w:val="en-US"/>
              </w:rPr>
              <w:t>Convey quotes/citations from programme partners</w:t>
            </w:r>
          </w:p>
          <w:p w:rsidR="00257805" w:rsidRPr="00F96BA5" w:rsidRDefault="00257805" w:rsidP="00257805">
            <w:pPr>
              <w:numPr>
                <w:ilvl w:val="0"/>
                <w:numId w:val="5"/>
              </w:numPr>
              <w:spacing w:after="0" w:line="240" w:lineRule="auto"/>
              <w:rPr>
                <w:lang w:val="en-US"/>
              </w:rPr>
            </w:pPr>
            <w:r w:rsidRPr="00F96BA5">
              <w:rPr>
                <w:lang w:val="en-US"/>
              </w:rPr>
              <w:t>Pictures that show actors or area of project intervention</w:t>
            </w:r>
          </w:p>
        </w:tc>
      </w:tr>
      <w:tr w:rsidR="00257805" w:rsidRPr="00F96BA5" w:rsidTr="00D765BA">
        <w:trPr>
          <w:trHeight w:val="425"/>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4. Lessons Learned</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before="60" w:after="60" w:line="240" w:lineRule="auto"/>
              <w:jc w:val="both"/>
              <w:rPr>
                <w:rFonts w:cs="Arial"/>
                <w:lang w:val="en-US"/>
              </w:rPr>
            </w:pPr>
            <w:r w:rsidRPr="00F96BA5">
              <w:rPr>
                <w:lang w:val="en-US"/>
              </w:rPr>
              <w:t xml:space="preserve">The final section concentrates on specific lessons. </w:t>
            </w:r>
            <w:r w:rsidRPr="00F96BA5">
              <w:rPr>
                <w:rFonts w:cs="Arial"/>
                <w:lang w:val="en-US"/>
              </w:rPr>
              <w:t>This section should be based on an analysis of the experience and context above. It should answer the following questions: ‘</w:t>
            </w:r>
            <w:r w:rsidRPr="00F96BA5">
              <w:rPr>
                <w:rFonts w:cs="Arial"/>
                <w:u w:val="single"/>
                <w:lang w:val="en-US"/>
              </w:rPr>
              <w:t>if you could do this all over again, what would you do differently?</w:t>
            </w:r>
            <w:proofErr w:type="gramStart"/>
            <w:r w:rsidRPr="00F96BA5">
              <w:rPr>
                <w:rFonts w:cs="Arial"/>
                <w:lang w:val="en-US"/>
              </w:rPr>
              <w:t>’;</w:t>
            </w:r>
            <w:proofErr w:type="gramEnd"/>
            <w:r w:rsidRPr="00F96BA5">
              <w:rPr>
                <w:rFonts w:cs="Arial"/>
                <w:lang w:val="en-US"/>
              </w:rPr>
              <w:t xml:space="preserve"> or otherwise ‘</w:t>
            </w:r>
            <w:r w:rsidRPr="00F96BA5">
              <w:rPr>
                <w:rFonts w:cs="Arial"/>
                <w:u w:val="single"/>
                <w:lang w:val="en-US"/>
              </w:rPr>
              <w:t>what is worthwhile repeating elsewhere</w:t>
            </w:r>
            <w:r w:rsidRPr="00F96BA5">
              <w:rPr>
                <w:rFonts w:cs="Arial"/>
                <w:lang w:val="en-US"/>
              </w:rPr>
              <w:t>’?</w:t>
            </w:r>
          </w:p>
          <w:p w:rsidR="00257805" w:rsidRPr="00F96BA5" w:rsidRDefault="00257805" w:rsidP="00257805">
            <w:pPr>
              <w:spacing w:line="240" w:lineRule="auto"/>
              <w:jc w:val="both"/>
              <w:rPr>
                <w:lang w:val="en-US"/>
              </w:rPr>
            </w:pPr>
          </w:p>
          <w:p w:rsidR="00257805" w:rsidRPr="00F96BA5" w:rsidRDefault="00257805" w:rsidP="00257805">
            <w:pPr>
              <w:spacing w:line="240" w:lineRule="auto"/>
              <w:jc w:val="both"/>
              <w:rPr>
                <w:lang w:val="en-US"/>
              </w:rPr>
            </w:pPr>
            <w:r w:rsidRPr="00F96BA5">
              <w:rPr>
                <w:lang w:val="en-US"/>
              </w:rPr>
              <w:t>Lessons learned should be concrete and to the point. Wherever possible, lessons learned should be either phrased as specific, actionable recommendations; or they should be accompanied by concrete recommendations explaining what should be done, by whom, and by when.</w:t>
            </w:r>
          </w:p>
          <w:p w:rsidR="00257805" w:rsidRPr="00F96BA5" w:rsidRDefault="00257805" w:rsidP="00257805">
            <w:pPr>
              <w:spacing w:line="240" w:lineRule="auto"/>
              <w:rPr>
                <w:lang w:val="en-US"/>
              </w:rPr>
            </w:pPr>
          </w:p>
          <w:p w:rsidR="00257805" w:rsidRPr="00F96BA5" w:rsidRDefault="00257805" w:rsidP="00257805">
            <w:pPr>
              <w:spacing w:line="240" w:lineRule="auto"/>
              <w:jc w:val="both"/>
              <w:rPr>
                <w:lang w:val="en-US"/>
              </w:rPr>
            </w:pPr>
            <w:r w:rsidRPr="00F96BA5">
              <w:rPr>
                <w:lang w:val="en-US"/>
              </w:rPr>
              <w:t>This section can be structured by themes, each with a clear and descriptive heading, to allow the reader to easily capture the main issues.</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hideMark/>
          </w:tcPr>
          <w:p w:rsidR="00257805" w:rsidRPr="00F96BA5" w:rsidRDefault="00257805" w:rsidP="00257805">
            <w:pPr>
              <w:spacing w:before="60" w:after="60" w:line="240" w:lineRule="auto"/>
              <w:rPr>
                <w:b/>
                <w:lang w:val="en-US"/>
              </w:rPr>
            </w:pPr>
            <w:r w:rsidRPr="00F96BA5">
              <w:rPr>
                <w:b/>
                <w:lang w:val="en-US"/>
              </w:rPr>
              <w:t>5. Conclusion</w:t>
            </w:r>
          </w:p>
        </w:tc>
        <w:tc>
          <w:tcPr>
            <w:tcW w:w="6660" w:type="dxa"/>
            <w:tcBorders>
              <w:top w:val="single" w:sz="4" w:space="0" w:color="auto"/>
              <w:left w:val="single" w:sz="4" w:space="0" w:color="auto"/>
              <w:bottom w:val="single" w:sz="4" w:space="0" w:color="auto"/>
              <w:right w:val="single" w:sz="4" w:space="0" w:color="auto"/>
            </w:tcBorders>
            <w:hideMark/>
          </w:tcPr>
          <w:p w:rsidR="00257805" w:rsidRPr="00F96BA5" w:rsidRDefault="00257805" w:rsidP="00257805">
            <w:pPr>
              <w:spacing w:line="240" w:lineRule="auto"/>
              <w:jc w:val="both"/>
              <w:rPr>
                <w:lang w:val="en-US"/>
              </w:rPr>
            </w:pPr>
            <w:r w:rsidRPr="00F96BA5">
              <w:rPr>
                <w:lang w:val="en-US"/>
              </w:rPr>
              <w:t>This section should outlines how the lessons learned can best be incorporated into future practice. It suggests parallel projects, activities or processes to which the lessons learned could be applied.</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References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List of references formatted according to UN-REDD style guide</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Endnotes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Complementary notes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sz w:val="20"/>
                <w:lang w:val="en-US"/>
              </w:rPr>
              <w:t>Acknowledgements</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List of persons consulted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More information</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Selected list of resources and further reading with hyperlinks to web-based UN-REDD/other resources (optional)</w:t>
            </w:r>
          </w:p>
        </w:tc>
      </w:tr>
      <w:tr w:rsidR="00257805" w:rsidRPr="00F96BA5" w:rsidTr="00D765BA">
        <w:trPr>
          <w:trHeight w:val="728"/>
        </w:trPr>
        <w:tc>
          <w:tcPr>
            <w:tcW w:w="2160" w:type="dxa"/>
            <w:tcBorders>
              <w:top w:val="single" w:sz="4" w:space="0" w:color="auto"/>
              <w:left w:val="single" w:sz="4" w:space="0" w:color="auto"/>
              <w:bottom w:val="single" w:sz="4" w:space="0" w:color="auto"/>
              <w:right w:val="single" w:sz="4" w:space="0" w:color="auto"/>
            </w:tcBorders>
            <w:shd w:val="pct12" w:color="auto" w:fill="FFFFFF"/>
          </w:tcPr>
          <w:p w:rsidR="00257805" w:rsidRPr="00F96BA5" w:rsidRDefault="00257805" w:rsidP="00257805">
            <w:pPr>
              <w:spacing w:before="60" w:after="60" w:line="240" w:lineRule="auto"/>
              <w:rPr>
                <w:b/>
                <w:lang w:val="en-US"/>
              </w:rPr>
            </w:pPr>
            <w:r w:rsidRPr="00F96BA5">
              <w:rPr>
                <w:b/>
                <w:lang w:val="en-US"/>
              </w:rPr>
              <w:t>About UN-REDD</w:t>
            </w:r>
          </w:p>
        </w:tc>
        <w:tc>
          <w:tcPr>
            <w:tcW w:w="6660" w:type="dxa"/>
            <w:tcBorders>
              <w:top w:val="single" w:sz="4" w:space="0" w:color="auto"/>
              <w:left w:val="single" w:sz="4" w:space="0" w:color="auto"/>
              <w:bottom w:val="single" w:sz="4" w:space="0" w:color="auto"/>
              <w:right w:val="single" w:sz="4" w:space="0" w:color="auto"/>
            </w:tcBorders>
          </w:tcPr>
          <w:p w:rsidR="00257805" w:rsidRPr="00F96BA5" w:rsidRDefault="00257805" w:rsidP="00257805">
            <w:pPr>
              <w:spacing w:before="60" w:after="60" w:line="240" w:lineRule="auto"/>
              <w:rPr>
                <w:lang w:val="en-US"/>
              </w:rPr>
            </w:pPr>
            <w:r w:rsidRPr="00F96BA5">
              <w:rPr>
                <w:lang w:val="en-US"/>
              </w:rPr>
              <w:t>Box presenting UN-REDD services and points of contact (optional)</w:t>
            </w:r>
          </w:p>
        </w:tc>
      </w:tr>
    </w:tbl>
    <w:p w:rsidR="00257805" w:rsidRPr="00F96BA5" w:rsidRDefault="00257805" w:rsidP="00257805">
      <w:pPr>
        <w:tabs>
          <w:tab w:val="left" w:pos="5460"/>
        </w:tabs>
        <w:spacing w:line="240" w:lineRule="auto"/>
        <w:rPr>
          <w:lang w:val="en-US"/>
        </w:rPr>
      </w:pPr>
      <w:r w:rsidRPr="00F96BA5">
        <w:rPr>
          <w:lang w:val="en-US"/>
        </w:rPr>
        <w:tab/>
      </w:r>
    </w:p>
    <w:sectPr w:rsidR="00257805" w:rsidRPr="00F96BA5" w:rsidSect="00BA3DC6">
      <w:footerReference w:type="default" r:id="rId11"/>
      <w:footerReference w:type="first" r:id="rId12"/>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ED" w:rsidRDefault="00F977ED">
      <w:pPr>
        <w:spacing w:after="0" w:line="240" w:lineRule="auto"/>
      </w:pPr>
      <w:r>
        <w:separator/>
      </w:r>
    </w:p>
  </w:endnote>
  <w:endnote w:type="continuationSeparator" w:id="0">
    <w:p w:rsidR="00F977ED" w:rsidRDefault="00F9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LT-Roman">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00" w:rsidRPr="00611AA2" w:rsidRDefault="005F5890" w:rsidP="001C22A4">
    <w:pPr>
      <w:pStyle w:val="Pieddepage"/>
      <w:jc w:val="center"/>
      <w:rPr>
        <w:sz w:val="16"/>
        <w:szCs w:val="16"/>
      </w:rPr>
    </w:pPr>
    <w:r w:rsidRPr="00611AA2">
      <w:rPr>
        <w:sz w:val="16"/>
        <w:szCs w:val="16"/>
      </w:rPr>
      <w:t xml:space="preserve"> </w:t>
    </w:r>
  </w:p>
  <w:p w:rsidR="00F34E00" w:rsidRDefault="005F5890" w:rsidP="001C22A4">
    <w:pPr>
      <w:pStyle w:val="Pieddepage"/>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5932AF">
      <w:rPr>
        <w:noProof/>
        <w:sz w:val="20"/>
        <w:szCs w:val="20"/>
      </w:rPr>
      <w:t>8</w:t>
    </w:r>
    <w:r w:rsidRPr="001C22A4">
      <w:rPr>
        <w:sz w:val="20"/>
        <w:szCs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00" w:rsidRPr="00611AA2" w:rsidRDefault="00F977ED" w:rsidP="00611AA2">
    <w:pPr>
      <w:pStyle w:val="Pieddepage"/>
      <w:jc w:val="center"/>
      <w:rPr>
        <w:sz w:val="16"/>
        <w:szCs w:val="16"/>
      </w:rPr>
    </w:pPr>
  </w:p>
  <w:p w:rsidR="00F34E00" w:rsidRPr="00E30015" w:rsidRDefault="00D80E5C" w:rsidP="00611AA2">
    <w:pPr>
      <w:pStyle w:val="Pieddepage"/>
      <w:jc w:val="center"/>
    </w:pPr>
    <w:r>
      <w:rPr>
        <w:noProof/>
        <w:lang w:val="fr-FR" w:eastAsia="fr-FR"/>
      </w:rPr>
      <w:drawing>
        <wp:inline distT="0" distB="0" distL="0" distR="0" wp14:anchorId="2BC275B6" wp14:editId="5E2A8DFF">
          <wp:extent cx="1504950" cy="714375"/>
          <wp:effectExtent l="0" t="0" r="0" b="9525"/>
          <wp:docPr id="2" name="Picture 2" descr="3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genc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ED" w:rsidRDefault="00F977ED">
      <w:pPr>
        <w:spacing w:after="0" w:line="240" w:lineRule="auto"/>
      </w:pPr>
      <w:r>
        <w:separator/>
      </w:r>
    </w:p>
  </w:footnote>
  <w:footnote w:type="continuationSeparator" w:id="0">
    <w:p w:rsidR="00F977ED" w:rsidRDefault="00F977ED">
      <w:pPr>
        <w:spacing w:after="0" w:line="240" w:lineRule="auto"/>
      </w:pPr>
      <w:r>
        <w:continuationSeparator/>
      </w:r>
    </w:p>
  </w:footnote>
  <w:footnote w:id="1">
    <w:p w:rsidR="00257805" w:rsidRPr="00E035F1" w:rsidRDefault="00257805" w:rsidP="00257805">
      <w:pPr>
        <w:pStyle w:val="Notedebasdepage"/>
        <w:jc w:val="both"/>
        <w:rPr>
          <w:lang w:val="en-US"/>
        </w:rPr>
      </w:pPr>
      <w:r w:rsidRPr="00E035F1">
        <w:rPr>
          <w:rStyle w:val="Appelnotedebasdep"/>
          <w:lang w:val="en-US"/>
        </w:rPr>
        <w:footnoteRef/>
      </w:r>
      <w:r w:rsidRPr="00E035F1">
        <w:rPr>
          <w:lang w:val="en-US"/>
        </w:rPr>
        <w:t xml:space="preserve"> Acknowledgement</w:t>
      </w:r>
      <w:r>
        <w:rPr>
          <w:lang w:val="en-US"/>
        </w:rPr>
        <w:t xml:space="preserve">: This guidelines were developed by the UN-REDD Comms/KM Team composed of </w:t>
      </w:r>
      <w:r>
        <w:rPr>
          <w:rFonts w:ascii="Calibri" w:hAnsi="Calibri"/>
          <w:lang w:val="en-US"/>
        </w:rPr>
        <w:t xml:space="preserve">Jennifer </w:t>
      </w:r>
      <w:proofErr w:type="spellStart"/>
      <w:r>
        <w:rPr>
          <w:rFonts w:ascii="Calibri" w:hAnsi="Calibri"/>
          <w:lang w:val="en-US"/>
        </w:rPr>
        <w:t>Ferguson-Mitchell</w:t>
      </w:r>
      <w:proofErr w:type="spellEnd"/>
      <w:r>
        <w:rPr>
          <w:rFonts w:ascii="Calibri" w:hAnsi="Calibri"/>
          <w:lang w:val="en-US"/>
        </w:rPr>
        <w:t xml:space="preserve">, </w:t>
      </w:r>
      <w:proofErr w:type="spellStart"/>
      <w:r>
        <w:rPr>
          <w:rFonts w:ascii="Calibri" w:hAnsi="Calibri"/>
          <w:lang w:val="en-US"/>
        </w:rPr>
        <w:t>Aziyade</w:t>
      </w:r>
      <w:proofErr w:type="spellEnd"/>
      <w:r>
        <w:rPr>
          <w:rFonts w:ascii="Calibri" w:hAnsi="Calibri"/>
          <w:lang w:val="en-US"/>
        </w:rPr>
        <w:t xml:space="preserve"> </w:t>
      </w:r>
      <w:proofErr w:type="spellStart"/>
      <w:r>
        <w:rPr>
          <w:rFonts w:ascii="Calibri" w:hAnsi="Calibri"/>
          <w:lang w:val="en-US"/>
        </w:rPr>
        <w:t>Poltier</w:t>
      </w:r>
      <w:proofErr w:type="spellEnd"/>
      <w:r>
        <w:rPr>
          <w:rFonts w:ascii="Calibri" w:hAnsi="Calibri"/>
          <w:lang w:val="en-US"/>
        </w:rPr>
        <w:t xml:space="preserve">, Timothy Boyle, Denise Martinez, Jaime </w:t>
      </w:r>
      <w:proofErr w:type="spellStart"/>
      <w:r>
        <w:rPr>
          <w:rFonts w:ascii="Calibri" w:hAnsi="Calibri"/>
          <w:lang w:val="en-US"/>
        </w:rPr>
        <w:t>Webbe</w:t>
      </w:r>
      <w:proofErr w:type="spellEnd"/>
      <w:r>
        <w:rPr>
          <w:rFonts w:ascii="Calibri" w:hAnsi="Calibri"/>
          <w:lang w:val="en-US"/>
        </w:rPr>
        <w:t xml:space="preserve">, Ela </w:t>
      </w:r>
      <w:proofErr w:type="spellStart"/>
      <w:r>
        <w:rPr>
          <w:rFonts w:ascii="Calibri" w:hAnsi="Calibri"/>
          <w:lang w:val="en-US"/>
        </w:rPr>
        <w:t>Ionescu</w:t>
      </w:r>
      <w:proofErr w:type="spellEnd"/>
      <w:r>
        <w:rPr>
          <w:rFonts w:ascii="Calibri" w:hAnsi="Calibri"/>
          <w:lang w:val="en-US"/>
        </w:rPr>
        <w:t xml:space="preserve">, Heang Thy, Patricia </w:t>
      </w:r>
      <w:proofErr w:type="spellStart"/>
      <w:r>
        <w:rPr>
          <w:rFonts w:ascii="Calibri" w:hAnsi="Calibri"/>
          <w:lang w:val="en-US"/>
        </w:rPr>
        <w:t>Toquica</w:t>
      </w:r>
      <w:proofErr w:type="spellEnd"/>
      <w:r>
        <w:rPr>
          <w:rFonts w:ascii="Calibri" w:hAnsi="Calibri"/>
          <w:lang w:val="en-US"/>
        </w:rPr>
        <w:t>, Madeline West, and Patrick Breard.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F16"/>
    <w:multiLevelType w:val="hybridMultilevel"/>
    <w:tmpl w:val="77F6B194"/>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A5D85"/>
    <w:multiLevelType w:val="multilevel"/>
    <w:tmpl w:val="CAE89940"/>
    <w:lvl w:ilvl="0">
      <w:start w:val="1"/>
      <w:numFmt w:val="decimal"/>
      <w:lvlText w:val="%1."/>
      <w:lvlJc w:val="left"/>
      <w:pPr>
        <w:ind w:left="720" w:hanging="360"/>
      </w:pPr>
      <w:rPr>
        <w:rFonts w:cs="Calibri"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C3C2E04"/>
    <w:multiLevelType w:val="hybridMultilevel"/>
    <w:tmpl w:val="0718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016C4C"/>
    <w:multiLevelType w:val="hybridMultilevel"/>
    <w:tmpl w:val="AF386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9A637A"/>
    <w:multiLevelType w:val="hybridMultilevel"/>
    <w:tmpl w:val="6ED20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CA50AA"/>
    <w:multiLevelType w:val="hybridMultilevel"/>
    <w:tmpl w:val="871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61F81"/>
    <w:multiLevelType w:val="hybridMultilevel"/>
    <w:tmpl w:val="518A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64714"/>
    <w:multiLevelType w:val="hybridMultilevel"/>
    <w:tmpl w:val="02AA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CD27A0"/>
    <w:multiLevelType w:val="hybridMultilevel"/>
    <w:tmpl w:val="BD284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21853A4"/>
    <w:multiLevelType w:val="hybridMultilevel"/>
    <w:tmpl w:val="E11A649C"/>
    <w:lvl w:ilvl="0" w:tplc="C854D19A">
      <w:start w:val="1"/>
      <w:numFmt w:val="bullet"/>
      <w:lvlText w:val="o"/>
      <w:lvlJc w:val="left"/>
      <w:pPr>
        <w:tabs>
          <w:tab w:val="num" w:pos="1068"/>
        </w:tabs>
        <w:ind w:left="1068" w:hanging="360"/>
      </w:pPr>
      <w:rPr>
        <w:rFonts w:ascii="Courier New" w:hAnsi="Courier New" w:cs="Times New Roman" w:hint="default"/>
      </w:rPr>
    </w:lvl>
    <w:lvl w:ilvl="1" w:tplc="84A2D64E">
      <w:start w:val="1"/>
      <w:numFmt w:val="bullet"/>
      <w:lvlText w:val="o"/>
      <w:lvlJc w:val="left"/>
      <w:pPr>
        <w:tabs>
          <w:tab w:val="num" w:pos="1788"/>
        </w:tabs>
        <w:ind w:left="1788" w:hanging="360"/>
      </w:pPr>
      <w:rPr>
        <w:rFonts w:ascii="Courier New" w:hAnsi="Courier New" w:cs="Courier New" w:hint="default"/>
      </w:rPr>
    </w:lvl>
    <w:lvl w:ilvl="2" w:tplc="0BE00F42">
      <w:start w:val="1"/>
      <w:numFmt w:val="bullet"/>
      <w:lvlText w:val=""/>
      <w:lvlJc w:val="left"/>
      <w:pPr>
        <w:tabs>
          <w:tab w:val="num" w:pos="2508"/>
        </w:tabs>
        <w:ind w:left="2508" w:hanging="360"/>
      </w:pPr>
      <w:rPr>
        <w:rFonts w:ascii="Wingdings" w:hAnsi="Wingdings" w:hint="default"/>
      </w:rPr>
    </w:lvl>
    <w:lvl w:ilvl="3" w:tplc="AD8A0ABC">
      <w:start w:val="1"/>
      <w:numFmt w:val="bullet"/>
      <w:lvlText w:val=""/>
      <w:lvlJc w:val="left"/>
      <w:pPr>
        <w:tabs>
          <w:tab w:val="num" w:pos="3228"/>
        </w:tabs>
        <w:ind w:left="3228" w:hanging="360"/>
      </w:pPr>
      <w:rPr>
        <w:rFonts w:ascii="Symbol" w:hAnsi="Symbol" w:hint="default"/>
      </w:rPr>
    </w:lvl>
    <w:lvl w:ilvl="4" w:tplc="29843B9C">
      <w:start w:val="1"/>
      <w:numFmt w:val="bullet"/>
      <w:lvlText w:val="o"/>
      <w:lvlJc w:val="left"/>
      <w:pPr>
        <w:tabs>
          <w:tab w:val="num" w:pos="3948"/>
        </w:tabs>
        <w:ind w:left="3948" w:hanging="360"/>
      </w:pPr>
      <w:rPr>
        <w:rFonts w:ascii="Courier New" w:hAnsi="Courier New" w:cs="Courier New" w:hint="default"/>
      </w:rPr>
    </w:lvl>
    <w:lvl w:ilvl="5" w:tplc="1C2C431E">
      <w:start w:val="1"/>
      <w:numFmt w:val="bullet"/>
      <w:lvlText w:val=""/>
      <w:lvlJc w:val="left"/>
      <w:pPr>
        <w:tabs>
          <w:tab w:val="num" w:pos="4668"/>
        </w:tabs>
        <w:ind w:left="4668" w:hanging="360"/>
      </w:pPr>
      <w:rPr>
        <w:rFonts w:ascii="Wingdings" w:hAnsi="Wingdings" w:hint="default"/>
      </w:rPr>
    </w:lvl>
    <w:lvl w:ilvl="6" w:tplc="657A68A2">
      <w:start w:val="1"/>
      <w:numFmt w:val="bullet"/>
      <w:lvlText w:val=""/>
      <w:lvlJc w:val="left"/>
      <w:pPr>
        <w:tabs>
          <w:tab w:val="num" w:pos="5388"/>
        </w:tabs>
        <w:ind w:left="5388" w:hanging="360"/>
      </w:pPr>
      <w:rPr>
        <w:rFonts w:ascii="Symbol" w:hAnsi="Symbol" w:hint="default"/>
      </w:rPr>
    </w:lvl>
    <w:lvl w:ilvl="7" w:tplc="883026BC">
      <w:start w:val="1"/>
      <w:numFmt w:val="bullet"/>
      <w:lvlText w:val="o"/>
      <w:lvlJc w:val="left"/>
      <w:pPr>
        <w:tabs>
          <w:tab w:val="num" w:pos="6108"/>
        </w:tabs>
        <w:ind w:left="6108" w:hanging="360"/>
      </w:pPr>
      <w:rPr>
        <w:rFonts w:ascii="Courier New" w:hAnsi="Courier New" w:cs="Courier New" w:hint="default"/>
      </w:rPr>
    </w:lvl>
    <w:lvl w:ilvl="8" w:tplc="726CF90E">
      <w:start w:val="1"/>
      <w:numFmt w:val="bullet"/>
      <w:lvlText w:val=""/>
      <w:lvlJc w:val="left"/>
      <w:pPr>
        <w:tabs>
          <w:tab w:val="num" w:pos="6828"/>
        </w:tabs>
        <w:ind w:left="6828" w:hanging="360"/>
      </w:pPr>
      <w:rPr>
        <w:rFonts w:ascii="Wingdings" w:hAnsi="Wingdings" w:hint="default"/>
      </w:rPr>
    </w:lvl>
  </w:abstractNum>
  <w:abstractNum w:abstractNumId="10">
    <w:nsid w:val="73E4427C"/>
    <w:multiLevelType w:val="hybridMultilevel"/>
    <w:tmpl w:val="BBBCCA42"/>
    <w:lvl w:ilvl="0" w:tplc="F250767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4260F5"/>
    <w:multiLevelType w:val="hybridMultilevel"/>
    <w:tmpl w:val="E698D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67216"/>
    <w:multiLevelType w:val="hybridMultilevel"/>
    <w:tmpl w:val="4C9ECE3C"/>
    <w:lvl w:ilvl="0" w:tplc="14E29D7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8"/>
  </w:num>
  <w:num w:numId="5">
    <w:abstractNumId w:val="4"/>
  </w:num>
  <w:num w:numId="6">
    <w:abstractNumId w:val="3"/>
  </w:num>
  <w:num w:numId="7">
    <w:abstractNumId w:val="2"/>
  </w:num>
  <w:num w:numId="8">
    <w:abstractNumId w:val="11"/>
  </w:num>
  <w:num w:numId="9">
    <w:abstractNumId w:val="6"/>
  </w:num>
  <w:num w:numId="10">
    <w:abstractNumId w:val="7"/>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5C"/>
    <w:rsid w:val="00001E59"/>
    <w:rsid w:val="00002E7C"/>
    <w:rsid w:val="00004A68"/>
    <w:rsid w:val="00032116"/>
    <w:rsid w:val="00061B04"/>
    <w:rsid w:val="00066787"/>
    <w:rsid w:val="0006790E"/>
    <w:rsid w:val="000A16C4"/>
    <w:rsid w:val="000F101B"/>
    <w:rsid w:val="000F1638"/>
    <w:rsid w:val="00135178"/>
    <w:rsid w:val="00147030"/>
    <w:rsid w:val="0016049A"/>
    <w:rsid w:val="001622F8"/>
    <w:rsid w:val="001E05FD"/>
    <w:rsid w:val="001F3343"/>
    <w:rsid w:val="0020565A"/>
    <w:rsid w:val="002243D2"/>
    <w:rsid w:val="002309E0"/>
    <w:rsid w:val="00247FC3"/>
    <w:rsid w:val="00257805"/>
    <w:rsid w:val="00277AD0"/>
    <w:rsid w:val="002D66B7"/>
    <w:rsid w:val="002E6246"/>
    <w:rsid w:val="002F0189"/>
    <w:rsid w:val="002F3EF1"/>
    <w:rsid w:val="002F6653"/>
    <w:rsid w:val="00307903"/>
    <w:rsid w:val="0032783F"/>
    <w:rsid w:val="00341286"/>
    <w:rsid w:val="00356F5E"/>
    <w:rsid w:val="003B4649"/>
    <w:rsid w:val="003B4FD3"/>
    <w:rsid w:val="003B62BF"/>
    <w:rsid w:val="003B6D7E"/>
    <w:rsid w:val="003D7055"/>
    <w:rsid w:val="003F2304"/>
    <w:rsid w:val="003F546A"/>
    <w:rsid w:val="0041237A"/>
    <w:rsid w:val="00412783"/>
    <w:rsid w:val="004354CE"/>
    <w:rsid w:val="00443F09"/>
    <w:rsid w:val="00445419"/>
    <w:rsid w:val="00446228"/>
    <w:rsid w:val="0045017A"/>
    <w:rsid w:val="004513E1"/>
    <w:rsid w:val="004815E8"/>
    <w:rsid w:val="00494FA3"/>
    <w:rsid w:val="004A3E67"/>
    <w:rsid w:val="004B43D2"/>
    <w:rsid w:val="004C0127"/>
    <w:rsid w:val="004F6E00"/>
    <w:rsid w:val="00504B48"/>
    <w:rsid w:val="005110F5"/>
    <w:rsid w:val="00514CE2"/>
    <w:rsid w:val="005158CF"/>
    <w:rsid w:val="00534407"/>
    <w:rsid w:val="005507FF"/>
    <w:rsid w:val="00550E13"/>
    <w:rsid w:val="00557FA7"/>
    <w:rsid w:val="005857F1"/>
    <w:rsid w:val="005932AF"/>
    <w:rsid w:val="0059748F"/>
    <w:rsid w:val="005C42D6"/>
    <w:rsid w:val="005C5C71"/>
    <w:rsid w:val="005D6425"/>
    <w:rsid w:val="005F45CE"/>
    <w:rsid w:val="005F5890"/>
    <w:rsid w:val="005F797A"/>
    <w:rsid w:val="0060055E"/>
    <w:rsid w:val="006101C9"/>
    <w:rsid w:val="006134B1"/>
    <w:rsid w:val="0062634D"/>
    <w:rsid w:val="00643E7D"/>
    <w:rsid w:val="00647BEB"/>
    <w:rsid w:val="00652E79"/>
    <w:rsid w:val="00672AC4"/>
    <w:rsid w:val="006978AE"/>
    <w:rsid w:val="006A65AE"/>
    <w:rsid w:val="006A7780"/>
    <w:rsid w:val="006B2B97"/>
    <w:rsid w:val="006B2BF5"/>
    <w:rsid w:val="006B3A77"/>
    <w:rsid w:val="006B4861"/>
    <w:rsid w:val="006D4606"/>
    <w:rsid w:val="006D74AF"/>
    <w:rsid w:val="006E1496"/>
    <w:rsid w:val="00703DDF"/>
    <w:rsid w:val="00721441"/>
    <w:rsid w:val="007248B6"/>
    <w:rsid w:val="00727D99"/>
    <w:rsid w:val="00731330"/>
    <w:rsid w:val="007334F9"/>
    <w:rsid w:val="007402D2"/>
    <w:rsid w:val="0074260D"/>
    <w:rsid w:val="00755F46"/>
    <w:rsid w:val="00762BB1"/>
    <w:rsid w:val="00777E99"/>
    <w:rsid w:val="0078654B"/>
    <w:rsid w:val="00790D2C"/>
    <w:rsid w:val="0079514F"/>
    <w:rsid w:val="007C46F1"/>
    <w:rsid w:val="007E161E"/>
    <w:rsid w:val="007E4B73"/>
    <w:rsid w:val="008102B8"/>
    <w:rsid w:val="00835563"/>
    <w:rsid w:val="00844603"/>
    <w:rsid w:val="00881A68"/>
    <w:rsid w:val="00892693"/>
    <w:rsid w:val="008A2A42"/>
    <w:rsid w:val="008A3AF0"/>
    <w:rsid w:val="008C7DB4"/>
    <w:rsid w:val="008F0A4B"/>
    <w:rsid w:val="00902ED4"/>
    <w:rsid w:val="00924B44"/>
    <w:rsid w:val="00945CAA"/>
    <w:rsid w:val="00956CD8"/>
    <w:rsid w:val="00976F6A"/>
    <w:rsid w:val="009A0D7F"/>
    <w:rsid w:val="009A3373"/>
    <w:rsid w:val="009D0DF2"/>
    <w:rsid w:val="009F67AC"/>
    <w:rsid w:val="00A34319"/>
    <w:rsid w:val="00A6500D"/>
    <w:rsid w:val="00A71F0A"/>
    <w:rsid w:val="00AA7381"/>
    <w:rsid w:val="00AC54F6"/>
    <w:rsid w:val="00B020AC"/>
    <w:rsid w:val="00B278AC"/>
    <w:rsid w:val="00B31D27"/>
    <w:rsid w:val="00B405E1"/>
    <w:rsid w:val="00B41922"/>
    <w:rsid w:val="00B464A8"/>
    <w:rsid w:val="00B476CC"/>
    <w:rsid w:val="00B52645"/>
    <w:rsid w:val="00B55CD0"/>
    <w:rsid w:val="00B83AD0"/>
    <w:rsid w:val="00BC0E1E"/>
    <w:rsid w:val="00BC4845"/>
    <w:rsid w:val="00BD4D37"/>
    <w:rsid w:val="00BE5E4C"/>
    <w:rsid w:val="00BE6B6F"/>
    <w:rsid w:val="00BF5785"/>
    <w:rsid w:val="00C009A5"/>
    <w:rsid w:val="00C10990"/>
    <w:rsid w:val="00C13C53"/>
    <w:rsid w:val="00C2472C"/>
    <w:rsid w:val="00C31AB9"/>
    <w:rsid w:val="00C37182"/>
    <w:rsid w:val="00C52597"/>
    <w:rsid w:val="00C61348"/>
    <w:rsid w:val="00C660EC"/>
    <w:rsid w:val="00C9080A"/>
    <w:rsid w:val="00C91DCD"/>
    <w:rsid w:val="00CA2E9B"/>
    <w:rsid w:val="00CA51CD"/>
    <w:rsid w:val="00CC0A4B"/>
    <w:rsid w:val="00CC273E"/>
    <w:rsid w:val="00CC370D"/>
    <w:rsid w:val="00CD349D"/>
    <w:rsid w:val="00CE1CFF"/>
    <w:rsid w:val="00CE4C39"/>
    <w:rsid w:val="00CE6CA2"/>
    <w:rsid w:val="00D11D2C"/>
    <w:rsid w:val="00D157CE"/>
    <w:rsid w:val="00D21B36"/>
    <w:rsid w:val="00D24855"/>
    <w:rsid w:val="00D6787C"/>
    <w:rsid w:val="00D71FBA"/>
    <w:rsid w:val="00D80E5C"/>
    <w:rsid w:val="00D866F1"/>
    <w:rsid w:val="00DB04BD"/>
    <w:rsid w:val="00DB2895"/>
    <w:rsid w:val="00DB74C0"/>
    <w:rsid w:val="00DD186F"/>
    <w:rsid w:val="00DE3E41"/>
    <w:rsid w:val="00E06CFC"/>
    <w:rsid w:val="00E12A26"/>
    <w:rsid w:val="00E2151C"/>
    <w:rsid w:val="00E235D2"/>
    <w:rsid w:val="00E37403"/>
    <w:rsid w:val="00E438D2"/>
    <w:rsid w:val="00E43AE5"/>
    <w:rsid w:val="00E76051"/>
    <w:rsid w:val="00E77D98"/>
    <w:rsid w:val="00E80DD6"/>
    <w:rsid w:val="00E820AA"/>
    <w:rsid w:val="00EA2289"/>
    <w:rsid w:val="00ED2CEE"/>
    <w:rsid w:val="00EE09BE"/>
    <w:rsid w:val="00F11A1D"/>
    <w:rsid w:val="00F40E6F"/>
    <w:rsid w:val="00F41E0C"/>
    <w:rsid w:val="00F45991"/>
    <w:rsid w:val="00F52A9D"/>
    <w:rsid w:val="00F5332C"/>
    <w:rsid w:val="00F656A7"/>
    <w:rsid w:val="00F87FB4"/>
    <w:rsid w:val="00F96B13"/>
    <w:rsid w:val="00F977ED"/>
    <w:rsid w:val="00FA0A85"/>
    <w:rsid w:val="00FB01A1"/>
    <w:rsid w:val="00FB70E1"/>
    <w:rsid w:val="00FD14FE"/>
    <w:rsid w:val="00FE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5C"/>
    <w:rPr>
      <w:rFonts w:ascii="Calibri" w:eastAsia="Calibri" w:hAnsi="Calibri" w:cs="Times New Roman"/>
      <w:lang w:val="en-GB"/>
    </w:rPr>
  </w:style>
  <w:style w:type="paragraph" w:styleId="Titre1">
    <w:name w:val="heading 1"/>
    <w:basedOn w:val="Normal"/>
    <w:next w:val="Normal"/>
    <w:link w:val="Titre1Car"/>
    <w:uiPriority w:val="1"/>
    <w:qFormat/>
    <w:rsid w:val="00257805"/>
    <w:pPr>
      <w:keepNext/>
      <w:keepLines/>
      <w:spacing w:before="480" w:after="0" w:line="240" w:lineRule="auto"/>
      <w:jc w:val="both"/>
      <w:outlineLvl w:val="0"/>
    </w:pPr>
    <w:rPr>
      <w:rFonts w:eastAsiaTheme="majorEastAsia" w:cstheme="majorBidi"/>
      <w:b/>
      <w:bCs/>
      <w:color w:val="365F91" w:themeColor="accent1" w:themeShade="BF"/>
      <w:sz w:val="40"/>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80E5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0E5C"/>
    <w:rPr>
      <w:rFonts w:ascii="Calibri" w:eastAsia="Calibri" w:hAnsi="Calibri" w:cs="Times New Roman"/>
      <w:lang w:val="en-GB"/>
    </w:rPr>
  </w:style>
  <w:style w:type="paragraph" w:styleId="Sansinterligne">
    <w:name w:val="No Spacing"/>
    <w:link w:val="SansinterligneCar"/>
    <w:uiPriority w:val="1"/>
    <w:qFormat/>
    <w:rsid w:val="00D80E5C"/>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D80E5C"/>
    <w:rPr>
      <w:rFonts w:ascii="Calibri" w:eastAsia="Times New Roman" w:hAnsi="Calibri" w:cs="Times New Roman"/>
    </w:rPr>
  </w:style>
  <w:style w:type="paragraph" w:customStyle="1" w:styleId="Default">
    <w:name w:val="Default"/>
    <w:rsid w:val="00D80E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D80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C"/>
    <w:rPr>
      <w:rFonts w:ascii="Tahoma" w:eastAsia="Calibri" w:hAnsi="Tahoma" w:cs="Tahoma"/>
      <w:sz w:val="16"/>
      <w:szCs w:val="16"/>
      <w:lang w:val="en-GB"/>
    </w:rPr>
  </w:style>
  <w:style w:type="paragraph" w:customStyle="1" w:styleId="BodyBullet">
    <w:name w:val="Body Bullet"/>
    <w:rsid w:val="00E820AA"/>
    <w:pPr>
      <w:spacing w:after="0" w:line="240" w:lineRule="auto"/>
    </w:pPr>
    <w:rPr>
      <w:rFonts w:ascii="Helvetica" w:eastAsia="ヒラギノ角ゴ Pro W3" w:hAnsi="Helvetica" w:cs="Times New Roman"/>
      <w:color w:val="000000"/>
      <w:sz w:val="24"/>
      <w:szCs w:val="20"/>
    </w:rPr>
  </w:style>
  <w:style w:type="character" w:customStyle="1" w:styleId="Titre1Car">
    <w:name w:val="Titre 1 Car"/>
    <w:basedOn w:val="Policepardfaut"/>
    <w:link w:val="Titre1"/>
    <w:uiPriority w:val="1"/>
    <w:rsid w:val="00257805"/>
    <w:rPr>
      <w:rFonts w:ascii="Calibri" w:eastAsiaTheme="majorEastAsia" w:hAnsi="Calibri" w:cstheme="majorBidi"/>
      <w:b/>
      <w:bCs/>
      <w:color w:val="365F91" w:themeColor="accent1" w:themeShade="BF"/>
      <w:sz w:val="40"/>
      <w:szCs w:val="28"/>
      <w:lang w:val="fr-FR"/>
    </w:rPr>
  </w:style>
  <w:style w:type="table" w:styleId="Grilledutableau">
    <w:name w:val="Table Grid"/>
    <w:basedOn w:val="TableauNormal"/>
    <w:uiPriority w:val="59"/>
    <w:rsid w:val="002578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1,WB Para,Bulleted List"/>
    <w:basedOn w:val="Normal"/>
    <w:link w:val="ParagraphedelisteCar"/>
    <w:uiPriority w:val="34"/>
    <w:qFormat/>
    <w:rsid w:val="00257805"/>
    <w:pPr>
      <w:spacing w:after="0" w:line="240" w:lineRule="auto"/>
      <w:ind w:left="720"/>
      <w:contextualSpacing/>
    </w:pPr>
    <w:rPr>
      <w:rFonts w:eastAsia="Times New Roman"/>
      <w:szCs w:val="24"/>
      <w:lang w:val="fr-FR"/>
    </w:rPr>
  </w:style>
  <w:style w:type="character" w:styleId="Lienhypertexte">
    <w:name w:val="Hyperlink"/>
    <w:basedOn w:val="Policepardfaut"/>
    <w:uiPriority w:val="99"/>
    <w:rsid w:val="00257805"/>
    <w:rPr>
      <w:rFonts w:cs="Times New Roman"/>
      <w:color w:val="0000FF"/>
      <w:u w:val="single"/>
    </w:rPr>
  </w:style>
  <w:style w:type="paragraph" w:styleId="Commentaire">
    <w:name w:val="annotation text"/>
    <w:basedOn w:val="Normal"/>
    <w:link w:val="CommentaireCar"/>
    <w:uiPriority w:val="99"/>
    <w:semiHidden/>
    <w:rsid w:val="00257805"/>
    <w:pPr>
      <w:spacing w:after="0" w:line="240" w:lineRule="auto"/>
    </w:pPr>
    <w:rPr>
      <w:rFonts w:eastAsia="Times New Roman"/>
      <w:sz w:val="20"/>
      <w:szCs w:val="20"/>
      <w:lang w:val="fr-FR"/>
    </w:rPr>
  </w:style>
  <w:style w:type="character" w:customStyle="1" w:styleId="CommentaireCar">
    <w:name w:val="Commentaire Car"/>
    <w:basedOn w:val="Policepardfaut"/>
    <w:link w:val="Commentaire"/>
    <w:uiPriority w:val="99"/>
    <w:semiHidden/>
    <w:rsid w:val="00257805"/>
    <w:rPr>
      <w:rFonts w:ascii="Calibri" w:eastAsia="Times New Roman" w:hAnsi="Calibri" w:cs="Times New Roman"/>
      <w:sz w:val="20"/>
      <w:szCs w:val="20"/>
      <w:lang w:val="fr-FR"/>
    </w:rPr>
  </w:style>
  <w:style w:type="paragraph" w:styleId="Notedebasdepage">
    <w:name w:val="footnote text"/>
    <w:basedOn w:val="Normal"/>
    <w:link w:val="NotedebasdepageCar"/>
    <w:uiPriority w:val="99"/>
    <w:semiHidden/>
    <w:unhideWhenUsed/>
    <w:rsid w:val="00257805"/>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57805"/>
    <w:rPr>
      <w:sz w:val="20"/>
      <w:szCs w:val="20"/>
      <w:lang w:val="fr-FR"/>
    </w:rPr>
  </w:style>
  <w:style w:type="character" w:styleId="Appelnotedebasdep">
    <w:name w:val="footnote reference"/>
    <w:basedOn w:val="Policepardfaut"/>
    <w:uiPriority w:val="99"/>
    <w:semiHidden/>
    <w:unhideWhenUsed/>
    <w:rsid w:val="00257805"/>
    <w:rPr>
      <w:vertAlign w:val="superscript"/>
    </w:rPr>
  </w:style>
  <w:style w:type="character" w:customStyle="1" w:styleId="ParagraphedelisteCar">
    <w:name w:val="Paragraphe de liste Car"/>
    <w:aliases w:val="List Paragraph (numbered (a)) Car,List Paragraph1 Car,WB Para Car,Bulleted List Car"/>
    <w:link w:val="Paragraphedeliste"/>
    <w:uiPriority w:val="34"/>
    <w:locked/>
    <w:rsid w:val="00257805"/>
    <w:rPr>
      <w:rFonts w:ascii="Calibri" w:eastAsia="Times New Roman" w:hAnsi="Calibri" w:cs="Times New Roman"/>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E5C"/>
    <w:rPr>
      <w:rFonts w:ascii="Calibri" w:eastAsia="Calibri" w:hAnsi="Calibri" w:cs="Times New Roman"/>
      <w:lang w:val="en-GB"/>
    </w:rPr>
  </w:style>
  <w:style w:type="paragraph" w:styleId="Titre1">
    <w:name w:val="heading 1"/>
    <w:basedOn w:val="Normal"/>
    <w:next w:val="Normal"/>
    <w:link w:val="Titre1Car"/>
    <w:uiPriority w:val="1"/>
    <w:qFormat/>
    <w:rsid w:val="00257805"/>
    <w:pPr>
      <w:keepNext/>
      <w:keepLines/>
      <w:spacing w:before="480" w:after="0" w:line="240" w:lineRule="auto"/>
      <w:jc w:val="both"/>
      <w:outlineLvl w:val="0"/>
    </w:pPr>
    <w:rPr>
      <w:rFonts w:eastAsiaTheme="majorEastAsia" w:cstheme="majorBidi"/>
      <w:b/>
      <w:bCs/>
      <w:color w:val="365F91" w:themeColor="accent1" w:themeShade="BF"/>
      <w:sz w:val="40"/>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80E5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0E5C"/>
    <w:rPr>
      <w:rFonts w:ascii="Calibri" w:eastAsia="Calibri" w:hAnsi="Calibri" w:cs="Times New Roman"/>
      <w:lang w:val="en-GB"/>
    </w:rPr>
  </w:style>
  <w:style w:type="paragraph" w:styleId="Sansinterligne">
    <w:name w:val="No Spacing"/>
    <w:link w:val="SansinterligneCar"/>
    <w:uiPriority w:val="1"/>
    <w:qFormat/>
    <w:rsid w:val="00D80E5C"/>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D80E5C"/>
    <w:rPr>
      <w:rFonts w:ascii="Calibri" w:eastAsia="Times New Roman" w:hAnsi="Calibri" w:cs="Times New Roman"/>
    </w:rPr>
  </w:style>
  <w:style w:type="paragraph" w:customStyle="1" w:styleId="Default">
    <w:name w:val="Default"/>
    <w:rsid w:val="00D80E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D80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C"/>
    <w:rPr>
      <w:rFonts w:ascii="Tahoma" w:eastAsia="Calibri" w:hAnsi="Tahoma" w:cs="Tahoma"/>
      <w:sz w:val="16"/>
      <w:szCs w:val="16"/>
      <w:lang w:val="en-GB"/>
    </w:rPr>
  </w:style>
  <w:style w:type="paragraph" w:customStyle="1" w:styleId="BodyBullet">
    <w:name w:val="Body Bullet"/>
    <w:rsid w:val="00E820AA"/>
    <w:pPr>
      <w:spacing w:after="0" w:line="240" w:lineRule="auto"/>
    </w:pPr>
    <w:rPr>
      <w:rFonts w:ascii="Helvetica" w:eastAsia="ヒラギノ角ゴ Pro W3" w:hAnsi="Helvetica" w:cs="Times New Roman"/>
      <w:color w:val="000000"/>
      <w:sz w:val="24"/>
      <w:szCs w:val="20"/>
    </w:rPr>
  </w:style>
  <w:style w:type="character" w:customStyle="1" w:styleId="Titre1Car">
    <w:name w:val="Titre 1 Car"/>
    <w:basedOn w:val="Policepardfaut"/>
    <w:link w:val="Titre1"/>
    <w:uiPriority w:val="1"/>
    <w:rsid w:val="00257805"/>
    <w:rPr>
      <w:rFonts w:ascii="Calibri" w:eastAsiaTheme="majorEastAsia" w:hAnsi="Calibri" w:cstheme="majorBidi"/>
      <w:b/>
      <w:bCs/>
      <w:color w:val="365F91" w:themeColor="accent1" w:themeShade="BF"/>
      <w:sz w:val="40"/>
      <w:szCs w:val="28"/>
      <w:lang w:val="fr-FR"/>
    </w:rPr>
  </w:style>
  <w:style w:type="table" w:styleId="Grilledutableau">
    <w:name w:val="Table Grid"/>
    <w:basedOn w:val="TableauNormal"/>
    <w:uiPriority w:val="59"/>
    <w:rsid w:val="002578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List Paragraph1,WB Para,Bulleted List"/>
    <w:basedOn w:val="Normal"/>
    <w:link w:val="ParagraphedelisteCar"/>
    <w:uiPriority w:val="34"/>
    <w:qFormat/>
    <w:rsid w:val="00257805"/>
    <w:pPr>
      <w:spacing w:after="0" w:line="240" w:lineRule="auto"/>
      <w:ind w:left="720"/>
      <w:contextualSpacing/>
    </w:pPr>
    <w:rPr>
      <w:rFonts w:eastAsia="Times New Roman"/>
      <w:szCs w:val="24"/>
      <w:lang w:val="fr-FR"/>
    </w:rPr>
  </w:style>
  <w:style w:type="character" w:styleId="Lienhypertexte">
    <w:name w:val="Hyperlink"/>
    <w:basedOn w:val="Policepardfaut"/>
    <w:uiPriority w:val="99"/>
    <w:rsid w:val="00257805"/>
    <w:rPr>
      <w:rFonts w:cs="Times New Roman"/>
      <w:color w:val="0000FF"/>
      <w:u w:val="single"/>
    </w:rPr>
  </w:style>
  <w:style w:type="paragraph" w:styleId="Commentaire">
    <w:name w:val="annotation text"/>
    <w:basedOn w:val="Normal"/>
    <w:link w:val="CommentaireCar"/>
    <w:uiPriority w:val="99"/>
    <w:semiHidden/>
    <w:rsid w:val="00257805"/>
    <w:pPr>
      <w:spacing w:after="0" w:line="240" w:lineRule="auto"/>
    </w:pPr>
    <w:rPr>
      <w:rFonts w:eastAsia="Times New Roman"/>
      <w:sz w:val="20"/>
      <w:szCs w:val="20"/>
      <w:lang w:val="fr-FR"/>
    </w:rPr>
  </w:style>
  <w:style w:type="character" w:customStyle="1" w:styleId="CommentaireCar">
    <w:name w:val="Commentaire Car"/>
    <w:basedOn w:val="Policepardfaut"/>
    <w:link w:val="Commentaire"/>
    <w:uiPriority w:val="99"/>
    <w:semiHidden/>
    <w:rsid w:val="00257805"/>
    <w:rPr>
      <w:rFonts w:ascii="Calibri" w:eastAsia="Times New Roman" w:hAnsi="Calibri" w:cs="Times New Roman"/>
      <w:sz w:val="20"/>
      <w:szCs w:val="20"/>
      <w:lang w:val="fr-FR"/>
    </w:rPr>
  </w:style>
  <w:style w:type="paragraph" w:styleId="Notedebasdepage">
    <w:name w:val="footnote text"/>
    <w:basedOn w:val="Normal"/>
    <w:link w:val="NotedebasdepageCar"/>
    <w:uiPriority w:val="99"/>
    <w:semiHidden/>
    <w:unhideWhenUsed/>
    <w:rsid w:val="00257805"/>
    <w:pPr>
      <w:spacing w:after="0" w:line="240" w:lineRule="auto"/>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57805"/>
    <w:rPr>
      <w:sz w:val="20"/>
      <w:szCs w:val="20"/>
      <w:lang w:val="fr-FR"/>
    </w:rPr>
  </w:style>
  <w:style w:type="character" w:styleId="Appelnotedebasdep">
    <w:name w:val="footnote reference"/>
    <w:basedOn w:val="Policepardfaut"/>
    <w:uiPriority w:val="99"/>
    <w:semiHidden/>
    <w:unhideWhenUsed/>
    <w:rsid w:val="00257805"/>
    <w:rPr>
      <w:vertAlign w:val="superscript"/>
    </w:rPr>
  </w:style>
  <w:style w:type="character" w:customStyle="1" w:styleId="ParagraphedelisteCar">
    <w:name w:val="Paragraphe de liste Car"/>
    <w:aliases w:val="List Paragraph (numbered (a)) Car,List Paragraph1 Car,WB Para Car,Bulleted List Car"/>
    <w:link w:val="Paragraphedeliste"/>
    <w:uiPriority w:val="34"/>
    <w:locked/>
    <w:rsid w:val="00257805"/>
    <w:rPr>
      <w:rFonts w:ascii="Calibri" w:eastAsia="Times New Roman" w:hAnsi="Calibri" w:cs="Times New Roman"/>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redd.net/index.php?option=com_docman&amp;view=document&amp;alias=14360-information-materials-workflow-process&amp;category_slug=communications&amp;Itemid=134" TargetMode="External"/><Relationship Id="rId4" Type="http://schemas.openxmlformats.org/officeDocument/2006/relationships/settings" Target="settings.xml"/><Relationship Id="rId9" Type="http://schemas.openxmlformats.org/officeDocument/2006/relationships/hyperlink" Target="http://www.unredd.net/index.php?option=com_docman&amp;view=document&amp;alias=14360-information-materials-workflow-process&amp;category_slug=communications&amp;Itemid=134"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4016</Words>
  <Characters>22094</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WEST</dc:creator>
  <cp:lastModifiedBy>Patrick Breard</cp:lastModifiedBy>
  <cp:revision>7</cp:revision>
  <dcterms:created xsi:type="dcterms:W3CDTF">2016-06-03T11:28:00Z</dcterms:created>
  <dcterms:modified xsi:type="dcterms:W3CDTF">2016-06-03T11:39:00Z</dcterms:modified>
</cp:coreProperties>
</file>