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7C6C2" w14:textId="77777777" w:rsidR="00A879BE" w:rsidRPr="00326492" w:rsidRDefault="00E71793" w:rsidP="00A879BE">
      <w:pPr>
        <w:jc w:val="right"/>
        <w:rPr>
          <w:rFonts w:asciiTheme="minorHAnsi" w:hAnsiTheme="minorHAnsi"/>
          <w:lang w:val="en-US"/>
        </w:rPr>
      </w:pPr>
      <w:r w:rsidRPr="00326492">
        <w:rPr>
          <w:rFonts w:asciiTheme="minorHAnsi" w:hAnsiTheme="minorHAnsi"/>
          <w:noProof/>
          <w:lang w:val="en-US" w:eastAsia="en-US"/>
        </w:rPr>
        <w:drawing>
          <wp:inline distT="0" distB="0" distL="0" distR="0" wp14:anchorId="248F2601" wp14:editId="22B1CA02">
            <wp:extent cx="1104900" cy="736600"/>
            <wp:effectExtent l="0" t="0" r="0" b="6350"/>
            <wp:docPr id="1" name="Picture 1" descr="Description: C:\Documents and Settings\Chanani\Local Settings\Temporary Internet Files\Content.IE5\9WCTCGC0\UN-REDD_full_logo_S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Chanani\Local Settings\Temporary Internet Files\Content.IE5\9WCTCGC0\UN-REDD_full_logo_SP[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736600"/>
                    </a:xfrm>
                    <a:prstGeom prst="rect">
                      <a:avLst/>
                    </a:prstGeom>
                    <a:noFill/>
                    <a:ln>
                      <a:noFill/>
                    </a:ln>
                  </pic:spPr>
                </pic:pic>
              </a:graphicData>
            </a:graphic>
          </wp:inline>
        </w:drawing>
      </w:r>
    </w:p>
    <w:p w14:paraId="2CB0FFDB" w14:textId="77777777" w:rsidR="002E38A0" w:rsidRPr="00326492" w:rsidRDefault="007152C9" w:rsidP="00313902">
      <w:pPr>
        <w:pStyle w:val="Footer"/>
        <w:tabs>
          <w:tab w:val="clear" w:pos="4153"/>
          <w:tab w:val="clear" w:pos="8306"/>
        </w:tabs>
        <w:spacing w:before="120" w:after="240"/>
        <w:ind w:right="-432"/>
        <w:jc w:val="center"/>
        <w:rPr>
          <w:rFonts w:asciiTheme="minorHAnsi" w:hAnsiTheme="minorHAnsi"/>
          <w:b/>
          <w:sz w:val="22"/>
          <w:szCs w:val="22"/>
          <w:lang w:val="en-US"/>
        </w:rPr>
      </w:pPr>
      <w:r w:rsidRPr="00326492">
        <w:rPr>
          <w:rFonts w:asciiTheme="minorHAnsi" w:hAnsiTheme="minorHAnsi"/>
          <w:b/>
          <w:sz w:val="22"/>
          <w:szCs w:val="22"/>
          <w:lang w:val="en-US"/>
        </w:rPr>
        <w:t>JOINT MISSION REPORT</w:t>
      </w:r>
    </w:p>
    <w:p w14:paraId="1D54464F" w14:textId="392B1B13" w:rsidR="002928CB" w:rsidRPr="00326492" w:rsidRDefault="007152C9" w:rsidP="00313902">
      <w:pPr>
        <w:pStyle w:val="Footer"/>
        <w:tabs>
          <w:tab w:val="clear" w:pos="4153"/>
          <w:tab w:val="clear" w:pos="8306"/>
        </w:tabs>
        <w:spacing w:before="120" w:after="240"/>
        <w:ind w:right="-432"/>
        <w:jc w:val="center"/>
        <w:rPr>
          <w:rFonts w:asciiTheme="minorHAnsi" w:hAnsiTheme="minorHAnsi"/>
          <w:b/>
          <w:sz w:val="22"/>
          <w:szCs w:val="22"/>
          <w:lang w:val="en-US"/>
        </w:rPr>
      </w:pPr>
      <w:r w:rsidRPr="00326492">
        <w:rPr>
          <w:rFonts w:asciiTheme="minorHAnsi" w:hAnsiTheme="minorHAnsi"/>
          <w:b/>
          <w:sz w:val="22"/>
          <w:szCs w:val="22"/>
          <w:lang w:val="en-US"/>
        </w:rPr>
        <w:t>Co</w:t>
      </w:r>
      <w:r w:rsidR="00326492">
        <w:rPr>
          <w:rFonts w:asciiTheme="minorHAnsi" w:hAnsiTheme="minorHAnsi"/>
          <w:b/>
          <w:sz w:val="22"/>
          <w:szCs w:val="22"/>
          <w:lang w:val="en-US"/>
        </w:rPr>
        <w:t>lombia</w:t>
      </w:r>
      <w:r w:rsidRPr="00326492">
        <w:rPr>
          <w:rFonts w:asciiTheme="minorHAnsi" w:hAnsiTheme="minorHAnsi"/>
          <w:b/>
          <w:sz w:val="22"/>
          <w:szCs w:val="22"/>
          <w:lang w:val="en-US"/>
        </w:rPr>
        <w:t>-</w:t>
      </w:r>
      <w:r w:rsidR="00326492">
        <w:rPr>
          <w:rFonts w:asciiTheme="minorHAnsi" w:hAnsiTheme="minorHAnsi"/>
          <w:b/>
          <w:sz w:val="22"/>
          <w:szCs w:val="22"/>
          <w:lang w:val="en-US"/>
        </w:rPr>
        <w:t xml:space="preserve"> </w:t>
      </w:r>
      <w:r w:rsidR="00B65A23">
        <w:rPr>
          <w:rFonts w:asciiTheme="minorHAnsi" w:hAnsiTheme="minorHAnsi"/>
          <w:b/>
          <w:sz w:val="22"/>
          <w:szCs w:val="22"/>
          <w:lang w:val="en-US"/>
        </w:rPr>
        <w:t xml:space="preserve">Joint Interagency </w:t>
      </w:r>
      <w:r w:rsidR="00326492">
        <w:rPr>
          <w:rFonts w:asciiTheme="minorHAnsi" w:hAnsiTheme="minorHAnsi"/>
          <w:b/>
          <w:sz w:val="22"/>
          <w:szCs w:val="22"/>
          <w:lang w:val="en-US"/>
        </w:rPr>
        <w:t xml:space="preserve">Mission </w:t>
      </w:r>
      <w:r w:rsidR="00B65A23">
        <w:rPr>
          <w:rFonts w:asciiTheme="minorHAnsi" w:hAnsiTheme="minorHAnsi"/>
          <w:b/>
          <w:sz w:val="22"/>
          <w:szCs w:val="22"/>
          <w:lang w:val="en-US"/>
        </w:rPr>
        <w:t xml:space="preserve">UN-REDD </w:t>
      </w:r>
      <w:r w:rsidR="00326492">
        <w:rPr>
          <w:rFonts w:asciiTheme="minorHAnsi" w:hAnsiTheme="minorHAnsi"/>
          <w:b/>
          <w:sz w:val="22"/>
          <w:szCs w:val="22"/>
          <w:lang w:val="en-US"/>
        </w:rPr>
        <w:t xml:space="preserve">National </w:t>
      </w:r>
      <w:proofErr w:type="spellStart"/>
      <w:r w:rsidR="00326492">
        <w:rPr>
          <w:rFonts w:asciiTheme="minorHAnsi" w:hAnsiTheme="minorHAnsi"/>
          <w:b/>
          <w:sz w:val="22"/>
          <w:szCs w:val="22"/>
          <w:lang w:val="en-US"/>
        </w:rPr>
        <w:t>Programme</w:t>
      </w:r>
      <w:proofErr w:type="spellEnd"/>
    </w:p>
    <w:tbl>
      <w:tblPr>
        <w:tblW w:w="9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72"/>
      </w:tblGrid>
      <w:tr w:rsidR="00540116" w:rsidRPr="00F12408" w14:paraId="114CBCC5" w14:textId="77777777" w:rsidTr="007957E9">
        <w:trPr>
          <w:jc w:val="center"/>
        </w:trPr>
        <w:tc>
          <w:tcPr>
            <w:tcW w:w="9172" w:type="dxa"/>
          </w:tcPr>
          <w:p w14:paraId="4519FEB2" w14:textId="13D2EA87" w:rsidR="00540116" w:rsidRPr="006E1A7D" w:rsidRDefault="007152C9">
            <w:pPr>
              <w:spacing w:before="60" w:after="60"/>
              <w:jc w:val="both"/>
              <w:rPr>
                <w:rFonts w:asciiTheme="minorHAnsi" w:hAnsiTheme="minorHAnsi"/>
                <w:sz w:val="22"/>
                <w:szCs w:val="22"/>
                <w:lang w:val="es-EC"/>
              </w:rPr>
            </w:pPr>
            <w:proofErr w:type="spellStart"/>
            <w:r w:rsidRPr="006E1A7D">
              <w:rPr>
                <w:rFonts w:asciiTheme="minorHAnsi" w:hAnsiTheme="minorHAnsi"/>
                <w:b/>
                <w:sz w:val="22"/>
                <w:szCs w:val="22"/>
                <w:lang w:val="es-EC"/>
              </w:rPr>
              <w:t>Prepared</w:t>
            </w:r>
            <w:proofErr w:type="spellEnd"/>
            <w:r w:rsidRPr="006E1A7D">
              <w:rPr>
                <w:rFonts w:asciiTheme="minorHAnsi" w:hAnsiTheme="minorHAnsi"/>
                <w:b/>
                <w:sz w:val="22"/>
                <w:szCs w:val="22"/>
                <w:lang w:val="es-EC"/>
              </w:rPr>
              <w:t xml:space="preserve"> </w:t>
            </w:r>
            <w:proofErr w:type="spellStart"/>
            <w:r w:rsidRPr="006E1A7D">
              <w:rPr>
                <w:rFonts w:asciiTheme="minorHAnsi" w:hAnsiTheme="minorHAnsi"/>
                <w:b/>
                <w:sz w:val="22"/>
                <w:szCs w:val="22"/>
                <w:lang w:val="es-EC"/>
              </w:rPr>
              <w:t>by</w:t>
            </w:r>
            <w:proofErr w:type="spellEnd"/>
            <w:r w:rsidR="00540116" w:rsidRPr="006E1A7D">
              <w:rPr>
                <w:rFonts w:asciiTheme="minorHAnsi" w:hAnsiTheme="minorHAnsi"/>
                <w:b/>
                <w:sz w:val="22"/>
                <w:szCs w:val="22"/>
                <w:lang w:val="es-EC"/>
              </w:rPr>
              <w:t>:</w:t>
            </w:r>
            <w:r w:rsidR="00E71793" w:rsidRPr="006E1A7D">
              <w:rPr>
                <w:rFonts w:asciiTheme="minorHAnsi" w:hAnsiTheme="minorHAnsi"/>
                <w:b/>
                <w:sz w:val="22"/>
                <w:szCs w:val="22"/>
                <w:lang w:val="es-EC"/>
              </w:rPr>
              <w:t xml:space="preserve"> </w:t>
            </w:r>
            <w:r w:rsidR="008650D9" w:rsidRPr="006E1A7D">
              <w:rPr>
                <w:rFonts w:asciiTheme="minorHAnsi" w:hAnsiTheme="minorHAnsi" w:cs="Arial"/>
                <w:sz w:val="22"/>
                <w:szCs w:val="22"/>
                <w:lang w:val="es-EC"/>
              </w:rPr>
              <w:t xml:space="preserve">Clea Paz, Daniela Carrión, José Arturo Santos, Patricia Toquica, </w:t>
            </w:r>
            <w:r w:rsidR="00552396">
              <w:rPr>
                <w:rFonts w:asciiTheme="minorHAnsi" w:hAnsiTheme="minorHAnsi" w:cs="Arial"/>
                <w:sz w:val="22"/>
                <w:szCs w:val="22"/>
                <w:lang w:val="es-EC"/>
              </w:rPr>
              <w:t>Lucio Santos</w:t>
            </w:r>
            <w:r w:rsidRPr="006E1A7D">
              <w:rPr>
                <w:rFonts w:asciiTheme="minorHAnsi" w:hAnsiTheme="minorHAnsi" w:cs="Arial"/>
                <w:sz w:val="22"/>
                <w:szCs w:val="22"/>
                <w:lang w:val="es-EC"/>
              </w:rPr>
              <w:t xml:space="preserve"> </w:t>
            </w:r>
          </w:p>
        </w:tc>
      </w:tr>
      <w:tr w:rsidR="00540116" w:rsidRPr="00326492" w14:paraId="41987E1F" w14:textId="77777777" w:rsidTr="007957E9">
        <w:trPr>
          <w:jc w:val="center"/>
        </w:trPr>
        <w:tc>
          <w:tcPr>
            <w:tcW w:w="9172" w:type="dxa"/>
          </w:tcPr>
          <w:p w14:paraId="47F29DB2" w14:textId="4E1027C8" w:rsidR="00540116" w:rsidRPr="00326492" w:rsidRDefault="00326492">
            <w:pPr>
              <w:spacing w:before="60" w:after="60"/>
              <w:jc w:val="both"/>
              <w:rPr>
                <w:rFonts w:asciiTheme="minorHAnsi" w:hAnsiTheme="minorHAnsi"/>
                <w:sz w:val="22"/>
                <w:szCs w:val="22"/>
                <w:lang w:val="en-US"/>
              </w:rPr>
            </w:pPr>
            <w:r w:rsidRPr="00326492">
              <w:rPr>
                <w:rFonts w:asciiTheme="minorHAnsi" w:hAnsiTheme="minorHAnsi"/>
                <w:b/>
                <w:sz w:val="22"/>
                <w:szCs w:val="22"/>
                <w:lang w:val="en-US"/>
              </w:rPr>
              <w:t>Mission</w:t>
            </w:r>
            <w:r w:rsidR="00923FCD" w:rsidRPr="00326492">
              <w:rPr>
                <w:rFonts w:asciiTheme="minorHAnsi" w:hAnsiTheme="minorHAnsi"/>
                <w:b/>
                <w:sz w:val="22"/>
                <w:szCs w:val="22"/>
                <w:lang w:val="en-US"/>
              </w:rPr>
              <w:t xml:space="preserve"> dates</w:t>
            </w:r>
            <w:r w:rsidR="00540116" w:rsidRPr="00326492">
              <w:rPr>
                <w:rFonts w:asciiTheme="minorHAnsi" w:hAnsiTheme="minorHAnsi"/>
                <w:b/>
                <w:sz w:val="22"/>
                <w:szCs w:val="22"/>
                <w:lang w:val="en-US"/>
              </w:rPr>
              <w:t xml:space="preserve">: </w:t>
            </w:r>
            <w:r w:rsidR="00B65A23">
              <w:rPr>
                <w:rFonts w:asciiTheme="minorHAnsi" w:hAnsiTheme="minorHAnsi"/>
                <w:sz w:val="22"/>
                <w:szCs w:val="22"/>
                <w:lang w:val="en-US"/>
              </w:rPr>
              <w:t>23-27 November</w:t>
            </w:r>
            <w:r w:rsidR="00923FCD" w:rsidRPr="00326492">
              <w:rPr>
                <w:rFonts w:asciiTheme="minorHAnsi" w:hAnsiTheme="minorHAnsi"/>
                <w:sz w:val="22"/>
                <w:szCs w:val="22"/>
                <w:lang w:val="en-US"/>
              </w:rPr>
              <w:t xml:space="preserve"> </w:t>
            </w:r>
            <w:r w:rsidR="00530707" w:rsidRPr="00326492">
              <w:rPr>
                <w:rFonts w:asciiTheme="minorHAnsi" w:hAnsiTheme="minorHAnsi"/>
                <w:sz w:val="22"/>
                <w:szCs w:val="22"/>
                <w:lang w:val="en-US"/>
              </w:rPr>
              <w:t xml:space="preserve"> 201</w:t>
            </w:r>
            <w:r w:rsidR="00B65A23">
              <w:rPr>
                <w:rFonts w:asciiTheme="minorHAnsi" w:hAnsiTheme="minorHAnsi"/>
                <w:sz w:val="22"/>
                <w:szCs w:val="22"/>
                <w:lang w:val="en-US"/>
              </w:rPr>
              <w:t>5</w:t>
            </w:r>
          </w:p>
        </w:tc>
      </w:tr>
      <w:tr w:rsidR="00540116" w:rsidRPr="00326492" w14:paraId="1EFE7F87" w14:textId="77777777" w:rsidTr="007957E9">
        <w:trPr>
          <w:jc w:val="center"/>
        </w:trPr>
        <w:tc>
          <w:tcPr>
            <w:tcW w:w="9172" w:type="dxa"/>
          </w:tcPr>
          <w:p w14:paraId="122B378B" w14:textId="77777777" w:rsidR="00540116" w:rsidRPr="00326492" w:rsidRDefault="00923FCD" w:rsidP="008650D9">
            <w:pPr>
              <w:spacing w:before="60" w:after="60"/>
              <w:jc w:val="both"/>
              <w:rPr>
                <w:rFonts w:asciiTheme="minorHAnsi" w:hAnsiTheme="minorHAnsi"/>
                <w:sz w:val="22"/>
                <w:szCs w:val="22"/>
                <w:lang w:val="en-US"/>
              </w:rPr>
            </w:pPr>
            <w:r w:rsidRPr="00326492">
              <w:rPr>
                <w:rFonts w:asciiTheme="minorHAnsi" w:hAnsiTheme="minorHAnsi"/>
                <w:b/>
                <w:sz w:val="22"/>
                <w:szCs w:val="22"/>
                <w:lang w:val="en-US"/>
              </w:rPr>
              <w:t>Project</w:t>
            </w:r>
            <w:r w:rsidR="00540116" w:rsidRPr="00326492">
              <w:rPr>
                <w:rFonts w:asciiTheme="minorHAnsi" w:hAnsiTheme="minorHAnsi"/>
                <w:b/>
                <w:sz w:val="22"/>
                <w:szCs w:val="22"/>
                <w:lang w:val="en-US"/>
              </w:rPr>
              <w:t>:</w:t>
            </w:r>
            <w:r w:rsidR="00E71793" w:rsidRPr="00326492">
              <w:rPr>
                <w:rFonts w:asciiTheme="minorHAnsi" w:hAnsiTheme="minorHAnsi"/>
                <w:b/>
                <w:sz w:val="22"/>
                <w:szCs w:val="22"/>
                <w:lang w:val="en-US"/>
              </w:rPr>
              <w:t xml:space="preserve"> </w:t>
            </w:r>
            <w:r w:rsidR="008650D9" w:rsidRPr="00326492">
              <w:rPr>
                <w:rFonts w:asciiTheme="minorHAnsi" w:hAnsiTheme="minorHAnsi"/>
                <w:sz w:val="22"/>
                <w:szCs w:val="22"/>
                <w:lang w:val="en-US"/>
              </w:rPr>
              <w:t xml:space="preserve">Colombia’s UN-REDD National </w:t>
            </w:r>
            <w:proofErr w:type="spellStart"/>
            <w:r w:rsidR="008650D9" w:rsidRPr="00326492">
              <w:rPr>
                <w:rFonts w:asciiTheme="minorHAnsi" w:hAnsiTheme="minorHAnsi"/>
                <w:sz w:val="22"/>
                <w:szCs w:val="22"/>
                <w:lang w:val="en-US"/>
              </w:rPr>
              <w:t>Programme</w:t>
            </w:r>
            <w:proofErr w:type="spellEnd"/>
          </w:p>
        </w:tc>
      </w:tr>
      <w:tr w:rsidR="00540116" w:rsidRPr="00326492" w14:paraId="567B3068" w14:textId="77777777" w:rsidTr="007957E9">
        <w:trPr>
          <w:jc w:val="center"/>
        </w:trPr>
        <w:tc>
          <w:tcPr>
            <w:tcW w:w="9172" w:type="dxa"/>
          </w:tcPr>
          <w:p w14:paraId="246F2214" w14:textId="5CD2F0E8" w:rsidR="00540116" w:rsidRPr="00326492" w:rsidRDefault="007152C9">
            <w:pPr>
              <w:spacing w:before="60" w:after="120"/>
              <w:jc w:val="both"/>
              <w:rPr>
                <w:rFonts w:asciiTheme="minorHAnsi" w:hAnsiTheme="minorHAnsi"/>
                <w:sz w:val="22"/>
                <w:szCs w:val="22"/>
                <w:lang w:val="en-US"/>
              </w:rPr>
            </w:pPr>
            <w:r w:rsidRPr="00326492">
              <w:rPr>
                <w:rFonts w:asciiTheme="minorHAnsi" w:hAnsiTheme="minorHAnsi"/>
                <w:b/>
                <w:sz w:val="22"/>
                <w:szCs w:val="22"/>
                <w:lang w:val="en-US"/>
              </w:rPr>
              <w:t>Counterparts and place of the meeting</w:t>
            </w:r>
            <w:r w:rsidR="00540116" w:rsidRPr="00326492">
              <w:rPr>
                <w:rFonts w:asciiTheme="minorHAnsi" w:hAnsiTheme="minorHAnsi"/>
                <w:b/>
                <w:sz w:val="22"/>
                <w:szCs w:val="22"/>
                <w:lang w:val="en-US"/>
              </w:rPr>
              <w:t xml:space="preserve">: </w:t>
            </w:r>
            <w:r w:rsidR="008650D9" w:rsidRPr="00326492">
              <w:rPr>
                <w:rFonts w:asciiTheme="minorHAnsi" w:hAnsiTheme="minorHAnsi"/>
                <w:sz w:val="22"/>
                <w:szCs w:val="22"/>
                <w:lang w:val="en-US"/>
              </w:rPr>
              <w:t>MADS and IDEAM</w:t>
            </w:r>
            <w:r w:rsidR="00326492">
              <w:rPr>
                <w:rFonts w:asciiTheme="minorHAnsi" w:hAnsiTheme="minorHAnsi"/>
                <w:sz w:val="22"/>
                <w:szCs w:val="22"/>
                <w:lang w:val="en-US"/>
              </w:rPr>
              <w:t xml:space="preserve">, </w:t>
            </w:r>
            <w:r w:rsidR="00B65A23">
              <w:rPr>
                <w:rFonts w:asciiTheme="minorHAnsi" w:hAnsiTheme="minorHAnsi"/>
                <w:sz w:val="22"/>
                <w:szCs w:val="22"/>
                <w:lang w:val="en-US"/>
              </w:rPr>
              <w:t>UN-REDD National team, UNDP CO</w:t>
            </w:r>
            <w:r w:rsidR="00326492">
              <w:rPr>
                <w:rFonts w:asciiTheme="minorHAnsi" w:hAnsiTheme="minorHAnsi"/>
                <w:sz w:val="22"/>
                <w:szCs w:val="22"/>
                <w:lang w:val="en-US"/>
              </w:rPr>
              <w:t>. Bogotá-Colombia</w:t>
            </w:r>
          </w:p>
        </w:tc>
      </w:tr>
      <w:tr w:rsidR="00540116" w:rsidRPr="00B65A23" w14:paraId="0D1E8FC0" w14:textId="77777777" w:rsidTr="007957E9">
        <w:trPr>
          <w:jc w:val="center"/>
        </w:trPr>
        <w:tc>
          <w:tcPr>
            <w:tcW w:w="9172" w:type="dxa"/>
          </w:tcPr>
          <w:p w14:paraId="4EFCE923" w14:textId="620E0ED7" w:rsidR="00540116" w:rsidRPr="00326492" w:rsidRDefault="007152C9" w:rsidP="00A40B43">
            <w:pPr>
              <w:spacing w:before="60" w:after="60"/>
              <w:jc w:val="both"/>
              <w:rPr>
                <w:rFonts w:asciiTheme="minorHAnsi" w:hAnsiTheme="minorHAnsi"/>
                <w:sz w:val="22"/>
                <w:szCs w:val="22"/>
                <w:lang w:val="en-US"/>
              </w:rPr>
            </w:pPr>
            <w:r w:rsidRPr="00326492">
              <w:rPr>
                <w:rFonts w:asciiTheme="minorHAnsi" w:hAnsiTheme="minorHAnsi"/>
                <w:b/>
                <w:sz w:val="22"/>
                <w:szCs w:val="22"/>
                <w:lang w:val="en-US"/>
              </w:rPr>
              <w:t>Participant</w:t>
            </w:r>
            <w:r w:rsidR="00E71793" w:rsidRPr="00326492">
              <w:rPr>
                <w:rFonts w:asciiTheme="minorHAnsi" w:hAnsiTheme="minorHAnsi"/>
                <w:b/>
                <w:sz w:val="22"/>
                <w:szCs w:val="22"/>
                <w:lang w:val="en-US"/>
              </w:rPr>
              <w:t>s</w:t>
            </w:r>
            <w:r w:rsidR="00540116" w:rsidRPr="00326492">
              <w:rPr>
                <w:rFonts w:asciiTheme="minorHAnsi" w:hAnsiTheme="minorHAnsi"/>
                <w:b/>
                <w:sz w:val="22"/>
                <w:szCs w:val="22"/>
                <w:lang w:val="en-US"/>
              </w:rPr>
              <w:t xml:space="preserve">: </w:t>
            </w:r>
          </w:p>
          <w:p w14:paraId="5788B802" w14:textId="0A46C461" w:rsidR="008650D9" w:rsidRPr="00326492" w:rsidRDefault="008650D9" w:rsidP="001F4E75">
            <w:pPr>
              <w:rPr>
                <w:rFonts w:asciiTheme="minorHAnsi" w:hAnsiTheme="minorHAnsi"/>
                <w:sz w:val="22"/>
                <w:szCs w:val="22"/>
                <w:lang w:val="en-US"/>
              </w:rPr>
            </w:pPr>
            <w:r w:rsidRPr="00326492">
              <w:rPr>
                <w:rFonts w:asciiTheme="minorHAnsi" w:hAnsiTheme="minorHAnsi"/>
                <w:sz w:val="22"/>
                <w:szCs w:val="22"/>
                <w:lang w:val="en-US"/>
              </w:rPr>
              <w:t>PMU: Paola García (NP Coordinator), Mario</w:t>
            </w:r>
            <w:r w:rsidR="00326492">
              <w:rPr>
                <w:rFonts w:asciiTheme="minorHAnsi" w:hAnsiTheme="minorHAnsi"/>
                <w:sz w:val="22"/>
                <w:szCs w:val="22"/>
                <w:lang w:val="en-US"/>
              </w:rPr>
              <w:t xml:space="preserve"> </w:t>
            </w:r>
            <w:r w:rsidR="00552396">
              <w:rPr>
                <w:rFonts w:asciiTheme="minorHAnsi" w:hAnsiTheme="minorHAnsi"/>
                <w:sz w:val="22"/>
                <w:szCs w:val="22"/>
                <w:lang w:val="en-US"/>
              </w:rPr>
              <w:t>González</w:t>
            </w:r>
            <w:r w:rsidRPr="00326492">
              <w:rPr>
                <w:rFonts w:asciiTheme="minorHAnsi" w:hAnsiTheme="minorHAnsi"/>
                <w:sz w:val="22"/>
                <w:szCs w:val="22"/>
                <w:lang w:val="en-US"/>
              </w:rPr>
              <w:t xml:space="preserve"> (KM specialist), Carlos</w:t>
            </w:r>
            <w:r w:rsidR="00326492">
              <w:rPr>
                <w:rFonts w:asciiTheme="minorHAnsi" w:hAnsiTheme="minorHAnsi"/>
                <w:sz w:val="22"/>
                <w:szCs w:val="22"/>
                <w:lang w:val="en-US"/>
              </w:rPr>
              <w:t xml:space="preserve"> Mora</w:t>
            </w:r>
            <w:r w:rsidRPr="00326492">
              <w:rPr>
                <w:rFonts w:asciiTheme="minorHAnsi" w:hAnsiTheme="minorHAnsi"/>
                <w:sz w:val="22"/>
                <w:szCs w:val="22"/>
                <w:lang w:val="en-US"/>
              </w:rPr>
              <w:t xml:space="preserve"> (Administrative Assistant</w:t>
            </w:r>
            <w:r w:rsidR="00B65A23">
              <w:rPr>
                <w:rFonts w:asciiTheme="minorHAnsi" w:hAnsiTheme="minorHAnsi"/>
                <w:sz w:val="22"/>
                <w:szCs w:val="22"/>
                <w:lang w:val="en-US"/>
              </w:rPr>
              <w:t>)</w:t>
            </w:r>
            <w:r w:rsidRPr="00326492">
              <w:rPr>
                <w:rFonts w:asciiTheme="minorHAnsi" w:hAnsiTheme="minorHAnsi"/>
                <w:sz w:val="22"/>
                <w:szCs w:val="22"/>
                <w:lang w:val="en-US"/>
              </w:rPr>
              <w:t xml:space="preserve">, Adriana </w:t>
            </w:r>
            <w:proofErr w:type="spellStart"/>
            <w:r w:rsidRPr="00326492">
              <w:rPr>
                <w:rFonts w:asciiTheme="minorHAnsi" w:hAnsiTheme="minorHAnsi"/>
                <w:sz w:val="22"/>
                <w:szCs w:val="22"/>
                <w:lang w:val="en-US"/>
              </w:rPr>
              <w:t>Y</w:t>
            </w:r>
            <w:r w:rsidR="00B65A23">
              <w:rPr>
                <w:rFonts w:asciiTheme="minorHAnsi" w:hAnsiTheme="minorHAnsi"/>
                <w:sz w:val="22"/>
                <w:szCs w:val="22"/>
                <w:lang w:val="en-US"/>
              </w:rPr>
              <w:t>é</w:t>
            </w:r>
            <w:r w:rsidRPr="00326492">
              <w:rPr>
                <w:rFonts w:asciiTheme="minorHAnsi" w:hAnsiTheme="minorHAnsi"/>
                <w:sz w:val="22"/>
                <w:szCs w:val="22"/>
                <w:lang w:val="en-US"/>
              </w:rPr>
              <w:t>pez</w:t>
            </w:r>
            <w:proofErr w:type="spellEnd"/>
            <w:r w:rsidRPr="00326492">
              <w:rPr>
                <w:rFonts w:asciiTheme="minorHAnsi" w:hAnsiTheme="minorHAnsi"/>
                <w:sz w:val="22"/>
                <w:szCs w:val="22"/>
                <w:lang w:val="en-US"/>
              </w:rPr>
              <w:t xml:space="preserve"> (FAO </w:t>
            </w:r>
            <w:r w:rsidR="00B65A23">
              <w:rPr>
                <w:rFonts w:asciiTheme="minorHAnsi" w:hAnsiTheme="minorHAnsi"/>
                <w:sz w:val="22"/>
                <w:szCs w:val="22"/>
                <w:lang w:val="en-US"/>
              </w:rPr>
              <w:t>focal point</w:t>
            </w:r>
            <w:r w:rsidRPr="00326492">
              <w:rPr>
                <w:rFonts w:asciiTheme="minorHAnsi" w:hAnsiTheme="minorHAnsi"/>
                <w:sz w:val="22"/>
                <w:szCs w:val="22"/>
                <w:lang w:val="en-US"/>
              </w:rPr>
              <w:t>),</w:t>
            </w:r>
            <w:r w:rsidR="00326492">
              <w:rPr>
                <w:rFonts w:asciiTheme="minorHAnsi" w:hAnsiTheme="minorHAnsi"/>
                <w:sz w:val="22"/>
                <w:szCs w:val="22"/>
                <w:lang w:val="en-US"/>
              </w:rPr>
              <w:t xml:space="preserve"> </w:t>
            </w:r>
            <w:r w:rsidR="005F4FA5">
              <w:rPr>
                <w:rFonts w:asciiTheme="minorHAnsi" w:hAnsiTheme="minorHAnsi"/>
                <w:sz w:val="22"/>
                <w:szCs w:val="22"/>
                <w:lang w:val="en-US"/>
              </w:rPr>
              <w:t>Daniel Legui</w:t>
            </w:r>
            <w:r w:rsidR="00B65A23">
              <w:rPr>
                <w:rFonts w:asciiTheme="minorHAnsi" w:hAnsiTheme="minorHAnsi"/>
                <w:sz w:val="22"/>
                <w:szCs w:val="22"/>
                <w:lang w:val="en-US"/>
              </w:rPr>
              <w:t>a</w:t>
            </w:r>
            <w:r w:rsidR="006E1A7D" w:rsidRPr="00326492">
              <w:rPr>
                <w:rFonts w:asciiTheme="minorHAnsi" w:hAnsiTheme="minorHAnsi"/>
                <w:sz w:val="22"/>
                <w:szCs w:val="22"/>
                <w:lang w:val="en-US"/>
              </w:rPr>
              <w:t xml:space="preserve">  </w:t>
            </w:r>
            <w:r w:rsidRPr="00326492">
              <w:rPr>
                <w:rFonts w:asciiTheme="minorHAnsi" w:hAnsiTheme="minorHAnsi"/>
                <w:sz w:val="22"/>
                <w:szCs w:val="22"/>
                <w:lang w:val="en-US"/>
              </w:rPr>
              <w:t xml:space="preserve">(UNEP </w:t>
            </w:r>
            <w:r w:rsidR="00B65A23">
              <w:rPr>
                <w:rFonts w:asciiTheme="minorHAnsi" w:hAnsiTheme="minorHAnsi"/>
                <w:sz w:val="22"/>
                <w:szCs w:val="22"/>
                <w:lang w:val="en-US"/>
              </w:rPr>
              <w:t>focal point</w:t>
            </w:r>
            <w:r w:rsidRPr="00326492">
              <w:rPr>
                <w:rFonts w:asciiTheme="minorHAnsi" w:hAnsiTheme="minorHAnsi"/>
                <w:sz w:val="22"/>
                <w:szCs w:val="22"/>
                <w:lang w:val="en-US"/>
              </w:rPr>
              <w:t>)</w:t>
            </w:r>
            <w:r w:rsidR="00B65A23">
              <w:rPr>
                <w:rFonts w:asciiTheme="minorHAnsi" w:hAnsiTheme="minorHAnsi"/>
                <w:sz w:val="22"/>
                <w:szCs w:val="22"/>
                <w:lang w:val="en-US"/>
              </w:rPr>
              <w:t xml:space="preserve">, Constanza Ramirez (UNDP focal point), Patricia </w:t>
            </w:r>
            <w:proofErr w:type="spellStart"/>
            <w:r w:rsidR="00B65A23">
              <w:rPr>
                <w:rFonts w:asciiTheme="minorHAnsi" w:hAnsiTheme="minorHAnsi"/>
                <w:sz w:val="22"/>
                <w:szCs w:val="22"/>
                <w:lang w:val="en-US"/>
              </w:rPr>
              <w:t>Tobón</w:t>
            </w:r>
            <w:proofErr w:type="spellEnd"/>
            <w:r w:rsidR="00B65A23">
              <w:rPr>
                <w:rFonts w:asciiTheme="minorHAnsi" w:hAnsiTheme="minorHAnsi"/>
                <w:sz w:val="22"/>
                <w:szCs w:val="22"/>
                <w:lang w:val="en-US"/>
              </w:rPr>
              <w:t xml:space="preserve"> and </w:t>
            </w:r>
            <w:proofErr w:type="spellStart"/>
            <w:r w:rsidR="00B65A23">
              <w:rPr>
                <w:rFonts w:asciiTheme="minorHAnsi" w:hAnsiTheme="minorHAnsi"/>
                <w:sz w:val="22"/>
                <w:szCs w:val="22"/>
                <w:lang w:val="en-US"/>
              </w:rPr>
              <w:t>Absalón</w:t>
            </w:r>
            <w:proofErr w:type="spellEnd"/>
            <w:r w:rsidR="00B65A23">
              <w:rPr>
                <w:rFonts w:asciiTheme="minorHAnsi" w:hAnsiTheme="minorHAnsi"/>
                <w:sz w:val="22"/>
                <w:szCs w:val="22"/>
                <w:lang w:val="en-US"/>
              </w:rPr>
              <w:t xml:space="preserve"> Suarez (indigenous peoples and afro-Colombians liaisons)</w:t>
            </w:r>
          </w:p>
          <w:p w14:paraId="56BA9B75" w14:textId="77C65EB1" w:rsidR="001F4E75" w:rsidRPr="006E1A7D" w:rsidRDefault="008650D9" w:rsidP="001F4E75">
            <w:pPr>
              <w:rPr>
                <w:rFonts w:asciiTheme="minorHAnsi" w:hAnsiTheme="minorHAnsi"/>
                <w:sz w:val="22"/>
                <w:szCs w:val="22"/>
                <w:lang w:val="es-EC"/>
              </w:rPr>
            </w:pPr>
            <w:r w:rsidRPr="006E1A7D">
              <w:rPr>
                <w:rFonts w:asciiTheme="minorHAnsi" w:hAnsiTheme="minorHAnsi"/>
                <w:sz w:val="22"/>
                <w:szCs w:val="22"/>
                <w:lang w:val="es-EC"/>
              </w:rPr>
              <w:t>MADS</w:t>
            </w:r>
            <w:r w:rsidR="001F4E75" w:rsidRPr="006E1A7D">
              <w:rPr>
                <w:rFonts w:asciiTheme="minorHAnsi" w:hAnsiTheme="minorHAnsi"/>
                <w:sz w:val="22"/>
                <w:szCs w:val="22"/>
                <w:lang w:val="es-EC"/>
              </w:rPr>
              <w:t xml:space="preserve">: </w:t>
            </w:r>
            <w:r w:rsidR="00552396">
              <w:rPr>
                <w:rFonts w:asciiTheme="minorHAnsi" w:hAnsiTheme="minorHAnsi"/>
                <w:sz w:val="22"/>
                <w:szCs w:val="22"/>
                <w:lang w:val="es-EC"/>
              </w:rPr>
              <w:t xml:space="preserve">Diana Vargas, </w:t>
            </w:r>
            <w:r w:rsidRPr="006E1A7D">
              <w:rPr>
                <w:rFonts w:asciiTheme="minorHAnsi" w:hAnsiTheme="minorHAnsi"/>
                <w:sz w:val="22"/>
                <w:szCs w:val="22"/>
                <w:lang w:val="es-EC"/>
              </w:rPr>
              <w:t>Rubén Darío Guerrero</w:t>
            </w:r>
            <w:r w:rsidR="00F12408">
              <w:rPr>
                <w:rFonts w:asciiTheme="minorHAnsi" w:hAnsiTheme="minorHAnsi"/>
                <w:sz w:val="22"/>
                <w:szCs w:val="22"/>
                <w:lang w:val="es-EC"/>
              </w:rPr>
              <w:t xml:space="preserve">, </w:t>
            </w:r>
            <w:r w:rsidR="00F12408">
              <w:rPr>
                <w:rFonts w:asciiTheme="minorHAnsi" w:hAnsiTheme="minorHAnsi"/>
                <w:sz w:val="22"/>
                <w:szCs w:val="22"/>
                <w:lang w:val="es-EC"/>
              </w:rPr>
              <w:t>Juan Fernando Philips, Martín Perez</w:t>
            </w:r>
            <w:bookmarkStart w:id="0" w:name="_GoBack"/>
            <w:bookmarkEnd w:id="0"/>
          </w:p>
          <w:p w14:paraId="352B8806" w14:textId="090EE1EF" w:rsidR="00326492" w:rsidRPr="006E1A7D" w:rsidRDefault="00326492" w:rsidP="001F4E75">
            <w:pPr>
              <w:rPr>
                <w:rFonts w:asciiTheme="minorHAnsi" w:hAnsiTheme="minorHAnsi"/>
                <w:sz w:val="22"/>
                <w:szCs w:val="22"/>
                <w:lang w:val="es-EC"/>
              </w:rPr>
            </w:pPr>
            <w:r w:rsidRPr="006E1A7D">
              <w:rPr>
                <w:rFonts w:asciiTheme="minorHAnsi" w:hAnsiTheme="minorHAnsi"/>
                <w:sz w:val="22"/>
                <w:szCs w:val="22"/>
                <w:lang w:val="es-EC"/>
              </w:rPr>
              <w:t>IDEAM:</w:t>
            </w:r>
            <w:r w:rsidR="006E1A7D">
              <w:rPr>
                <w:rFonts w:asciiTheme="minorHAnsi" w:hAnsiTheme="minorHAnsi"/>
                <w:sz w:val="22"/>
                <w:szCs w:val="22"/>
                <w:lang w:val="es-EC"/>
              </w:rPr>
              <w:t xml:space="preserve"> </w:t>
            </w:r>
            <w:proofErr w:type="spellStart"/>
            <w:r w:rsidR="00552396">
              <w:rPr>
                <w:rFonts w:asciiTheme="minorHAnsi" w:hAnsiTheme="minorHAnsi"/>
                <w:sz w:val="22"/>
                <w:szCs w:val="22"/>
                <w:lang w:val="es-EC"/>
              </w:rPr>
              <w:t>Edersson</w:t>
            </w:r>
            <w:proofErr w:type="spellEnd"/>
            <w:r w:rsidR="00552396">
              <w:rPr>
                <w:rFonts w:asciiTheme="minorHAnsi" w:hAnsiTheme="minorHAnsi"/>
                <w:sz w:val="22"/>
                <w:szCs w:val="22"/>
                <w:lang w:val="es-EC"/>
              </w:rPr>
              <w:t xml:space="preserve">  Cabrera, Gustavo Galindo, </w:t>
            </w:r>
            <w:r w:rsidR="006E1A7D">
              <w:rPr>
                <w:rFonts w:asciiTheme="minorHAnsi" w:hAnsiTheme="minorHAnsi"/>
                <w:sz w:val="22"/>
                <w:szCs w:val="22"/>
                <w:lang w:val="es-EC"/>
              </w:rPr>
              <w:t xml:space="preserve">Jose </w:t>
            </w:r>
            <w:proofErr w:type="spellStart"/>
            <w:r w:rsidR="006E1A7D">
              <w:rPr>
                <w:rFonts w:asciiTheme="minorHAnsi" w:hAnsiTheme="minorHAnsi"/>
                <w:sz w:val="22"/>
                <w:szCs w:val="22"/>
                <w:lang w:val="es-EC"/>
              </w:rPr>
              <w:t>Julian</w:t>
            </w:r>
            <w:proofErr w:type="spellEnd"/>
            <w:r w:rsidR="006E1A7D">
              <w:rPr>
                <w:rFonts w:asciiTheme="minorHAnsi" w:hAnsiTheme="minorHAnsi"/>
                <w:sz w:val="22"/>
                <w:szCs w:val="22"/>
                <w:lang w:val="es-EC"/>
              </w:rPr>
              <w:t xml:space="preserve"> Gonzalez, </w:t>
            </w:r>
            <w:r w:rsidR="00552396">
              <w:rPr>
                <w:rFonts w:asciiTheme="minorHAnsi" w:hAnsiTheme="minorHAnsi"/>
                <w:sz w:val="22"/>
                <w:szCs w:val="22"/>
                <w:lang w:val="es-EC"/>
              </w:rPr>
              <w:t>Lina Carreño</w:t>
            </w:r>
          </w:p>
          <w:p w14:paraId="491C6264" w14:textId="2AB6C67D" w:rsidR="001F4E75" w:rsidRPr="007957E9" w:rsidRDefault="007152C9" w:rsidP="001F4E75">
            <w:pPr>
              <w:rPr>
                <w:rFonts w:asciiTheme="minorHAnsi" w:hAnsiTheme="minorHAnsi"/>
                <w:sz w:val="22"/>
                <w:szCs w:val="22"/>
              </w:rPr>
            </w:pPr>
            <w:r w:rsidRPr="007957E9">
              <w:rPr>
                <w:rFonts w:asciiTheme="minorHAnsi" w:hAnsiTheme="minorHAnsi"/>
                <w:sz w:val="22"/>
                <w:szCs w:val="22"/>
              </w:rPr>
              <w:t>UNDP</w:t>
            </w:r>
            <w:r w:rsidR="008650D9" w:rsidRPr="007957E9">
              <w:rPr>
                <w:rFonts w:asciiTheme="minorHAnsi" w:hAnsiTheme="minorHAnsi"/>
                <w:sz w:val="22"/>
                <w:szCs w:val="22"/>
              </w:rPr>
              <w:t xml:space="preserve"> CO</w:t>
            </w:r>
            <w:r w:rsidRPr="007957E9">
              <w:rPr>
                <w:rFonts w:asciiTheme="minorHAnsi" w:hAnsiTheme="minorHAnsi"/>
                <w:sz w:val="22"/>
                <w:szCs w:val="22"/>
              </w:rPr>
              <w:t xml:space="preserve">: </w:t>
            </w:r>
            <w:r w:rsidR="008650D9" w:rsidRPr="007957E9">
              <w:rPr>
                <w:rFonts w:asciiTheme="minorHAnsi" w:hAnsiTheme="minorHAnsi"/>
                <w:sz w:val="22"/>
                <w:szCs w:val="22"/>
              </w:rPr>
              <w:t xml:space="preserve">Jimena </w:t>
            </w:r>
            <w:proofErr w:type="spellStart"/>
            <w:r w:rsidR="008650D9" w:rsidRPr="007957E9">
              <w:rPr>
                <w:rFonts w:asciiTheme="minorHAnsi" w:hAnsiTheme="minorHAnsi"/>
                <w:sz w:val="22"/>
                <w:szCs w:val="22"/>
              </w:rPr>
              <w:t>Puyana</w:t>
            </w:r>
            <w:proofErr w:type="spellEnd"/>
          </w:p>
          <w:p w14:paraId="60F75FAE" w14:textId="77777777" w:rsidR="00540116" w:rsidRPr="007957E9" w:rsidRDefault="00540116">
            <w:pPr>
              <w:rPr>
                <w:rFonts w:asciiTheme="minorHAnsi" w:hAnsiTheme="minorHAnsi"/>
                <w:sz w:val="22"/>
                <w:szCs w:val="22"/>
              </w:rPr>
            </w:pPr>
          </w:p>
        </w:tc>
      </w:tr>
      <w:tr w:rsidR="00540116" w:rsidRPr="00326492" w14:paraId="25BEE915" w14:textId="77777777" w:rsidTr="007957E9">
        <w:trPr>
          <w:jc w:val="center"/>
        </w:trPr>
        <w:tc>
          <w:tcPr>
            <w:tcW w:w="9172" w:type="dxa"/>
          </w:tcPr>
          <w:p w14:paraId="687D5DB0" w14:textId="130E3DB5" w:rsidR="00540116" w:rsidRPr="00326492" w:rsidRDefault="007152C9" w:rsidP="007152C9">
            <w:pPr>
              <w:rPr>
                <w:rFonts w:asciiTheme="minorHAnsi" w:hAnsiTheme="minorHAnsi"/>
                <w:sz w:val="22"/>
                <w:szCs w:val="22"/>
                <w:lang w:val="en-US"/>
              </w:rPr>
            </w:pPr>
            <w:r w:rsidRPr="00326492">
              <w:rPr>
                <w:rFonts w:asciiTheme="minorHAnsi" w:hAnsiTheme="minorHAnsi"/>
                <w:b/>
                <w:sz w:val="22"/>
                <w:szCs w:val="22"/>
                <w:lang w:val="en-US"/>
              </w:rPr>
              <w:t>Objective</w:t>
            </w:r>
            <w:r w:rsidR="00530707" w:rsidRPr="00326492">
              <w:rPr>
                <w:rFonts w:asciiTheme="minorHAnsi" w:hAnsiTheme="minorHAnsi"/>
                <w:b/>
                <w:sz w:val="22"/>
                <w:szCs w:val="22"/>
                <w:lang w:val="en-US"/>
              </w:rPr>
              <w:t>s</w:t>
            </w:r>
            <w:r w:rsidR="00540116" w:rsidRPr="00326492">
              <w:rPr>
                <w:rFonts w:asciiTheme="minorHAnsi" w:hAnsiTheme="minorHAnsi"/>
                <w:b/>
                <w:sz w:val="22"/>
                <w:szCs w:val="22"/>
                <w:lang w:val="en-US"/>
              </w:rPr>
              <w:t>:</w:t>
            </w:r>
          </w:p>
          <w:p w14:paraId="2C8017D5" w14:textId="5DA59E4B" w:rsidR="008650D9" w:rsidRPr="00326492" w:rsidRDefault="008650D9" w:rsidP="008650D9">
            <w:pPr>
              <w:rPr>
                <w:rFonts w:asciiTheme="minorHAnsi" w:hAnsiTheme="minorHAnsi"/>
                <w:bCs/>
                <w:sz w:val="22"/>
                <w:szCs w:val="22"/>
                <w:lang w:val="en-US"/>
              </w:rPr>
            </w:pPr>
            <w:r w:rsidRPr="00326492">
              <w:rPr>
                <w:rFonts w:asciiTheme="minorHAnsi" w:hAnsiTheme="minorHAnsi"/>
                <w:bCs/>
                <w:sz w:val="22"/>
                <w:szCs w:val="22"/>
                <w:lang w:val="en-US"/>
              </w:rPr>
              <w:t xml:space="preserve">Colombia has a UN-REDD National </w:t>
            </w:r>
            <w:proofErr w:type="spellStart"/>
            <w:r w:rsidRPr="00326492">
              <w:rPr>
                <w:rFonts w:asciiTheme="minorHAnsi" w:hAnsiTheme="minorHAnsi"/>
                <w:bCs/>
                <w:sz w:val="22"/>
                <w:szCs w:val="22"/>
                <w:lang w:val="en-US"/>
              </w:rPr>
              <w:t>Programme</w:t>
            </w:r>
            <w:proofErr w:type="spellEnd"/>
            <w:r w:rsidRPr="00326492">
              <w:rPr>
                <w:rFonts w:asciiTheme="minorHAnsi" w:hAnsiTheme="minorHAnsi"/>
                <w:bCs/>
                <w:sz w:val="22"/>
                <w:szCs w:val="22"/>
                <w:lang w:val="en-US"/>
              </w:rPr>
              <w:t xml:space="preserve"> (USD $4M) approved since 2013. The </w:t>
            </w:r>
            <w:proofErr w:type="spellStart"/>
            <w:r w:rsidRPr="00326492">
              <w:rPr>
                <w:rFonts w:asciiTheme="minorHAnsi" w:hAnsiTheme="minorHAnsi"/>
                <w:bCs/>
                <w:sz w:val="22"/>
                <w:szCs w:val="22"/>
                <w:lang w:val="en-US"/>
              </w:rPr>
              <w:t>ProDoc</w:t>
            </w:r>
            <w:proofErr w:type="spellEnd"/>
            <w:r w:rsidRPr="00326492">
              <w:rPr>
                <w:rFonts w:asciiTheme="minorHAnsi" w:hAnsiTheme="minorHAnsi"/>
                <w:bCs/>
                <w:sz w:val="22"/>
                <w:szCs w:val="22"/>
                <w:lang w:val="en-US"/>
              </w:rPr>
              <w:t xml:space="preserve"> was finalized and signed in August 2014. </w:t>
            </w:r>
            <w:r w:rsidR="00B65A23">
              <w:rPr>
                <w:rFonts w:asciiTheme="minorHAnsi" w:hAnsiTheme="minorHAnsi"/>
                <w:bCs/>
                <w:sz w:val="22"/>
                <w:szCs w:val="22"/>
                <w:lang w:val="en-US"/>
              </w:rPr>
              <w:t>Inception was on April 2015</w:t>
            </w:r>
            <w:r w:rsidRPr="00326492">
              <w:rPr>
                <w:rFonts w:asciiTheme="minorHAnsi" w:hAnsiTheme="minorHAnsi"/>
                <w:bCs/>
                <w:sz w:val="22"/>
                <w:szCs w:val="22"/>
                <w:lang w:val="en-US"/>
              </w:rPr>
              <w:t xml:space="preserve">, and the </w:t>
            </w:r>
            <w:r w:rsidR="00B65A23">
              <w:rPr>
                <w:rFonts w:asciiTheme="minorHAnsi" w:hAnsiTheme="minorHAnsi"/>
                <w:bCs/>
                <w:sz w:val="22"/>
                <w:szCs w:val="22"/>
                <w:lang w:val="en-US"/>
              </w:rPr>
              <w:t>PMU is finally complete by November 2016. The purpose of the mission was</w:t>
            </w:r>
            <w:r w:rsidRPr="00326492">
              <w:rPr>
                <w:rFonts w:asciiTheme="minorHAnsi" w:hAnsiTheme="minorHAnsi"/>
                <w:bCs/>
                <w:sz w:val="22"/>
                <w:szCs w:val="22"/>
                <w:lang w:val="en-US"/>
              </w:rPr>
              <w:t xml:space="preserve">: </w:t>
            </w:r>
          </w:p>
          <w:p w14:paraId="7EE263A5" w14:textId="2462108A" w:rsidR="00B65A23" w:rsidRDefault="00B65A23" w:rsidP="008650D9">
            <w:pPr>
              <w:pStyle w:val="ListParagraph"/>
              <w:widowControl/>
              <w:numPr>
                <w:ilvl w:val="0"/>
                <w:numId w:val="16"/>
              </w:numPr>
              <w:contextualSpacing w:val="0"/>
              <w:rPr>
                <w:rFonts w:asciiTheme="minorHAnsi" w:hAnsiTheme="minorHAnsi"/>
                <w:bCs/>
                <w:sz w:val="22"/>
                <w:szCs w:val="22"/>
                <w:lang w:val="en-US"/>
              </w:rPr>
            </w:pPr>
            <w:r>
              <w:rPr>
                <w:rFonts w:asciiTheme="minorHAnsi" w:hAnsiTheme="minorHAnsi"/>
                <w:bCs/>
                <w:sz w:val="22"/>
                <w:szCs w:val="22"/>
                <w:lang w:val="en-US"/>
              </w:rPr>
              <w:t>Agree on a common vision and roadmap to integrate the UN-REDD NP components amongst them, and to articulate them with Colombia’s national REDD+ process (including bilateral programs)</w:t>
            </w:r>
          </w:p>
          <w:p w14:paraId="491F19A0" w14:textId="35B69AAF" w:rsidR="008650D9" w:rsidRDefault="00B65A23" w:rsidP="008650D9">
            <w:pPr>
              <w:pStyle w:val="ListParagraph"/>
              <w:widowControl/>
              <w:numPr>
                <w:ilvl w:val="0"/>
                <w:numId w:val="16"/>
              </w:numPr>
              <w:contextualSpacing w:val="0"/>
              <w:rPr>
                <w:rFonts w:asciiTheme="minorHAnsi" w:hAnsiTheme="minorHAnsi"/>
                <w:bCs/>
                <w:sz w:val="22"/>
                <w:szCs w:val="22"/>
                <w:lang w:val="en-US"/>
              </w:rPr>
            </w:pPr>
            <w:r>
              <w:rPr>
                <w:rFonts w:asciiTheme="minorHAnsi" w:hAnsiTheme="minorHAnsi"/>
                <w:bCs/>
                <w:sz w:val="22"/>
                <w:szCs w:val="22"/>
                <w:lang w:val="en-US"/>
              </w:rPr>
              <w:t>Prepare the 2016 annual</w:t>
            </w:r>
            <w:r w:rsidR="008650D9" w:rsidRPr="00326492">
              <w:rPr>
                <w:rFonts w:asciiTheme="minorHAnsi" w:hAnsiTheme="minorHAnsi"/>
                <w:bCs/>
                <w:sz w:val="22"/>
                <w:szCs w:val="22"/>
                <w:lang w:val="en-US"/>
              </w:rPr>
              <w:t xml:space="preserve"> NP work-plan and prepare annual work-plans per component</w:t>
            </w:r>
          </w:p>
          <w:p w14:paraId="57E87E33" w14:textId="6AFC88BA" w:rsidR="005F4FA5" w:rsidRPr="00326492" w:rsidRDefault="001561B7" w:rsidP="008650D9">
            <w:pPr>
              <w:pStyle w:val="ListParagraph"/>
              <w:widowControl/>
              <w:numPr>
                <w:ilvl w:val="0"/>
                <w:numId w:val="16"/>
              </w:numPr>
              <w:contextualSpacing w:val="0"/>
              <w:rPr>
                <w:rFonts w:asciiTheme="minorHAnsi" w:hAnsiTheme="minorHAnsi"/>
                <w:bCs/>
                <w:sz w:val="22"/>
                <w:szCs w:val="22"/>
                <w:lang w:val="en-US"/>
              </w:rPr>
            </w:pPr>
            <w:r>
              <w:rPr>
                <w:rFonts w:asciiTheme="minorHAnsi" w:hAnsiTheme="minorHAnsi"/>
                <w:bCs/>
                <w:sz w:val="22"/>
                <w:szCs w:val="22"/>
                <w:lang w:val="en-US"/>
              </w:rPr>
              <w:t>Attend meetings with other Climate Change and Finance related projects to create synergies with the UNREDD´s work in the country</w:t>
            </w:r>
          </w:p>
          <w:p w14:paraId="2B08FE3D" w14:textId="2C589D20" w:rsidR="00B65A23" w:rsidRDefault="00B65A23" w:rsidP="008650D9">
            <w:pPr>
              <w:pStyle w:val="ListParagraph"/>
              <w:widowControl/>
              <w:numPr>
                <w:ilvl w:val="0"/>
                <w:numId w:val="16"/>
              </w:numPr>
              <w:contextualSpacing w:val="0"/>
              <w:rPr>
                <w:rFonts w:asciiTheme="minorHAnsi" w:hAnsiTheme="minorHAnsi"/>
                <w:bCs/>
                <w:sz w:val="22"/>
                <w:szCs w:val="22"/>
                <w:lang w:val="en-US"/>
              </w:rPr>
            </w:pPr>
            <w:r>
              <w:rPr>
                <w:rFonts w:asciiTheme="minorHAnsi" w:hAnsiTheme="minorHAnsi"/>
                <w:bCs/>
                <w:sz w:val="22"/>
                <w:szCs w:val="22"/>
                <w:lang w:val="en-US"/>
              </w:rPr>
              <w:t>Complete the</w:t>
            </w:r>
            <w:r w:rsidR="00587C1F">
              <w:rPr>
                <w:rFonts w:asciiTheme="minorHAnsi" w:hAnsiTheme="minorHAnsi"/>
                <w:bCs/>
                <w:sz w:val="22"/>
                <w:szCs w:val="22"/>
                <w:lang w:val="en-US"/>
              </w:rPr>
              <w:t xml:space="preserve"> preliminary  </w:t>
            </w:r>
            <w:r>
              <w:rPr>
                <w:rFonts w:asciiTheme="minorHAnsi" w:hAnsiTheme="minorHAnsi"/>
                <w:bCs/>
                <w:sz w:val="22"/>
                <w:szCs w:val="22"/>
                <w:lang w:val="en-US"/>
              </w:rPr>
              <w:t xml:space="preserve"> stakeholder mapping exercise and the roadmap for the participatory process</w:t>
            </w:r>
            <w:r w:rsidR="00587C1F">
              <w:rPr>
                <w:rFonts w:asciiTheme="minorHAnsi" w:hAnsiTheme="minorHAnsi"/>
                <w:bCs/>
                <w:sz w:val="22"/>
                <w:szCs w:val="22"/>
                <w:lang w:val="en-US"/>
              </w:rPr>
              <w:t xml:space="preserve"> to be presented to MADS for final approval </w:t>
            </w:r>
          </w:p>
          <w:p w14:paraId="20E10ADA" w14:textId="5E909669" w:rsidR="008650D9" w:rsidRPr="00326492" w:rsidRDefault="00B65A23" w:rsidP="008650D9">
            <w:pPr>
              <w:pStyle w:val="ListParagraph"/>
              <w:widowControl/>
              <w:numPr>
                <w:ilvl w:val="0"/>
                <w:numId w:val="16"/>
              </w:numPr>
              <w:contextualSpacing w:val="0"/>
              <w:rPr>
                <w:rFonts w:asciiTheme="minorHAnsi" w:hAnsiTheme="minorHAnsi"/>
                <w:bCs/>
                <w:sz w:val="22"/>
                <w:szCs w:val="22"/>
                <w:lang w:val="en-US"/>
              </w:rPr>
            </w:pPr>
            <w:r>
              <w:rPr>
                <w:rFonts w:asciiTheme="minorHAnsi" w:hAnsiTheme="minorHAnsi"/>
                <w:bCs/>
                <w:sz w:val="22"/>
                <w:szCs w:val="22"/>
                <w:lang w:val="en-US"/>
              </w:rPr>
              <w:t>Define a strategic role for KM and communications</w:t>
            </w:r>
          </w:p>
          <w:p w14:paraId="746A1BF1" w14:textId="77777777" w:rsidR="007152C9" w:rsidRPr="00326492" w:rsidRDefault="007152C9" w:rsidP="008650D9">
            <w:pPr>
              <w:widowControl/>
              <w:pBdr>
                <w:bottom w:val="single" w:sz="4" w:space="1" w:color="000000"/>
              </w:pBdr>
              <w:tabs>
                <w:tab w:val="left" w:pos="7755"/>
              </w:tabs>
              <w:ind w:left="360"/>
              <w:jc w:val="both"/>
              <w:rPr>
                <w:rFonts w:asciiTheme="minorHAnsi" w:hAnsiTheme="minorHAnsi"/>
                <w:color w:val="1F497D"/>
                <w:sz w:val="22"/>
                <w:szCs w:val="22"/>
                <w:lang w:val="en-US"/>
              </w:rPr>
            </w:pPr>
          </w:p>
        </w:tc>
      </w:tr>
    </w:tbl>
    <w:p w14:paraId="2800A046" w14:textId="77777777" w:rsidR="00CF2D42" w:rsidRPr="00326492" w:rsidRDefault="00CF2D42" w:rsidP="00A40B43">
      <w:pPr>
        <w:jc w:val="both"/>
        <w:rPr>
          <w:rFonts w:asciiTheme="minorHAnsi" w:hAnsiTheme="minorHAnsi"/>
          <w:b/>
          <w:sz w:val="22"/>
          <w:szCs w:val="22"/>
          <w:u w:val="single"/>
          <w:lang w:val="en-US"/>
        </w:rPr>
      </w:pPr>
    </w:p>
    <w:p w14:paraId="14E4A698" w14:textId="77777777" w:rsidR="00223207" w:rsidRPr="00326492" w:rsidRDefault="00223207" w:rsidP="00A40B43">
      <w:pPr>
        <w:jc w:val="both"/>
        <w:rPr>
          <w:rFonts w:asciiTheme="minorHAnsi" w:hAnsiTheme="minorHAnsi"/>
          <w:b/>
          <w:sz w:val="22"/>
          <w:szCs w:val="22"/>
          <w:u w:val="single"/>
          <w:lang w:val="en-US"/>
        </w:rPr>
      </w:pPr>
    </w:p>
    <w:p w14:paraId="22D7C001" w14:textId="2F1117AA" w:rsidR="00540116" w:rsidRPr="00326492" w:rsidRDefault="00326492" w:rsidP="00A40B43">
      <w:pPr>
        <w:jc w:val="both"/>
        <w:rPr>
          <w:rFonts w:asciiTheme="minorHAnsi" w:hAnsiTheme="minorHAnsi"/>
          <w:b/>
          <w:sz w:val="22"/>
          <w:szCs w:val="22"/>
          <w:lang w:val="en-US"/>
        </w:rPr>
      </w:pPr>
      <w:r w:rsidRPr="00326492">
        <w:rPr>
          <w:rFonts w:asciiTheme="minorHAnsi" w:hAnsiTheme="minorHAnsi"/>
          <w:b/>
          <w:sz w:val="22"/>
          <w:szCs w:val="22"/>
          <w:u w:val="single"/>
          <w:lang w:val="en-US"/>
        </w:rPr>
        <w:t>Meeting Agendas</w:t>
      </w:r>
      <w:r w:rsidRPr="00326492">
        <w:rPr>
          <w:rFonts w:asciiTheme="minorHAnsi" w:hAnsiTheme="minorHAnsi"/>
          <w:b/>
          <w:sz w:val="22"/>
          <w:szCs w:val="22"/>
          <w:lang w:val="en-US"/>
        </w:rPr>
        <w:t xml:space="preserve"> (attached)</w:t>
      </w:r>
    </w:p>
    <w:p w14:paraId="49EDB556" w14:textId="77777777" w:rsidR="00D4121A" w:rsidRPr="00326492" w:rsidRDefault="00D4121A" w:rsidP="00A40B43">
      <w:pPr>
        <w:jc w:val="both"/>
        <w:rPr>
          <w:rFonts w:asciiTheme="minorHAnsi" w:hAnsiTheme="minorHAnsi"/>
          <w:b/>
          <w:sz w:val="22"/>
          <w:szCs w:val="22"/>
          <w:u w:val="single"/>
          <w:lang w:val="en-US"/>
        </w:rPr>
      </w:pPr>
    </w:p>
    <w:p w14:paraId="086C02DD" w14:textId="77777777" w:rsidR="00583613" w:rsidRPr="00326492" w:rsidRDefault="00923FCD" w:rsidP="00A40B43">
      <w:pPr>
        <w:jc w:val="both"/>
        <w:rPr>
          <w:rFonts w:asciiTheme="minorHAnsi" w:hAnsiTheme="minorHAnsi"/>
          <w:b/>
          <w:sz w:val="22"/>
          <w:szCs w:val="22"/>
          <w:u w:val="single"/>
          <w:lang w:val="en-US"/>
        </w:rPr>
      </w:pPr>
      <w:r w:rsidRPr="00326492">
        <w:rPr>
          <w:rFonts w:asciiTheme="minorHAnsi" w:hAnsiTheme="minorHAnsi"/>
          <w:b/>
          <w:sz w:val="22"/>
          <w:szCs w:val="22"/>
          <w:u w:val="single"/>
          <w:lang w:val="en-US"/>
        </w:rPr>
        <w:t>Summary</w:t>
      </w:r>
    </w:p>
    <w:p w14:paraId="5AA10E76" w14:textId="77777777" w:rsidR="00326492" w:rsidRDefault="00326492" w:rsidP="00326492">
      <w:pPr>
        <w:rPr>
          <w:rFonts w:asciiTheme="minorHAnsi" w:hAnsiTheme="minorHAnsi"/>
          <w:b/>
          <w:sz w:val="22"/>
          <w:szCs w:val="22"/>
          <w:lang w:val="en-US"/>
        </w:rPr>
      </w:pPr>
    </w:p>
    <w:p w14:paraId="10A89F46" w14:textId="18EB0148" w:rsidR="00B65A23" w:rsidRDefault="00B65A23" w:rsidP="00326492">
      <w:pPr>
        <w:rPr>
          <w:rFonts w:asciiTheme="minorHAnsi" w:hAnsiTheme="minorHAnsi"/>
          <w:b/>
          <w:sz w:val="22"/>
          <w:szCs w:val="22"/>
          <w:lang w:val="en-US"/>
        </w:rPr>
      </w:pPr>
      <w:r>
        <w:rPr>
          <w:rFonts w:asciiTheme="minorHAnsi" w:hAnsiTheme="minorHAnsi"/>
          <w:b/>
          <w:sz w:val="22"/>
          <w:szCs w:val="22"/>
          <w:lang w:val="en-US"/>
        </w:rPr>
        <w:t xml:space="preserve">Planning meeting with the Ministry (Monday 23 </w:t>
      </w:r>
      <w:proofErr w:type="spellStart"/>
      <w:r>
        <w:rPr>
          <w:rFonts w:asciiTheme="minorHAnsi" w:hAnsiTheme="minorHAnsi"/>
          <w:b/>
          <w:sz w:val="22"/>
          <w:szCs w:val="22"/>
          <w:lang w:val="en-US"/>
        </w:rPr>
        <w:t>nov</w:t>
      </w:r>
      <w:proofErr w:type="spellEnd"/>
      <w:r>
        <w:rPr>
          <w:rFonts w:asciiTheme="minorHAnsi" w:hAnsiTheme="minorHAnsi"/>
          <w:b/>
          <w:sz w:val="22"/>
          <w:szCs w:val="22"/>
          <w:lang w:val="en-US"/>
        </w:rPr>
        <w:t>)</w:t>
      </w:r>
    </w:p>
    <w:p w14:paraId="2FF303F1" w14:textId="77777777" w:rsidR="00B65A23" w:rsidRPr="00326492" w:rsidRDefault="00B65A23" w:rsidP="00326492">
      <w:pPr>
        <w:rPr>
          <w:rFonts w:asciiTheme="minorHAnsi" w:hAnsiTheme="minorHAnsi"/>
          <w:b/>
          <w:sz w:val="22"/>
          <w:szCs w:val="22"/>
          <w:lang w:val="en-US"/>
        </w:rPr>
      </w:pPr>
    </w:p>
    <w:p w14:paraId="7F30B7CF" w14:textId="02A5CB68" w:rsidR="00326492" w:rsidRPr="007957E9" w:rsidRDefault="00072D0E" w:rsidP="00326492">
      <w:pPr>
        <w:pStyle w:val="ListParagraph"/>
        <w:widowControl/>
        <w:numPr>
          <w:ilvl w:val="0"/>
          <w:numId w:val="25"/>
        </w:numPr>
        <w:contextualSpacing w:val="0"/>
        <w:rPr>
          <w:rFonts w:asciiTheme="minorHAnsi" w:hAnsiTheme="minorHAnsi"/>
          <w:b/>
          <w:sz w:val="22"/>
          <w:szCs w:val="22"/>
          <w:lang w:val="en-US"/>
        </w:rPr>
      </w:pPr>
      <w:r>
        <w:rPr>
          <w:rFonts w:asciiTheme="minorHAnsi" w:hAnsiTheme="minorHAnsi"/>
          <w:sz w:val="22"/>
          <w:szCs w:val="22"/>
          <w:lang w:val="en-US"/>
        </w:rPr>
        <w:lastRenderedPageBreak/>
        <w:t>The Ministry delivered an opening presentation outlining the status of Colombia´s REDD+ process, the vision, programmatic areas and operational principles. This p</w:t>
      </w:r>
      <w:r w:rsidR="001561B7">
        <w:rPr>
          <w:rFonts w:asciiTheme="minorHAnsi" w:hAnsiTheme="minorHAnsi"/>
          <w:sz w:val="22"/>
          <w:szCs w:val="22"/>
          <w:lang w:val="en-US"/>
        </w:rPr>
        <w:t>resentation</w:t>
      </w:r>
      <w:r>
        <w:rPr>
          <w:rFonts w:asciiTheme="minorHAnsi" w:hAnsiTheme="minorHAnsi"/>
          <w:sz w:val="22"/>
          <w:szCs w:val="22"/>
          <w:lang w:val="en-US"/>
        </w:rPr>
        <w:t xml:space="preserve"> was welcomed as it was the first time the “big picture” was discussed with the whole team.</w:t>
      </w:r>
    </w:p>
    <w:p w14:paraId="465B45CA" w14:textId="5C1F40AA" w:rsidR="00072D0E" w:rsidRPr="007957E9" w:rsidRDefault="00072D0E" w:rsidP="00326492">
      <w:pPr>
        <w:pStyle w:val="ListParagraph"/>
        <w:widowControl/>
        <w:numPr>
          <w:ilvl w:val="0"/>
          <w:numId w:val="25"/>
        </w:numPr>
        <w:contextualSpacing w:val="0"/>
        <w:rPr>
          <w:rFonts w:asciiTheme="minorHAnsi" w:hAnsiTheme="minorHAnsi"/>
          <w:b/>
          <w:sz w:val="22"/>
          <w:szCs w:val="22"/>
          <w:lang w:val="en-US"/>
        </w:rPr>
      </w:pPr>
      <w:r>
        <w:rPr>
          <w:rFonts w:asciiTheme="minorHAnsi" w:hAnsiTheme="minorHAnsi"/>
          <w:sz w:val="22"/>
          <w:szCs w:val="22"/>
          <w:lang w:val="en-US"/>
        </w:rPr>
        <w:t xml:space="preserve">The NP Coordinator presented the UN-REDD NP, </w:t>
      </w:r>
      <w:r w:rsidR="00C3114D">
        <w:rPr>
          <w:rFonts w:asciiTheme="minorHAnsi" w:hAnsiTheme="minorHAnsi"/>
          <w:sz w:val="22"/>
          <w:szCs w:val="22"/>
          <w:lang w:val="en-US"/>
        </w:rPr>
        <w:t xml:space="preserve">achievements during 2015 </w:t>
      </w:r>
      <w:r>
        <w:rPr>
          <w:rFonts w:asciiTheme="minorHAnsi" w:hAnsiTheme="minorHAnsi"/>
          <w:sz w:val="22"/>
          <w:szCs w:val="22"/>
          <w:lang w:val="en-US"/>
        </w:rPr>
        <w:t>and the big results planned for 2016</w:t>
      </w:r>
      <w:r w:rsidR="00C3114D">
        <w:rPr>
          <w:rFonts w:asciiTheme="minorHAnsi" w:hAnsiTheme="minorHAnsi"/>
          <w:sz w:val="22"/>
          <w:szCs w:val="22"/>
          <w:lang w:val="en-US"/>
        </w:rPr>
        <w:t>.</w:t>
      </w:r>
    </w:p>
    <w:p w14:paraId="36912E20" w14:textId="25427500" w:rsidR="00072D0E" w:rsidRPr="00326492" w:rsidRDefault="00072D0E" w:rsidP="00326492">
      <w:pPr>
        <w:pStyle w:val="ListParagraph"/>
        <w:widowControl/>
        <w:numPr>
          <w:ilvl w:val="0"/>
          <w:numId w:val="25"/>
        </w:numPr>
        <w:contextualSpacing w:val="0"/>
        <w:rPr>
          <w:rFonts w:asciiTheme="minorHAnsi" w:hAnsiTheme="minorHAnsi"/>
          <w:b/>
          <w:sz w:val="22"/>
          <w:szCs w:val="22"/>
          <w:lang w:val="en-US"/>
        </w:rPr>
      </w:pPr>
      <w:r>
        <w:rPr>
          <w:rFonts w:asciiTheme="minorHAnsi" w:hAnsiTheme="minorHAnsi"/>
          <w:sz w:val="22"/>
          <w:szCs w:val="22"/>
          <w:lang w:val="en-US"/>
        </w:rPr>
        <w:t>Through participatory and dynamic</w:t>
      </w:r>
      <w:r w:rsidR="00C3114D" w:rsidRPr="00C3114D">
        <w:rPr>
          <w:rFonts w:asciiTheme="minorHAnsi" w:hAnsiTheme="minorHAnsi"/>
          <w:sz w:val="22"/>
          <w:szCs w:val="22"/>
          <w:lang w:val="en-US"/>
        </w:rPr>
        <w:t xml:space="preserve"> </w:t>
      </w:r>
      <w:r w:rsidR="00C3114D">
        <w:rPr>
          <w:rFonts w:asciiTheme="minorHAnsi" w:hAnsiTheme="minorHAnsi"/>
          <w:sz w:val="22"/>
          <w:szCs w:val="22"/>
          <w:lang w:val="en-US"/>
        </w:rPr>
        <w:t>exercises</w:t>
      </w:r>
      <w:r>
        <w:rPr>
          <w:rFonts w:asciiTheme="minorHAnsi" w:hAnsiTheme="minorHAnsi"/>
          <w:sz w:val="22"/>
          <w:szCs w:val="22"/>
          <w:lang w:val="en-US"/>
        </w:rPr>
        <w:t>, a common vision</w:t>
      </w:r>
      <w:r w:rsidR="00DD2B32">
        <w:rPr>
          <w:rFonts w:asciiTheme="minorHAnsi" w:hAnsiTheme="minorHAnsi"/>
          <w:sz w:val="22"/>
          <w:szCs w:val="22"/>
          <w:lang w:val="en-US"/>
        </w:rPr>
        <w:t xml:space="preserve"> and targets</w:t>
      </w:r>
      <w:r>
        <w:rPr>
          <w:rFonts w:asciiTheme="minorHAnsi" w:hAnsiTheme="minorHAnsi"/>
          <w:sz w:val="22"/>
          <w:szCs w:val="22"/>
          <w:lang w:val="en-US"/>
        </w:rPr>
        <w:t xml:space="preserve"> for 2016 was agreed upon between the UN-REDD team and the national counterparts</w:t>
      </w:r>
      <w:r w:rsidR="00C3114D">
        <w:rPr>
          <w:rFonts w:asciiTheme="minorHAnsi" w:hAnsiTheme="minorHAnsi"/>
          <w:sz w:val="22"/>
          <w:szCs w:val="22"/>
          <w:lang w:val="en-US"/>
        </w:rPr>
        <w:t xml:space="preserve"> for each component of the project</w:t>
      </w:r>
      <w:r>
        <w:rPr>
          <w:rFonts w:asciiTheme="minorHAnsi" w:hAnsiTheme="minorHAnsi"/>
          <w:sz w:val="22"/>
          <w:szCs w:val="22"/>
          <w:lang w:val="en-US"/>
        </w:rPr>
        <w:t>.</w:t>
      </w:r>
    </w:p>
    <w:p w14:paraId="0B088C65" w14:textId="77777777" w:rsidR="00326492" w:rsidRPr="00326492" w:rsidRDefault="00326492" w:rsidP="00326492">
      <w:pPr>
        <w:rPr>
          <w:rFonts w:asciiTheme="minorHAnsi" w:hAnsiTheme="minorHAnsi"/>
          <w:sz w:val="22"/>
          <w:szCs w:val="22"/>
          <w:lang w:val="en-US"/>
        </w:rPr>
      </w:pPr>
    </w:p>
    <w:p w14:paraId="619210C3" w14:textId="0C2F3883" w:rsidR="00B65A23" w:rsidRDefault="00B65A23" w:rsidP="00B65A23">
      <w:pPr>
        <w:rPr>
          <w:rFonts w:asciiTheme="minorHAnsi" w:hAnsiTheme="minorHAnsi"/>
          <w:b/>
          <w:sz w:val="22"/>
          <w:szCs w:val="22"/>
          <w:lang w:val="en-US"/>
        </w:rPr>
      </w:pPr>
      <w:r>
        <w:rPr>
          <w:rFonts w:asciiTheme="minorHAnsi" w:hAnsiTheme="minorHAnsi"/>
          <w:b/>
          <w:sz w:val="22"/>
          <w:szCs w:val="22"/>
          <w:lang w:val="en-US"/>
        </w:rPr>
        <w:t>Planning meeting with the PMU</w:t>
      </w:r>
      <w:r w:rsidR="00072D0E">
        <w:rPr>
          <w:rFonts w:asciiTheme="minorHAnsi" w:hAnsiTheme="minorHAnsi"/>
          <w:b/>
          <w:sz w:val="22"/>
          <w:szCs w:val="22"/>
          <w:lang w:val="en-US"/>
        </w:rPr>
        <w:t xml:space="preserve"> (Nov 24)</w:t>
      </w:r>
    </w:p>
    <w:p w14:paraId="75854CB6" w14:textId="77777777" w:rsidR="00072D0E" w:rsidRDefault="00072D0E" w:rsidP="00326492">
      <w:pPr>
        <w:rPr>
          <w:rFonts w:asciiTheme="minorHAnsi" w:hAnsiTheme="minorHAnsi"/>
          <w:b/>
          <w:sz w:val="22"/>
          <w:szCs w:val="22"/>
          <w:lang w:val="en-US"/>
        </w:rPr>
      </w:pPr>
    </w:p>
    <w:p w14:paraId="15DCE2D9" w14:textId="611673AB" w:rsidR="00072D0E" w:rsidRPr="007957E9" w:rsidRDefault="00072D0E" w:rsidP="00C3114D">
      <w:pPr>
        <w:pStyle w:val="ListParagraph"/>
        <w:widowControl/>
        <w:numPr>
          <w:ilvl w:val="0"/>
          <w:numId w:val="25"/>
        </w:numPr>
        <w:contextualSpacing w:val="0"/>
        <w:jc w:val="both"/>
        <w:rPr>
          <w:rFonts w:asciiTheme="minorHAnsi" w:hAnsiTheme="minorHAnsi"/>
          <w:b/>
          <w:sz w:val="22"/>
          <w:szCs w:val="22"/>
          <w:lang w:val="en-US"/>
        </w:rPr>
      </w:pPr>
      <w:r>
        <w:rPr>
          <w:rFonts w:asciiTheme="minorHAnsi" w:hAnsiTheme="minorHAnsi"/>
          <w:sz w:val="22"/>
          <w:szCs w:val="22"/>
          <w:lang w:val="en-US"/>
        </w:rPr>
        <w:t xml:space="preserve">Second date was devoted to </w:t>
      </w:r>
      <w:r w:rsidR="00DD2B32">
        <w:rPr>
          <w:rFonts w:asciiTheme="minorHAnsi" w:hAnsiTheme="minorHAnsi"/>
          <w:sz w:val="22"/>
          <w:szCs w:val="22"/>
          <w:lang w:val="en-US"/>
        </w:rPr>
        <w:t>analyze</w:t>
      </w:r>
      <w:r>
        <w:rPr>
          <w:rFonts w:asciiTheme="minorHAnsi" w:hAnsiTheme="minorHAnsi"/>
          <w:sz w:val="22"/>
          <w:szCs w:val="22"/>
          <w:lang w:val="en-US"/>
        </w:rPr>
        <w:t xml:space="preserve"> the relation among technical and participatory UN-REDD components, and how these contribute to Colombia’s National REDD+ strategy and process</w:t>
      </w:r>
    </w:p>
    <w:p w14:paraId="1EF324CE" w14:textId="70D7B6CB" w:rsidR="00072D0E" w:rsidRPr="007957E9" w:rsidRDefault="00072D0E" w:rsidP="00C3114D">
      <w:pPr>
        <w:pStyle w:val="ListParagraph"/>
        <w:widowControl/>
        <w:numPr>
          <w:ilvl w:val="0"/>
          <w:numId w:val="25"/>
        </w:numPr>
        <w:contextualSpacing w:val="0"/>
        <w:jc w:val="both"/>
        <w:rPr>
          <w:rFonts w:asciiTheme="minorHAnsi" w:hAnsiTheme="minorHAnsi"/>
          <w:b/>
          <w:sz w:val="22"/>
          <w:szCs w:val="22"/>
          <w:lang w:val="en-US"/>
        </w:rPr>
      </w:pPr>
      <w:r>
        <w:rPr>
          <w:rFonts w:asciiTheme="minorHAnsi" w:hAnsiTheme="minorHAnsi"/>
          <w:sz w:val="22"/>
          <w:szCs w:val="22"/>
          <w:lang w:val="en-US"/>
        </w:rPr>
        <w:t>Outputs and activities per component were revised and updated as well.</w:t>
      </w:r>
    </w:p>
    <w:p w14:paraId="32E5819E" w14:textId="24AF9ABE" w:rsidR="000370C7" w:rsidRPr="007957E9" w:rsidRDefault="000370C7" w:rsidP="00C3114D">
      <w:pPr>
        <w:pStyle w:val="ListParagraph"/>
        <w:widowControl/>
        <w:numPr>
          <w:ilvl w:val="0"/>
          <w:numId w:val="25"/>
        </w:numPr>
        <w:contextualSpacing w:val="0"/>
        <w:jc w:val="both"/>
        <w:rPr>
          <w:rFonts w:asciiTheme="minorHAnsi" w:hAnsiTheme="minorHAnsi"/>
          <w:b/>
          <w:sz w:val="22"/>
          <w:szCs w:val="22"/>
          <w:lang w:val="en-US"/>
        </w:rPr>
      </w:pPr>
      <w:r>
        <w:rPr>
          <w:rFonts w:asciiTheme="minorHAnsi" w:hAnsiTheme="minorHAnsi"/>
          <w:sz w:val="22"/>
          <w:szCs w:val="22"/>
          <w:lang w:val="en-US"/>
        </w:rPr>
        <w:t xml:space="preserve">It was agreed that a document summarizing the above mentioned will be prepared and presented to the Ministry as the </w:t>
      </w:r>
      <w:proofErr w:type="spellStart"/>
      <w:r>
        <w:rPr>
          <w:rFonts w:asciiTheme="minorHAnsi" w:hAnsiTheme="minorHAnsi"/>
          <w:sz w:val="22"/>
          <w:szCs w:val="22"/>
          <w:lang w:val="en-US"/>
        </w:rPr>
        <w:t>Programme´s</w:t>
      </w:r>
      <w:proofErr w:type="spellEnd"/>
      <w:r>
        <w:rPr>
          <w:rFonts w:asciiTheme="minorHAnsi" w:hAnsiTheme="minorHAnsi"/>
          <w:sz w:val="22"/>
          <w:szCs w:val="22"/>
          <w:lang w:val="en-US"/>
        </w:rPr>
        <w:t xml:space="preserve"> inputs to Colombia’s National REDD+ Strategy (compilation document).</w:t>
      </w:r>
    </w:p>
    <w:p w14:paraId="5E99AB58" w14:textId="0A77861B" w:rsidR="00D4121A" w:rsidRDefault="00D4121A" w:rsidP="00C3114D">
      <w:pPr>
        <w:jc w:val="both"/>
        <w:rPr>
          <w:lang w:val="en-US"/>
        </w:rPr>
      </w:pPr>
    </w:p>
    <w:p w14:paraId="2FD34FFD" w14:textId="442064D6" w:rsidR="00DD2B32" w:rsidRDefault="00DD2B32" w:rsidP="00C3114D">
      <w:pPr>
        <w:pStyle w:val="ListParagraph"/>
        <w:widowControl/>
        <w:spacing w:before="120"/>
        <w:ind w:left="0"/>
        <w:jc w:val="both"/>
        <w:rPr>
          <w:rFonts w:asciiTheme="minorHAnsi" w:hAnsiTheme="minorHAnsi"/>
          <w:b/>
          <w:sz w:val="22"/>
          <w:szCs w:val="22"/>
          <w:lang w:val="en-US"/>
        </w:rPr>
      </w:pPr>
      <w:r>
        <w:rPr>
          <w:rFonts w:asciiTheme="minorHAnsi" w:hAnsiTheme="minorHAnsi"/>
          <w:b/>
          <w:sz w:val="22"/>
          <w:szCs w:val="22"/>
          <w:lang w:val="en-US"/>
        </w:rPr>
        <w:t>Meetings with other Programs</w:t>
      </w:r>
    </w:p>
    <w:p w14:paraId="3696CFAC" w14:textId="77777777" w:rsidR="009F4376" w:rsidRDefault="00DD2B32" w:rsidP="00C3114D">
      <w:pPr>
        <w:pStyle w:val="ListParagraph"/>
        <w:widowControl/>
        <w:numPr>
          <w:ilvl w:val="0"/>
          <w:numId w:val="29"/>
        </w:numPr>
        <w:spacing w:before="120"/>
        <w:jc w:val="both"/>
        <w:rPr>
          <w:rFonts w:asciiTheme="minorHAnsi" w:hAnsiTheme="minorHAnsi"/>
          <w:sz w:val="22"/>
          <w:szCs w:val="22"/>
          <w:lang w:val="en-US"/>
        </w:rPr>
      </w:pPr>
      <w:r w:rsidRPr="007957E9">
        <w:rPr>
          <w:rFonts w:asciiTheme="minorHAnsi" w:hAnsiTheme="minorHAnsi"/>
          <w:sz w:val="22"/>
          <w:szCs w:val="22"/>
          <w:lang w:val="en-US"/>
        </w:rPr>
        <w:t>BIOFIN</w:t>
      </w:r>
      <w:r w:rsidR="009F4376">
        <w:rPr>
          <w:rFonts w:asciiTheme="minorHAnsi" w:hAnsiTheme="minorHAnsi"/>
          <w:sz w:val="22"/>
          <w:szCs w:val="22"/>
          <w:lang w:val="en-US"/>
        </w:rPr>
        <w:t xml:space="preserve"> and GCF</w:t>
      </w:r>
      <w:r>
        <w:rPr>
          <w:rFonts w:asciiTheme="minorHAnsi" w:hAnsiTheme="minorHAnsi"/>
          <w:sz w:val="22"/>
          <w:szCs w:val="22"/>
          <w:lang w:val="en-US"/>
        </w:rPr>
        <w:t xml:space="preserve"> (UNEP and UNDP): two main areas of collaboration were identified: </w:t>
      </w:r>
    </w:p>
    <w:p w14:paraId="58A40E35" w14:textId="029AF791" w:rsidR="009F4376" w:rsidRDefault="00DD2B32" w:rsidP="00C3114D">
      <w:pPr>
        <w:pStyle w:val="ListParagraph"/>
        <w:widowControl/>
        <w:numPr>
          <w:ilvl w:val="1"/>
          <w:numId w:val="29"/>
        </w:numPr>
        <w:spacing w:before="120"/>
        <w:jc w:val="both"/>
        <w:rPr>
          <w:rFonts w:asciiTheme="minorHAnsi" w:hAnsiTheme="minorHAnsi"/>
          <w:sz w:val="22"/>
          <w:szCs w:val="22"/>
          <w:lang w:val="en-US"/>
        </w:rPr>
      </w:pPr>
      <w:r>
        <w:rPr>
          <w:rFonts w:asciiTheme="minorHAnsi" w:hAnsiTheme="minorHAnsi"/>
          <w:sz w:val="22"/>
          <w:szCs w:val="22"/>
          <w:lang w:val="en-US"/>
        </w:rPr>
        <w:t xml:space="preserve">institutional and policy analysis carried out under BIOFIN, to be coordinated with the participatory process lead by UNDP in UN-REDD; and </w:t>
      </w:r>
      <w:r w:rsidR="009F4376">
        <w:rPr>
          <w:rFonts w:asciiTheme="minorHAnsi" w:hAnsiTheme="minorHAnsi"/>
          <w:sz w:val="22"/>
          <w:szCs w:val="22"/>
          <w:lang w:val="en-US"/>
        </w:rPr>
        <w:t xml:space="preserve">the financial analyses under BIOFIN, GCF readiness </w:t>
      </w:r>
      <w:r w:rsidR="00C3114D">
        <w:rPr>
          <w:rFonts w:asciiTheme="minorHAnsi" w:hAnsiTheme="minorHAnsi"/>
          <w:sz w:val="22"/>
          <w:szCs w:val="22"/>
          <w:lang w:val="en-US"/>
        </w:rPr>
        <w:t xml:space="preserve"> to be coordinated with the economic and financial analysis  lead by</w:t>
      </w:r>
      <w:r w:rsidR="009F4376">
        <w:rPr>
          <w:rFonts w:asciiTheme="minorHAnsi" w:hAnsiTheme="minorHAnsi"/>
          <w:sz w:val="22"/>
          <w:szCs w:val="22"/>
          <w:lang w:val="en-US"/>
        </w:rPr>
        <w:t xml:space="preserve"> UNEP-UN-REDD</w:t>
      </w:r>
      <w:r w:rsidR="00C3114D">
        <w:rPr>
          <w:rFonts w:asciiTheme="minorHAnsi" w:hAnsiTheme="minorHAnsi"/>
          <w:sz w:val="22"/>
          <w:szCs w:val="22"/>
          <w:lang w:val="en-US"/>
        </w:rPr>
        <w:t xml:space="preserve"> as an input to the National REDD+ Strategy</w:t>
      </w:r>
      <w:r w:rsidR="009F4376">
        <w:rPr>
          <w:rFonts w:asciiTheme="minorHAnsi" w:hAnsiTheme="minorHAnsi"/>
          <w:sz w:val="22"/>
          <w:szCs w:val="22"/>
          <w:lang w:val="en-US"/>
        </w:rPr>
        <w:t xml:space="preserve">. </w:t>
      </w:r>
    </w:p>
    <w:p w14:paraId="01C02A38" w14:textId="115106B6" w:rsidR="00DD2B32" w:rsidRDefault="009F4376" w:rsidP="00C3114D">
      <w:pPr>
        <w:pStyle w:val="ListParagraph"/>
        <w:widowControl/>
        <w:numPr>
          <w:ilvl w:val="1"/>
          <w:numId w:val="29"/>
        </w:numPr>
        <w:spacing w:before="120"/>
        <w:jc w:val="both"/>
        <w:rPr>
          <w:rFonts w:asciiTheme="minorHAnsi" w:hAnsiTheme="minorHAnsi"/>
          <w:sz w:val="22"/>
          <w:szCs w:val="22"/>
          <w:lang w:val="en-US"/>
        </w:rPr>
      </w:pPr>
      <w:r>
        <w:rPr>
          <w:rFonts w:asciiTheme="minorHAnsi" w:hAnsiTheme="minorHAnsi"/>
          <w:sz w:val="22"/>
          <w:szCs w:val="22"/>
          <w:lang w:val="en-US"/>
        </w:rPr>
        <w:t>It was agreed to set up a technical group to collaborate on financial analysis and private sector engagement for biodiversity, climate change, and REDD+.</w:t>
      </w:r>
      <w:r w:rsidR="00C3114D">
        <w:rPr>
          <w:rFonts w:asciiTheme="minorHAnsi" w:hAnsiTheme="minorHAnsi"/>
          <w:sz w:val="22"/>
          <w:szCs w:val="22"/>
          <w:lang w:val="en-US"/>
        </w:rPr>
        <w:t xml:space="preserve"> The technical group will be integrated by the national team of the different projects and the regional UNREDD team as requested/needed by the National team. </w:t>
      </w:r>
    </w:p>
    <w:p w14:paraId="25A655FF" w14:textId="77777777" w:rsidR="009F4376" w:rsidRDefault="009F4376" w:rsidP="007957E9">
      <w:pPr>
        <w:widowControl/>
        <w:spacing w:before="120"/>
        <w:rPr>
          <w:rFonts w:asciiTheme="minorHAnsi" w:hAnsiTheme="minorHAnsi"/>
          <w:b/>
          <w:sz w:val="22"/>
          <w:szCs w:val="22"/>
          <w:lang w:val="en-US"/>
        </w:rPr>
      </w:pPr>
      <w:r w:rsidRPr="007957E9">
        <w:rPr>
          <w:rFonts w:asciiTheme="minorHAnsi" w:hAnsiTheme="minorHAnsi"/>
          <w:b/>
          <w:sz w:val="22"/>
          <w:szCs w:val="22"/>
          <w:lang w:val="en-US"/>
        </w:rPr>
        <w:t>Participatory process</w:t>
      </w:r>
      <w:r>
        <w:rPr>
          <w:rFonts w:asciiTheme="minorHAnsi" w:hAnsiTheme="minorHAnsi"/>
          <w:b/>
          <w:sz w:val="22"/>
          <w:szCs w:val="22"/>
          <w:lang w:val="en-US"/>
        </w:rPr>
        <w:t xml:space="preserve"> and stakeholder mapping </w:t>
      </w:r>
    </w:p>
    <w:p w14:paraId="497231BB" w14:textId="7B4FE479" w:rsidR="00587C1F" w:rsidRPr="007957E9" w:rsidRDefault="00587C1F" w:rsidP="00587C1F">
      <w:pPr>
        <w:pStyle w:val="ListParagraph"/>
        <w:numPr>
          <w:ilvl w:val="1"/>
          <w:numId w:val="29"/>
        </w:numPr>
        <w:rPr>
          <w:rFonts w:asciiTheme="minorHAnsi" w:hAnsiTheme="minorHAnsi"/>
          <w:sz w:val="22"/>
          <w:szCs w:val="22"/>
          <w:lang w:val="en-US"/>
        </w:rPr>
      </w:pPr>
      <w:r w:rsidRPr="007957E9">
        <w:rPr>
          <w:rFonts w:asciiTheme="minorHAnsi" w:hAnsiTheme="minorHAnsi"/>
          <w:sz w:val="22"/>
          <w:szCs w:val="22"/>
          <w:lang w:val="en-US"/>
        </w:rPr>
        <w:t xml:space="preserve">At the moment there is not a final list and map of the stakeholder for REDD+, there have been several efforts but MADS  has to give more clarity on roles and responsibility on this matter </w:t>
      </w:r>
    </w:p>
    <w:p w14:paraId="79DC4CF4" w14:textId="6AAEBEF7" w:rsidR="00587C1F" w:rsidRDefault="00587C1F" w:rsidP="00587C1F">
      <w:pPr>
        <w:pStyle w:val="ListParagraph"/>
        <w:numPr>
          <w:ilvl w:val="1"/>
          <w:numId w:val="29"/>
        </w:numPr>
        <w:rPr>
          <w:rFonts w:asciiTheme="minorHAnsi" w:hAnsiTheme="minorHAnsi"/>
          <w:sz w:val="22"/>
          <w:szCs w:val="22"/>
          <w:lang w:val="en-US"/>
        </w:rPr>
      </w:pPr>
      <w:r w:rsidRPr="007957E9">
        <w:rPr>
          <w:rFonts w:asciiTheme="minorHAnsi" w:hAnsiTheme="minorHAnsi"/>
          <w:sz w:val="22"/>
          <w:szCs w:val="22"/>
          <w:lang w:val="en-US"/>
        </w:rPr>
        <w:t>MADS and PMUO agreed to developed a general roadmap for the participatory process , a first draft was made and presented to MADS , who ask only for minor cha</w:t>
      </w:r>
      <w:r w:rsidR="007F18F6" w:rsidRPr="007957E9">
        <w:rPr>
          <w:rFonts w:asciiTheme="minorHAnsi" w:hAnsiTheme="minorHAnsi"/>
          <w:sz w:val="22"/>
          <w:szCs w:val="22"/>
          <w:lang w:val="en-US"/>
        </w:rPr>
        <w:t xml:space="preserve">nges , accepting they idea  and promoting a meeting with other partners (GIZ, </w:t>
      </w:r>
      <w:proofErr w:type="spellStart"/>
      <w:r w:rsidR="007F18F6" w:rsidRPr="007957E9">
        <w:rPr>
          <w:rFonts w:asciiTheme="minorHAnsi" w:hAnsiTheme="minorHAnsi"/>
          <w:sz w:val="22"/>
          <w:szCs w:val="22"/>
          <w:lang w:val="en-US"/>
        </w:rPr>
        <w:t>Visión</w:t>
      </w:r>
      <w:proofErr w:type="spellEnd"/>
      <w:r w:rsidR="007F18F6" w:rsidRPr="007957E9">
        <w:rPr>
          <w:rFonts w:asciiTheme="minorHAnsi" w:hAnsiTheme="minorHAnsi"/>
          <w:sz w:val="22"/>
          <w:szCs w:val="22"/>
          <w:lang w:val="en-US"/>
        </w:rPr>
        <w:t xml:space="preserve"> Amazonia , FCPF…) to have and agreed participatory roadmap</w:t>
      </w:r>
    </w:p>
    <w:p w14:paraId="75A77C65" w14:textId="77777777" w:rsidR="00C3114D" w:rsidRPr="007957E9" w:rsidRDefault="00C3114D" w:rsidP="00C3114D">
      <w:pPr>
        <w:pStyle w:val="ListParagraph"/>
        <w:numPr>
          <w:ilvl w:val="1"/>
          <w:numId w:val="29"/>
        </w:numPr>
        <w:rPr>
          <w:rFonts w:asciiTheme="minorHAnsi" w:hAnsiTheme="minorHAnsi"/>
          <w:sz w:val="22"/>
          <w:szCs w:val="22"/>
          <w:lang w:val="en-US"/>
        </w:rPr>
      </w:pPr>
      <w:r>
        <w:rPr>
          <w:rFonts w:asciiTheme="minorHAnsi" w:hAnsiTheme="minorHAnsi"/>
          <w:sz w:val="22"/>
          <w:szCs w:val="22"/>
          <w:lang w:val="en-US"/>
        </w:rPr>
        <w:t xml:space="preserve">The first stakeholders map will include all relevant stakeholders, including the private sector and academics. For this work, UNEP will provide technical feedback through the national and regional team. If the work of private sector continues later with the Program, UNEP will be supporting this work in coordination with UNDP. </w:t>
      </w:r>
      <w:r w:rsidRPr="007957E9">
        <w:rPr>
          <w:rFonts w:asciiTheme="minorHAnsi" w:hAnsiTheme="minorHAnsi"/>
          <w:sz w:val="22"/>
          <w:szCs w:val="22"/>
          <w:lang w:val="en-US"/>
        </w:rPr>
        <w:t xml:space="preserve"> </w:t>
      </w:r>
    </w:p>
    <w:p w14:paraId="4B5487C5" w14:textId="77777777" w:rsidR="00C3114D" w:rsidRDefault="00587C1F" w:rsidP="00587C1F">
      <w:pPr>
        <w:pStyle w:val="ListParagraph"/>
        <w:numPr>
          <w:ilvl w:val="1"/>
          <w:numId w:val="29"/>
        </w:numPr>
        <w:rPr>
          <w:rFonts w:asciiTheme="minorHAnsi" w:hAnsiTheme="minorHAnsi"/>
          <w:sz w:val="22"/>
          <w:szCs w:val="22"/>
          <w:lang w:val="en-US"/>
        </w:rPr>
      </w:pPr>
      <w:r w:rsidRPr="007957E9">
        <w:rPr>
          <w:rFonts w:asciiTheme="minorHAnsi" w:hAnsiTheme="minorHAnsi"/>
          <w:sz w:val="22"/>
          <w:szCs w:val="22"/>
          <w:lang w:val="en-US"/>
        </w:rPr>
        <w:t xml:space="preserve">PMU has done an extraordinary job by retaking conversation with IPS and Afros changing the scenario to a pro-positive mode and having key IPs and AFRO leaders engage in the process. As a caution note, the SE process has to be clear on roles and responsibilities, PMU should not take on the government position or responsibilities. </w:t>
      </w:r>
    </w:p>
    <w:p w14:paraId="27CEAE52" w14:textId="673E63E9" w:rsidR="00587C1F" w:rsidRPr="007957E9" w:rsidRDefault="007F18F6" w:rsidP="007957E9">
      <w:pPr>
        <w:pStyle w:val="ListParagraph"/>
        <w:widowControl/>
        <w:numPr>
          <w:ilvl w:val="1"/>
          <w:numId w:val="29"/>
        </w:numPr>
        <w:spacing w:before="120"/>
        <w:rPr>
          <w:rFonts w:asciiTheme="minorHAnsi" w:hAnsiTheme="minorHAnsi"/>
          <w:sz w:val="22"/>
          <w:szCs w:val="22"/>
          <w:lang w:val="en-US"/>
        </w:rPr>
      </w:pPr>
      <w:r w:rsidRPr="007957E9">
        <w:rPr>
          <w:rFonts w:asciiTheme="minorHAnsi" w:hAnsiTheme="minorHAnsi"/>
          <w:sz w:val="22"/>
          <w:szCs w:val="22"/>
          <w:lang w:val="en-US"/>
        </w:rPr>
        <w:t xml:space="preserve">PMU program has been enriched with the hiring of focal points for indigenous peoples and Afro communities. </w:t>
      </w:r>
      <w:proofErr w:type="spellStart"/>
      <w:r w:rsidRPr="007957E9">
        <w:rPr>
          <w:rFonts w:asciiTheme="minorHAnsi" w:hAnsiTheme="minorHAnsi"/>
          <w:sz w:val="22"/>
          <w:szCs w:val="22"/>
          <w:lang w:val="en-US"/>
        </w:rPr>
        <w:t>Absalón</w:t>
      </w:r>
      <w:proofErr w:type="spellEnd"/>
      <w:r w:rsidR="00541D5D" w:rsidRPr="007957E9">
        <w:rPr>
          <w:rFonts w:asciiTheme="minorHAnsi" w:hAnsiTheme="minorHAnsi"/>
          <w:sz w:val="22"/>
          <w:szCs w:val="22"/>
          <w:lang w:val="en-US"/>
        </w:rPr>
        <w:t xml:space="preserve"> Suarez </w:t>
      </w:r>
      <w:r w:rsidRPr="007957E9">
        <w:rPr>
          <w:rFonts w:asciiTheme="minorHAnsi" w:hAnsiTheme="minorHAnsi"/>
          <w:sz w:val="22"/>
          <w:szCs w:val="22"/>
          <w:lang w:val="en-US"/>
        </w:rPr>
        <w:t xml:space="preserve">  and Patricia</w:t>
      </w:r>
      <w:r w:rsidR="00541D5D" w:rsidRPr="007957E9">
        <w:rPr>
          <w:rFonts w:asciiTheme="minorHAnsi" w:hAnsiTheme="minorHAnsi"/>
          <w:sz w:val="22"/>
          <w:szCs w:val="22"/>
          <w:lang w:val="en-US"/>
        </w:rPr>
        <w:t xml:space="preserve"> </w:t>
      </w:r>
      <w:proofErr w:type="spellStart"/>
      <w:r w:rsidR="00541D5D" w:rsidRPr="007957E9">
        <w:rPr>
          <w:rFonts w:asciiTheme="minorHAnsi" w:hAnsiTheme="minorHAnsi"/>
          <w:sz w:val="22"/>
          <w:szCs w:val="22"/>
          <w:lang w:val="en-US"/>
        </w:rPr>
        <w:t>Tobón</w:t>
      </w:r>
      <w:proofErr w:type="spellEnd"/>
      <w:r w:rsidRPr="007957E9">
        <w:rPr>
          <w:rFonts w:asciiTheme="minorHAnsi" w:hAnsiTheme="minorHAnsi"/>
          <w:sz w:val="22"/>
          <w:szCs w:val="22"/>
          <w:lang w:val="en-US"/>
        </w:rPr>
        <w:t xml:space="preserve"> are seniors in the subject and </w:t>
      </w:r>
      <w:r w:rsidRPr="007957E9">
        <w:rPr>
          <w:rFonts w:asciiTheme="minorHAnsi" w:hAnsiTheme="minorHAnsi"/>
          <w:sz w:val="22"/>
          <w:szCs w:val="22"/>
          <w:lang w:val="en-US"/>
        </w:rPr>
        <w:lastRenderedPageBreak/>
        <w:t>with extensive knowledge of their sectors ,providing a more complete reading of the socio-political context of the country</w:t>
      </w:r>
    </w:p>
    <w:p w14:paraId="1FB40E42" w14:textId="47E0542C" w:rsidR="007F18F6" w:rsidRPr="007957E9" w:rsidRDefault="007F18F6" w:rsidP="007957E9">
      <w:pPr>
        <w:pStyle w:val="ListParagraph"/>
        <w:widowControl/>
        <w:numPr>
          <w:ilvl w:val="1"/>
          <w:numId w:val="29"/>
        </w:numPr>
        <w:spacing w:before="120"/>
        <w:rPr>
          <w:rFonts w:asciiTheme="minorHAnsi" w:hAnsiTheme="minorHAnsi"/>
          <w:sz w:val="22"/>
          <w:szCs w:val="22"/>
          <w:lang w:val="en-US"/>
        </w:rPr>
      </w:pPr>
      <w:r w:rsidRPr="007957E9">
        <w:rPr>
          <w:rFonts w:asciiTheme="minorHAnsi" w:hAnsiTheme="minorHAnsi"/>
          <w:sz w:val="22"/>
          <w:szCs w:val="22"/>
          <w:lang w:val="en-US"/>
        </w:rPr>
        <w:t xml:space="preserve">MADS hasn’t been clear if the participatory process will be implemented in all the regions. At the moment the PMU has agreed to present a general participatory   roadmap to be presented on January to other partners and to define roles and responsibilities. Paola will have meeting with Vision Amazonia, GIZ and FCPF to  presented the roadmap and have prior agreements  </w:t>
      </w:r>
    </w:p>
    <w:p w14:paraId="543B36F9" w14:textId="77777777" w:rsidR="009F4376" w:rsidRDefault="009F4376" w:rsidP="007957E9">
      <w:pPr>
        <w:widowControl/>
        <w:spacing w:before="120"/>
        <w:rPr>
          <w:rFonts w:asciiTheme="minorHAnsi" w:hAnsiTheme="minorHAnsi"/>
          <w:b/>
          <w:sz w:val="22"/>
          <w:szCs w:val="22"/>
          <w:lang w:val="en-US"/>
        </w:rPr>
      </w:pPr>
    </w:p>
    <w:p w14:paraId="19CD4E06" w14:textId="592FC6DE" w:rsidR="009F4376" w:rsidRPr="007957E9" w:rsidRDefault="009F4376" w:rsidP="007957E9">
      <w:pPr>
        <w:widowControl/>
        <w:spacing w:before="120"/>
        <w:rPr>
          <w:rFonts w:asciiTheme="minorHAnsi" w:hAnsiTheme="minorHAnsi"/>
          <w:b/>
          <w:sz w:val="22"/>
          <w:szCs w:val="22"/>
          <w:lang w:val="en-US"/>
        </w:rPr>
      </w:pPr>
      <w:r>
        <w:rPr>
          <w:rFonts w:asciiTheme="minorHAnsi" w:hAnsiTheme="minorHAnsi"/>
          <w:b/>
          <w:sz w:val="22"/>
          <w:szCs w:val="22"/>
          <w:lang w:val="en-US"/>
        </w:rPr>
        <w:t xml:space="preserve">KM and </w:t>
      </w:r>
      <w:r w:rsidR="00C30151">
        <w:rPr>
          <w:rFonts w:asciiTheme="minorHAnsi" w:hAnsiTheme="minorHAnsi"/>
          <w:b/>
          <w:sz w:val="22"/>
          <w:szCs w:val="22"/>
          <w:lang w:val="en-US"/>
        </w:rPr>
        <w:t>C</w:t>
      </w:r>
      <w:r>
        <w:rPr>
          <w:rFonts w:asciiTheme="minorHAnsi" w:hAnsiTheme="minorHAnsi"/>
          <w:b/>
          <w:sz w:val="22"/>
          <w:szCs w:val="22"/>
          <w:lang w:val="en-US"/>
        </w:rPr>
        <w:t xml:space="preserve">ommunications </w:t>
      </w:r>
    </w:p>
    <w:p w14:paraId="1F1ECE59" w14:textId="77777777" w:rsidR="00C30151" w:rsidRPr="007957E9" w:rsidRDefault="00C30151" w:rsidP="00C30151">
      <w:pPr>
        <w:rPr>
          <w:rFonts w:ascii="Calibri" w:hAnsi="Calibri"/>
          <w:sz w:val="22"/>
          <w:szCs w:val="22"/>
          <w:lang w:val="en-US" w:eastAsia="en-US"/>
        </w:rPr>
      </w:pPr>
      <w:r w:rsidRPr="007957E9">
        <w:rPr>
          <w:rFonts w:ascii="Calibri" w:hAnsi="Calibri"/>
          <w:b/>
          <w:bCs/>
          <w:sz w:val="22"/>
          <w:szCs w:val="22"/>
        </w:rPr>
        <w:t>Progress during 2015</w:t>
      </w:r>
      <w:r w:rsidRPr="007957E9">
        <w:rPr>
          <w:rFonts w:ascii="Calibri" w:hAnsi="Calibri"/>
          <w:sz w:val="22"/>
          <w:szCs w:val="22"/>
        </w:rPr>
        <w:t xml:space="preserve"> </w:t>
      </w:r>
    </w:p>
    <w:p w14:paraId="7BDEF336" w14:textId="77777777" w:rsidR="00C30151" w:rsidRPr="007957E9" w:rsidRDefault="00C30151" w:rsidP="00C30151">
      <w:pPr>
        <w:rPr>
          <w:rFonts w:ascii="Calibri" w:hAnsi="Calibri"/>
          <w:sz w:val="22"/>
          <w:szCs w:val="22"/>
        </w:rPr>
      </w:pPr>
      <w:r w:rsidRPr="007957E9">
        <w:rPr>
          <w:rFonts w:ascii="Calibri" w:hAnsi="Calibri"/>
          <w:sz w:val="22"/>
          <w:szCs w:val="22"/>
        </w:rPr>
        <w:t>This included the creation of the following plans and products to lay the foundation of knowledge management and information sharing among the program members and with key stakeholders:</w:t>
      </w:r>
    </w:p>
    <w:p w14:paraId="33255860" w14:textId="77777777" w:rsidR="00C30151" w:rsidRPr="007957E9" w:rsidRDefault="00C30151" w:rsidP="00C30151">
      <w:pPr>
        <w:pStyle w:val="ListParagraph"/>
        <w:widowControl/>
        <w:numPr>
          <w:ilvl w:val="0"/>
          <w:numId w:val="32"/>
        </w:numPr>
        <w:contextualSpacing w:val="0"/>
        <w:rPr>
          <w:rFonts w:ascii="Calibri" w:hAnsi="Calibri"/>
          <w:sz w:val="22"/>
          <w:szCs w:val="22"/>
        </w:rPr>
      </w:pPr>
      <w:r w:rsidRPr="007957E9">
        <w:rPr>
          <w:rFonts w:ascii="Calibri" w:hAnsi="Calibri"/>
          <w:sz w:val="22"/>
          <w:szCs w:val="22"/>
        </w:rPr>
        <w:t xml:space="preserve">Knowledge Management Strategy </w:t>
      </w:r>
    </w:p>
    <w:p w14:paraId="3ABC3B29" w14:textId="77777777" w:rsidR="00C30151" w:rsidRPr="007957E9" w:rsidRDefault="00C30151" w:rsidP="00C30151">
      <w:pPr>
        <w:pStyle w:val="ListParagraph"/>
        <w:widowControl/>
        <w:numPr>
          <w:ilvl w:val="0"/>
          <w:numId w:val="32"/>
        </w:numPr>
        <w:contextualSpacing w:val="0"/>
        <w:rPr>
          <w:rFonts w:ascii="Calibri" w:hAnsi="Calibri"/>
          <w:sz w:val="22"/>
          <w:szCs w:val="22"/>
        </w:rPr>
      </w:pPr>
      <w:r w:rsidRPr="007957E9">
        <w:rPr>
          <w:rFonts w:ascii="Calibri" w:hAnsi="Calibri"/>
          <w:sz w:val="22"/>
          <w:szCs w:val="22"/>
        </w:rPr>
        <w:t xml:space="preserve">Communications and Visibility Strategy </w:t>
      </w:r>
    </w:p>
    <w:p w14:paraId="62365707" w14:textId="77777777" w:rsidR="00C30151" w:rsidRPr="007957E9" w:rsidRDefault="00C30151" w:rsidP="00C30151">
      <w:pPr>
        <w:pStyle w:val="ListParagraph"/>
        <w:widowControl/>
        <w:numPr>
          <w:ilvl w:val="0"/>
          <w:numId w:val="32"/>
        </w:numPr>
        <w:contextualSpacing w:val="0"/>
        <w:rPr>
          <w:rFonts w:ascii="Calibri" w:hAnsi="Calibri"/>
          <w:sz w:val="22"/>
          <w:szCs w:val="22"/>
        </w:rPr>
      </w:pPr>
      <w:r w:rsidRPr="007957E9">
        <w:rPr>
          <w:rFonts w:ascii="Calibri" w:hAnsi="Calibri"/>
          <w:sz w:val="22"/>
          <w:szCs w:val="22"/>
        </w:rPr>
        <w:t xml:space="preserve">UN REDD Programme Colombia Visual Identity and Visibility Guidelines </w:t>
      </w:r>
    </w:p>
    <w:p w14:paraId="59B59E27" w14:textId="77777777" w:rsidR="00C30151" w:rsidRPr="007957E9" w:rsidRDefault="00C30151" w:rsidP="00C30151">
      <w:pPr>
        <w:pStyle w:val="ListParagraph"/>
        <w:widowControl/>
        <w:numPr>
          <w:ilvl w:val="0"/>
          <w:numId w:val="32"/>
        </w:numPr>
        <w:contextualSpacing w:val="0"/>
        <w:rPr>
          <w:rFonts w:ascii="Calibri" w:hAnsi="Calibri"/>
          <w:sz w:val="22"/>
          <w:szCs w:val="22"/>
        </w:rPr>
      </w:pPr>
      <w:r w:rsidRPr="007957E9">
        <w:rPr>
          <w:rFonts w:ascii="Calibri" w:hAnsi="Calibri"/>
          <w:sz w:val="22"/>
          <w:szCs w:val="22"/>
        </w:rPr>
        <w:t xml:space="preserve">UN REDD Programme Colombia Introductory Brochure and Video </w:t>
      </w:r>
    </w:p>
    <w:p w14:paraId="27812C9D" w14:textId="77777777" w:rsidR="00C30151" w:rsidRDefault="00C30151" w:rsidP="00C30151">
      <w:pPr>
        <w:pStyle w:val="ListParagraph"/>
        <w:widowControl/>
        <w:numPr>
          <w:ilvl w:val="0"/>
          <w:numId w:val="32"/>
        </w:numPr>
        <w:contextualSpacing w:val="0"/>
        <w:rPr>
          <w:rFonts w:ascii="Calibri" w:hAnsi="Calibri"/>
          <w:color w:val="1F497D"/>
          <w:sz w:val="22"/>
          <w:szCs w:val="22"/>
        </w:rPr>
      </w:pPr>
      <w:r w:rsidRPr="007957E9">
        <w:rPr>
          <w:rFonts w:ascii="Calibri" w:hAnsi="Calibri"/>
          <w:sz w:val="22"/>
          <w:szCs w:val="22"/>
        </w:rPr>
        <w:t xml:space="preserve">UN REDD Programme Bi-monthly newsletter </w:t>
      </w:r>
      <w:r>
        <w:rPr>
          <w:rFonts w:ascii="Calibri" w:hAnsi="Calibri"/>
          <w:color w:val="1F497D"/>
          <w:sz w:val="22"/>
          <w:szCs w:val="22"/>
        </w:rPr>
        <w:t>(</w:t>
      </w:r>
      <w:hyperlink r:id="rId9" w:history="1">
        <w:r>
          <w:rPr>
            <w:rStyle w:val="Hyperlink"/>
            <w:rFonts w:ascii="Calibri" w:hAnsi="Calibri"/>
            <w:sz w:val="22"/>
            <w:szCs w:val="22"/>
          </w:rPr>
          <w:t xml:space="preserve">REDD+ </w:t>
        </w:r>
        <w:proofErr w:type="spellStart"/>
        <w:r>
          <w:rPr>
            <w:rStyle w:val="Hyperlink"/>
            <w:rFonts w:ascii="Calibri" w:hAnsi="Calibri"/>
            <w:sz w:val="22"/>
            <w:szCs w:val="22"/>
          </w:rPr>
          <w:t>Diversa</w:t>
        </w:r>
        <w:proofErr w:type="spellEnd"/>
      </w:hyperlink>
      <w:r>
        <w:rPr>
          <w:rFonts w:ascii="Calibri" w:hAnsi="Calibri"/>
          <w:color w:val="1F497D"/>
          <w:sz w:val="22"/>
          <w:szCs w:val="22"/>
        </w:rPr>
        <w:t>)</w:t>
      </w:r>
    </w:p>
    <w:p w14:paraId="219952D6" w14:textId="355C3590" w:rsidR="00C30151" w:rsidRPr="007957E9" w:rsidRDefault="00C30151" w:rsidP="00C30151">
      <w:pPr>
        <w:pStyle w:val="ListParagraph"/>
        <w:widowControl/>
        <w:numPr>
          <w:ilvl w:val="0"/>
          <w:numId w:val="32"/>
        </w:numPr>
        <w:contextualSpacing w:val="0"/>
        <w:rPr>
          <w:rFonts w:ascii="Calibri" w:hAnsi="Calibri"/>
          <w:sz w:val="22"/>
          <w:szCs w:val="22"/>
        </w:rPr>
      </w:pPr>
      <w:r w:rsidRPr="007957E9">
        <w:rPr>
          <w:rFonts w:ascii="Calibri" w:hAnsi="Calibri"/>
          <w:sz w:val="22"/>
          <w:szCs w:val="22"/>
        </w:rPr>
        <w:t xml:space="preserve">Set up of </w:t>
      </w:r>
      <w:hyperlink r:id="rId10" w:history="1">
        <w:r>
          <w:rPr>
            <w:rStyle w:val="Hyperlink"/>
            <w:rFonts w:ascii="Calibri" w:hAnsi="Calibri"/>
            <w:sz w:val="22"/>
            <w:szCs w:val="22"/>
          </w:rPr>
          <w:t>UN-REDD Colombia information page</w:t>
        </w:r>
      </w:hyperlink>
      <w:r>
        <w:rPr>
          <w:rFonts w:ascii="Calibri" w:hAnsi="Calibri"/>
          <w:color w:val="1F497D"/>
          <w:sz w:val="22"/>
          <w:szCs w:val="22"/>
        </w:rPr>
        <w:t xml:space="preserve"> </w:t>
      </w:r>
      <w:r w:rsidRPr="007957E9">
        <w:rPr>
          <w:rFonts w:ascii="Calibri" w:hAnsi="Calibri"/>
          <w:sz w:val="22"/>
          <w:szCs w:val="22"/>
        </w:rPr>
        <w:t xml:space="preserve">for national dissemination </w:t>
      </w:r>
    </w:p>
    <w:p w14:paraId="120BA061" w14:textId="77777777" w:rsidR="00C30151" w:rsidRPr="007957E9" w:rsidRDefault="00C30151" w:rsidP="00C30151">
      <w:pPr>
        <w:rPr>
          <w:rFonts w:ascii="Calibri" w:hAnsi="Calibri"/>
          <w:sz w:val="22"/>
          <w:szCs w:val="22"/>
        </w:rPr>
      </w:pPr>
    </w:p>
    <w:p w14:paraId="63146B66" w14:textId="77777777" w:rsidR="00C30151" w:rsidRPr="007957E9" w:rsidRDefault="00C30151" w:rsidP="00C30151">
      <w:pPr>
        <w:rPr>
          <w:rFonts w:ascii="Calibri" w:hAnsi="Calibri"/>
          <w:sz w:val="22"/>
          <w:szCs w:val="22"/>
        </w:rPr>
      </w:pPr>
      <w:r w:rsidRPr="007957E9">
        <w:rPr>
          <w:rFonts w:ascii="Calibri" w:hAnsi="Calibri"/>
          <w:sz w:val="22"/>
          <w:szCs w:val="22"/>
        </w:rPr>
        <w:t xml:space="preserve">Current challenges </w:t>
      </w:r>
    </w:p>
    <w:p w14:paraId="216910CE" w14:textId="162A3FF2" w:rsidR="00C30151" w:rsidRPr="007957E9" w:rsidRDefault="00C30151" w:rsidP="00C30151">
      <w:pPr>
        <w:pStyle w:val="ListParagraph"/>
        <w:widowControl/>
        <w:numPr>
          <w:ilvl w:val="0"/>
          <w:numId w:val="33"/>
        </w:numPr>
        <w:contextualSpacing w:val="0"/>
        <w:rPr>
          <w:rFonts w:ascii="Calibri" w:hAnsi="Calibri"/>
          <w:sz w:val="22"/>
          <w:szCs w:val="22"/>
        </w:rPr>
      </w:pPr>
      <w:r w:rsidRPr="007957E9">
        <w:rPr>
          <w:rFonts w:ascii="Calibri" w:hAnsi="Calibri"/>
          <w:sz w:val="22"/>
          <w:szCs w:val="22"/>
        </w:rPr>
        <w:t>Articulation with Comm</w:t>
      </w:r>
      <w:r w:rsidR="00C3114D">
        <w:rPr>
          <w:rFonts w:ascii="Calibri" w:hAnsi="Calibri"/>
          <w:sz w:val="22"/>
          <w:szCs w:val="22"/>
        </w:rPr>
        <w:t>unication</w:t>
      </w:r>
      <w:r w:rsidRPr="007957E9">
        <w:rPr>
          <w:rFonts w:ascii="Calibri" w:hAnsi="Calibri"/>
          <w:sz w:val="22"/>
          <w:szCs w:val="22"/>
        </w:rPr>
        <w:t xml:space="preserve"> Strategy for</w:t>
      </w:r>
      <w:r w:rsidR="007957E9" w:rsidRPr="007957E9">
        <w:rPr>
          <w:rFonts w:ascii="Calibri" w:hAnsi="Calibri"/>
          <w:sz w:val="22"/>
          <w:szCs w:val="22"/>
        </w:rPr>
        <w:t> Colombia’s</w:t>
      </w:r>
      <w:r w:rsidRPr="007957E9">
        <w:rPr>
          <w:rFonts w:ascii="Calibri" w:hAnsi="Calibri"/>
          <w:sz w:val="22"/>
          <w:szCs w:val="22"/>
        </w:rPr>
        <w:t xml:space="preserve"> REDD+ NS, which will be coordinated by FCPF and MADS. An opportunity is that the UN-REDD Programme has already developed some foundational elements and can provide substantive inputs and advances for this initiative. </w:t>
      </w:r>
    </w:p>
    <w:p w14:paraId="7E77C415" w14:textId="77777777" w:rsidR="00F12408" w:rsidRDefault="00C30151" w:rsidP="00F12408">
      <w:pPr>
        <w:pStyle w:val="ListParagraph"/>
        <w:widowControl/>
        <w:numPr>
          <w:ilvl w:val="0"/>
          <w:numId w:val="36"/>
        </w:numPr>
        <w:rPr>
          <w:rFonts w:ascii="Calibri" w:hAnsi="Calibri"/>
          <w:sz w:val="22"/>
          <w:szCs w:val="22"/>
        </w:rPr>
      </w:pPr>
      <w:r w:rsidRPr="007957E9">
        <w:rPr>
          <w:rFonts w:ascii="Calibri" w:hAnsi="Calibri"/>
          <w:sz w:val="22"/>
          <w:szCs w:val="22"/>
        </w:rPr>
        <w:t>Creation of a culture and platform for knowledge sharing among national programme members</w:t>
      </w:r>
      <w:r w:rsidR="00F12408">
        <w:rPr>
          <w:rFonts w:ascii="Calibri" w:hAnsi="Calibri"/>
          <w:sz w:val="22"/>
          <w:szCs w:val="22"/>
        </w:rPr>
        <w:t xml:space="preserve"> </w:t>
      </w:r>
      <w:r w:rsidR="00F12408">
        <w:rPr>
          <w:rFonts w:ascii="Calibri" w:hAnsi="Calibri"/>
          <w:sz w:val="22"/>
          <w:szCs w:val="22"/>
        </w:rPr>
        <w:t xml:space="preserve">(The UN-REDD workspace will be assessed as first option for the platform) </w:t>
      </w:r>
    </w:p>
    <w:p w14:paraId="62C6856C" w14:textId="77777777" w:rsidR="00C30151" w:rsidRPr="007957E9" w:rsidRDefault="00C30151" w:rsidP="00C30151">
      <w:pPr>
        <w:rPr>
          <w:rFonts w:ascii="Calibri" w:hAnsi="Calibri"/>
          <w:sz w:val="22"/>
          <w:szCs w:val="22"/>
        </w:rPr>
      </w:pPr>
    </w:p>
    <w:p w14:paraId="74F96815" w14:textId="77777777" w:rsidR="00C30151" w:rsidRPr="007957E9" w:rsidRDefault="00C30151" w:rsidP="00C30151">
      <w:pPr>
        <w:rPr>
          <w:rFonts w:ascii="Calibri" w:hAnsi="Calibri"/>
          <w:b/>
          <w:bCs/>
          <w:sz w:val="22"/>
          <w:szCs w:val="22"/>
        </w:rPr>
      </w:pPr>
      <w:r w:rsidRPr="007957E9">
        <w:rPr>
          <w:rFonts w:ascii="Calibri" w:hAnsi="Calibri"/>
          <w:b/>
          <w:bCs/>
          <w:sz w:val="22"/>
          <w:szCs w:val="22"/>
        </w:rPr>
        <w:t xml:space="preserve">Activities during this mission </w:t>
      </w:r>
    </w:p>
    <w:p w14:paraId="1F1AE465" w14:textId="2656CDAF" w:rsidR="00C30151" w:rsidRPr="007957E9" w:rsidRDefault="00C3114D" w:rsidP="00C30151">
      <w:pPr>
        <w:pStyle w:val="ListParagraph"/>
        <w:widowControl/>
        <w:numPr>
          <w:ilvl w:val="0"/>
          <w:numId w:val="34"/>
        </w:numPr>
        <w:contextualSpacing w:val="0"/>
        <w:rPr>
          <w:rFonts w:ascii="Calibri" w:hAnsi="Calibri"/>
          <w:sz w:val="22"/>
          <w:szCs w:val="22"/>
        </w:rPr>
      </w:pPr>
      <w:r>
        <w:rPr>
          <w:rFonts w:ascii="Calibri" w:hAnsi="Calibri"/>
          <w:sz w:val="22"/>
          <w:szCs w:val="22"/>
        </w:rPr>
        <w:t>Integrated KM and Communication</w:t>
      </w:r>
      <w:r w:rsidR="00C30151" w:rsidRPr="007957E9">
        <w:rPr>
          <w:rFonts w:ascii="Calibri" w:hAnsi="Calibri"/>
          <w:sz w:val="22"/>
          <w:szCs w:val="22"/>
        </w:rPr>
        <w:t xml:space="preserve"> activities into 2016 Programme AOP, including expected products, indicators and budget. This means providing support to Programme expected results in the following areas: </w:t>
      </w:r>
    </w:p>
    <w:p w14:paraId="65B8A66B" w14:textId="77777777" w:rsidR="00C30151" w:rsidRPr="007957E9" w:rsidRDefault="00C30151" w:rsidP="00C30151">
      <w:pPr>
        <w:ind w:left="720"/>
        <w:rPr>
          <w:rFonts w:ascii="Calibri" w:hAnsi="Calibri"/>
          <w:sz w:val="22"/>
          <w:szCs w:val="22"/>
        </w:rPr>
      </w:pPr>
      <w:r w:rsidRPr="007957E9">
        <w:rPr>
          <w:rFonts w:ascii="Calibri" w:hAnsi="Calibri"/>
          <w:sz w:val="22"/>
          <w:szCs w:val="22"/>
        </w:rPr>
        <w:t>-Development of materials/publications</w:t>
      </w:r>
    </w:p>
    <w:p w14:paraId="77D54BC2" w14:textId="77777777" w:rsidR="00C30151" w:rsidRPr="007957E9" w:rsidRDefault="00C30151" w:rsidP="00C30151">
      <w:pPr>
        <w:ind w:left="720"/>
        <w:rPr>
          <w:rFonts w:ascii="Calibri" w:hAnsi="Calibri"/>
          <w:sz w:val="22"/>
          <w:szCs w:val="22"/>
        </w:rPr>
      </w:pPr>
      <w:r w:rsidRPr="007957E9">
        <w:rPr>
          <w:rFonts w:ascii="Calibri" w:hAnsi="Calibri"/>
          <w:sz w:val="22"/>
          <w:szCs w:val="22"/>
        </w:rPr>
        <w:t xml:space="preserve">-Systematization of processes </w:t>
      </w:r>
    </w:p>
    <w:p w14:paraId="4CC8391A" w14:textId="77777777" w:rsidR="00C30151" w:rsidRPr="007957E9" w:rsidRDefault="00C30151" w:rsidP="00C30151">
      <w:pPr>
        <w:ind w:left="720"/>
        <w:rPr>
          <w:rFonts w:ascii="Calibri" w:hAnsi="Calibri"/>
          <w:sz w:val="22"/>
          <w:szCs w:val="22"/>
        </w:rPr>
      </w:pPr>
      <w:r w:rsidRPr="007957E9">
        <w:rPr>
          <w:rFonts w:ascii="Calibri" w:hAnsi="Calibri"/>
          <w:sz w:val="22"/>
          <w:szCs w:val="22"/>
        </w:rPr>
        <w:t xml:space="preserve">-Creation of communications products and dissemination of information with key audiences. </w:t>
      </w:r>
    </w:p>
    <w:p w14:paraId="38437C61" w14:textId="77777777" w:rsidR="00C30151" w:rsidRPr="007957E9" w:rsidRDefault="00C30151" w:rsidP="00C30151">
      <w:pPr>
        <w:pStyle w:val="ListParagraph"/>
        <w:widowControl/>
        <w:numPr>
          <w:ilvl w:val="0"/>
          <w:numId w:val="34"/>
        </w:numPr>
        <w:contextualSpacing w:val="0"/>
        <w:rPr>
          <w:rFonts w:ascii="Calibri" w:hAnsi="Calibri"/>
          <w:sz w:val="22"/>
          <w:szCs w:val="22"/>
        </w:rPr>
      </w:pPr>
      <w:r w:rsidRPr="007957E9">
        <w:rPr>
          <w:rFonts w:ascii="Calibri" w:hAnsi="Calibri"/>
          <w:sz w:val="22"/>
          <w:szCs w:val="22"/>
        </w:rPr>
        <w:t>Developed TORs for a consultancy to build the KM platform structure and knowledge sharing structure and process.</w:t>
      </w:r>
    </w:p>
    <w:p w14:paraId="1007583A" w14:textId="77777777" w:rsidR="00C30151" w:rsidRPr="007957E9" w:rsidRDefault="00C30151" w:rsidP="00C30151">
      <w:pPr>
        <w:pStyle w:val="ListParagraph"/>
        <w:widowControl/>
        <w:numPr>
          <w:ilvl w:val="0"/>
          <w:numId w:val="34"/>
        </w:numPr>
        <w:contextualSpacing w:val="0"/>
        <w:rPr>
          <w:rFonts w:ascii="Calibri" w:hAnsi="Calibri"/>
          <w:color w:val="1F497D"/>
          <w:sz w:val="22"/>
          <w:szCs w:val="22"/>
        </w:rPr>
      </w:pPr>
      <w:r w:rsidRPr="007957E9">
        <w:rPr>
          <w:rFonts w:ascii="Calibri" w:hAnsi="Calibri"/>
          <w:sz w:val="22"/>
          <w:szCs w:val="22"/>
        </w:rPr>
        <w:t>Aside from the above mentioned elements, KM/</w:t>
      </w:r>
      <w:proofErr w:type="spellStart"/>
      <w:r w:rsidRPr="007957E9">
        <w:rPr>
          <w:rFonts w:ascii="Calibri" w:hAnsi="Calibri"/>
          <w:sz w:val="22"/>
          <w:szCs w:val="22"/>
        </w:rPr>
        <w:t>Comms</w:t>
      </w:r>
      <w:proofErr w:type="spellEnd"/>
      <w:r w:rsidRPr="007957E9">
        <w:rPr>
          <w:rFonts w:ascii="Calibri" w:hAnsi="Calibri"/>
          <w:sz w:val="22"/>
          <w:szCs w:val="22"/>
        </w:rPr>
        <w:t xml:space="preserve"> plays a key role in supporting the participation and capacity building processes (Result 1) with indigenous, </w:t>
      </w:r>
      <w:proofErr w:type="spellStart"/>
      <w:r w:rsidRPr="007957E9">
        <w:rPr>
          <w:rFonts w:ascii="Calibri" w:hAnsi="Calibri"/>
          <w:sz w:val="22"/>
          <w:szCs w:val="22"/>
        </w:rPr>
        <w:t>afrocolombian</w:t>
      </w:r>
      <w:proofErr w:type="spellEnd"/>
      <w:r w:rsidRPr="007957E9">
        <w:rPr>
          <w:rFonts w:ascii="Calibri" w:hAnsi="Calibri"/>
          <w:sz w:val="22"/>
          <w:szCs w:val="22"/>
        </w:rPr>
        <w:t xml:space="preserve"> and </w:t>
      </w:r>
      <w:proofErr w:type="spellStart"/>
      <w:r w:rsidRPr="007957E9">
        <w:rPr>
          <w:rFonts w:ascii="Calibri" w:hAnsi="Calibri"/>
          <w:sz w:val="22"/>
          <w:szCs w:val="22"/>
        </w:rPr>
        <w:t>campesino</w:t>
      </w:r>
      <w:proofErr w:type="spellEnd"/>
      <w:r w:rsidRPr="007957E9">
        <w:rPr>
          <w:rFonts w:ascii="Calibri" w:hAnsi="Calibri"/>
          <w:sz w:val="22"/>
          <w:szCs w:val="22"/>
        </w:rPr>
        <w:t xml:space="preserve"> communities. Links were identified and activities and support areas defined with the participation team</w:t>
      </w:r>
      <w:r w:rsidRPr="007957E9">
        <w:rPr>
          <w:rFonts w:ascii="Calibri" w:hAnsi="Calibri"/>
          <w:color w:val="1F497D"/>
          <w:sz w:val="22"/>
          <w:szCs w:val="22"/>
        </w:rPr>
        <w:t xml:space="preserve">.  </w:t>
      </w:r>
    </w:p>
    <w:p w14:paraId="044FBADC" w14:textId="77777777" w:rsidR="00DD2B32" w:rsidRPr="007957E9" w:rsidRDefault="00DD2B32" w:rsidP="007957E9">
      <w:pPr>
        <w:pStyle w:val="ListParagraph"/>
        <w:widowControl/>
        <w:spacing w:before="120"/>
        <w:ind w:left="0"/>
        <w:rPr>
          <w:rFonts w:asciiTheme="minorHAnsi" w:hAnsiTheme="minorHAnsi"/>
          <w:b/>
          <w:sz w:val="22"/>
          <w:szCs w:val="22"/>
          <w:lang w:val="en-US"/>
        </w:rPr>
      </w:pPr>
    </w:p>
    <w:p w14:paraId="57809FCE" w14:textId="0F2231C9" w:rsidR="00072D0E" w:rsidRPr="007957E9" w:rsidRDefault="00072D0E" w:rsidP="007957E9">
      <w:pPr>
        <w:pStyle w:val="ListParagraph"/>
        <w:widowControl/>
        <w:spacing w:before="120"/>
        <w:ind w:left="0"/>
        <w:rPr>
          <w:rFonts w:asciiTheme="minorHAnsi" w:hAnsiTheme="minorHAnsi"/>
          <w:b/>
          <w:sz w:val="22"/>
          <w:szCs w:val="22"/>
          <w:lang w:val="en-US"/>
        </w:rPr>
      </w:pPr>
      <w:r w:rsidRPr="007957E9">
        <w:rPr>
          <w:rFonts w:asciiTheme="minorHAnsi" w:hAnsiTheme="minorHAnsi"/>
          <w:b/>
          <w:sz w:val="22"/>
          <w:szCs w:val="22"/>
          <w:lang w:val="en-US"/>
        </w:rPr>
        <w:t>Interagency meetings</w:t>
      </w:r>
    </w:p>
    <w:p w14:paraId="7C7F8483" w14:textId="77777777" w:rsidR="00072D0E" w:rsidRPr="007957E9" w:rsidRDefault="00072D0E" w:rsidP="00326492">
      <w:pPr>
        <w:pStyle w:val="ListParagraph"/>
        <w:widowControl/>
        <w:spacing w:before="120"/>
        <w:rPr>
          <w:rFonts w:asciiTheme="minorHAnsi" w:hAnsiTheme="minorHAnsi"/>
          <w:sz w:val="22"/>
          <w:szCs w:val="22"/>
          <w:lang w:val="en-US"/>
        </w:rPr>
      </w:pPr>
    </w:p>
    <w:p w14:paraId="2DDCA784" w14:textId="77777777" w:rsidR="00072D0E" w:rsidRPr="007957E9" w:rsidRDefault="00072D0E" w:rsidP="007957E9">
      <w:pPr>
        <w:widowControl/>
        <w:spacing w:after="160" w:line="259" w:lineRule="auto"/>
        <w:rPr>
          <w:rFonts w:asciiTheme="minorHAnsi" w:hAnsiTheme="minorHAnsi"/>
          <w:sz w:val="22"/>
          <w:szCs w:val="22"/>
          <w:lang w:val="en-US"/>
        </w:rPr>
      </w:pPr>
      <w:r w:rsidRPr="007957E9">
        <w:rPr>
          <w:rFonts w:asciiTheme="minorHAnsi" w:hAnsiTheme="minorHAnsi"/>
          <w:sz w:val="22"/>
          <w:szCs w:val="22"/>
          <w:lang w:val="en-US"/>
        </w:rPr>
        <w:t>Nov 24:  The following agreements were reached:</w:t>
      </w:r>
    </w:p>
    <w:p w14:paraId="19ED5734" w14:textId="40415A0D" w:rsidR="00072D0E" w:rsidRPr="007957E9" w:rsidRDefault="00072D0E" w:rsidP="007957E9">
      <w:pPr>
        <w:pStyle w:val="ListParagraph"/>
        <w:widowControl/>
        <w:numPr>
          <w:ilvl w:val="0"/>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Carry out at least 2 inter-agency missions in 2016 (one in January to participate from the Steering Committee and REDD+ donor meetings, and another one in September)</w:t>
      </w:r>
    </w:p>
    <w:p w14:paraId="20543A39" w14:textId="73DB3FBD" w:rsidR="00072D0E" w:rsidRPr="007957E9" w:rsidRDefault="00072D0E" w:rsidP="007957E9">
      <w:pPr>
        <w:pStyle w:val="ListParagraph"/>
        <w:widowControl/>
        <w:numPr>
          <w:ilvl w:val="0"/>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lastRenderedPageBreak/>
        <w:t>Review the PMU budget and see how some activities can be financed from the different components, in particular KM and communications.</w:t>
      </w:r>
    </w:p>
    <w:p w14:paraId="3C3ABAB7" w14:textId="5DA5F459" w:rsidR="00072D0E" w:rsidRPr="007957E9" w:rsidRDefault="00072D0E" w:rsidP="007957E9">
      <w:pPr>
        <w:pStyle w:val="ListParagraph"/>
        <w:widowControl/>
        <w:numPr>
          <w:ilvl w:val="0"/>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Review salaries of the technical liaisons, trying to level them up</w:t>
      </w:r>
    </w:p>
    <w:p w14:paraId="6669288B" w14:textId="77777777" w:rsidR="00DD2B32" w:rsidRDefault="00DD2B32" w:rsidP="007957E9">
      <w:pPr>
        <w:pStyle w:val="ListParagraph"/>
        <w:widowControl/>
        <w:numPr>
          <w:ilvl w:val="0"/>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Maintain be-weekly inter-agency calls, with the NP Coordinator participating once a month.</w:t>
      </w:r>
    </w:p>
    <w:p w14:paraId="207215C1" w14:textId="651B0F58" w:rsidR="007E2E94" w:rsidRDefault="007E2E94" w:rsidP="007957E9">
      <w:pPr>
        <w:pStyle w:val="ListParagraph"/>
        <w:widowControl/>
        <w:numPr>
          <w:ilvl w:val="0"/>
          <w:numId w:val="28"/>
        </w:numPr>
        <w:spacing w:after="160" w:line="259" w:lineRule="auto"/>
        <w:rPr>
          <w:rFonts w:asciiTheme="minorHAnsi" w:hAnsiTheme="minorHAnsi"/>
          <w:sz w:val="22"/>
          <w:szCs w:val="22"/>
          <w:lang w:val="en-US"/>
        </w:rPr>
      </w:pPr>
      <w:r>
        <w:rPr>
          <w:rFonts w:asciiTheme="minorHAnsi" w:hAnsiTheme="minorHAnsi"/>
          <w:sz w:val="22"/>
          <w:szCs w:val="22"/>
          <w:lang w:val="en-US"/>
        </w:rPr>
        <w:t xml:space="preserve">Technical support from the regional team mainly through the national team (NP) and to national counterpart when – as requested </w:t>
      </w:r>
    </w:p>
    <w:p w14:paraId="2E288FA2" w14:textId="768ACDCC" w:rsidR="007E2E94" w:rsidRPr="007957E9" w:rsidRDefault="007E2E94" w:rsidP="007957E9">
      <w:pPr>
        <w:pStyle w:val="ListParagraph"/>
        <w:widowControl/>
        <w:numPr>
          <w:ilvl w:val="0"/>
          <w:numId w:val="28"/>
        </w:numPr>
        <w:spacing w:after="160" w:line="259" w:lineRule="auto"/>
        <w:rPr>
          <w:rFonts w:asciiTheme="minorHAnsi" w:hAnsiTheme="minorHAnsi"/>
          <w:sz w:val="22"/>
          <w:szCs w:val="22"/>
          <w:lang w:val="en-US"/>
        </w:rPr>
      </w:pPr>
      <w:r>
        <w:rPr>
          <w:rFonts w:asciiTheme="minorHAnsi" w:hAnsiTheme="minorHAnsi"/>
          <w:sz w:val="22"/>
          <w:szCs w:val="22"/>
          <w:lang w:val="en-US"/>
        </w:rPr>
        <w:t>Enhance collaboration between different Programs for REDD+ Readiness in Colombia</w:t>
      </w:r>
    </w:p>
    <w:p w14:paraId="7FB30DCD" w14:textId="1BEEC965" w:rsidR="009F4376" w:rsidRPr="007957E9" w:rsidRDefault="00DD2B32" w:rsidP="007957E9">
      <w:pPr>
        <w:widowControl/>
        <w:spacing w:after="160" w:line="259" w:lineRule="auto"/>
        <w:rPr>
          <w:rFonts w:asciiTheme="minorHAnsi" w:hAnsiTheme="minorHAnsi"/>
          <w:b/>
          <w:sz w:val="22"/>
          <w:szCs w:val="22"/>
          <w:lang w:val="en-US"/>
        </w:rPr>
      </w:pPr>
      <w:r w:rsidRPr="007957E9">
        <w:rPr>
          <w:rFonts w:asciiTheme="minorHAnsi" w:hAnsiTheme="minorHAnsi"/>
          <w:b/>
          <w:sz w:val="22"/>
          <w:szCs w:val="22"/>
          <w:lang w:val="en-US"/>
        </w:rPr>
        <w:t xml:space="preserve">Closing meeting </w:t>
      </w:r>
    </w:p>
    <w:p w14:paraId="64D694D3" w14:textId="77777777" w:rsidR="000370C7" w:rsidRPr="007957E9" w:rsidRDefault="000370C7" w:rsidP="007957E9">
      <w:pPr>
        <w:pStyle w:val="ListParagraph"/>
        <w:widowControl/>
        <w:numPr>
          <w:ilvl w:val="0"/>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Parallel meetings and events were reported, highlighting:</w:t>
      </w:r>
    </w:p>
    <w:p w14:paraId="01D54B06" w14:textId="77777777" w:rsidR="00F12408" w:rsidRDefault="000370C7" w:rsidP="00F12408">
      <w:pPr>
        <w:pStyle w:val="ListParagraph"/>
        <w:widowControl/>
        <w:numPr>
          <w:ilvl w:val="1"/>
          <w:numId w:val="35"/>
        </w:numPr>
        <w:spacing w:after="160" w:line="256" w:lineRule="auto"/>
        <w:rPr>
          <w:rFonts w:asciiTheme="minorHAnsi" w:hAnsiTheme="minorHAnsi"/>
          <w:sz w:val="22"/>
          <w:szCs w:val="22"/>
          <w:lang w:val="en-US"/>
        </w:rPr>
      </w:pPr>
      <w:r w:rsidRPr="007957E9">
        <w:rPr>
          <w:rFonts w:asciiTheme="minorHAnsi" w:hAnsiTheme="minorHAnsi"/>
          <w:sz w:val="22"/>
          <w:szCs w:val="22"/>
          <w:lang w:val="en-US"/>
        </w:rPr>
        <w:t>Reference levels internal workshop (Nov 25-26): in which an agreement and roadmap was reached with IDEAM to support the preparation of the national reference level, as well as the preparation of the Pacific REL document (for domestic use), with a general agreement to ensure consistency amongst the national REL and the RELs prepared under bilateral agreements. RELs will include deforestation only, and a feasibility assessment to include degradation will be conducted in 2016</w:t>
      </w:r>
      <w:r w:rsidR="00F12408">
        <w:rPr>
          <w:rFonts w:asciiTheme="minorHAnsi" w:hAnsiTheme="minorHAnsi"/>
          <w:sz w:val="22"/>
          <w:szCs w:val="22"/>
          <w:lang w:val="en-US"/>
        </w:rPr>
        <w:t xml:space="preserve">. </w:t>
      </w:r>
    </w:p>
    <w:p w14:paraId="171DE35E" w14:textId="0F28E1F4" w:rsidR="00F12408" w:rsidRDefault="00F12408" w:rsidP="00F12408">
      <w:pPr>
        <w:pStyle w:val="ListParagraph"/>
        <w:widowControl/>
        <w:numPr>
          <w:ilvl w:val="1"/>
          <w:numId w:val="35"/>
        </w:numPr>
        <w:spacing w:after="160" w:line="256" w:lineRule="auto"/>
        <w:rPr>
          <w:rFonts w:asciiTheme="minorHAnsi" w:hAnsiTheme="minorHAnsi"/>
          <w:sz w:val="22"/>
          <w:szCs w:val="22"/>
          <w:lang w:val="en-US"/>
        </w:rPr>
      </w:pPr>
      <w:r>
        <w:rPr>
          <w:rFonts w:asciiTheme="minorHAnsi" w:hAnsiTheme="minorHAnsi"/>
          <w:sz w:val="22"/>
          <w:szCs w:val="22"/>
          <w:lang w:val="en-US"/>
        </w:rPr>
        <w:t>A</w:t>
      </w:r>
      <w:r>
        <w:rPr>
          <w:rFonts w:asciiTheme="minorHAnsi" w:hAnsiTheme="minorHAnsi"/>
          <w:sz w:val="22"/>
          <w:szCs w:val="22"/>
          <w:lang w:val="en-US"/>
        </w:rPr>
        <w:t xml:space="preserve"> road map to develop the methodological approach to monitoring displacement of emission as part of improvement plan suggested in the technical assessment report of FREL under the UNFCCC.</w:t>
      </w:r>
    </w:p>
    <w:p w14:paraId="464A1D07" w14:textId="77777777" w:rsidR="000370C7" w:rsidRPr="007957E9" w:rsidRDefault="000370C7" w:rsidP="007957E9">
      <w:pPr>
        <w:pStyle w:val="ListParagraph"/>
        <w:widowControl/>
        <w:numPr>
          <w:ilvl w:val="1"/>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KM: POA was completed and includes KM activities for all the NP outcomes, including systematization, dissemination and publication of KM/com materials</w:t>
      </w:r>
    </w:p>
    <w:p w14:paraId="3C8DCAEA" w14:textId="0A804147" w:rsidR="000370C7" w:rsidRPr="007957E9" w:rsidRDefault="000370C7" w:rsidP="007957E9">
      <w:pPr>
        <w:pStyle w:val="ListParagraph"/>
        <w:widowControl/>
        <w:numPr>
          <w:ilvl w:val="1"/>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Participatory plan roadmap was presented to and welcomed by the Ministry, and it was requested to expand it and scale it up for the whole national REDD+ process. It was requested to include the private sector in the mapping exercise.</w:t>
      </w:r>
    </w:p>
    <w:p w14:paraId="75550859" w14:textId="07EE9F10" w:rsidR="000370C7" w:rsidRPr="007957E9" w:rsidRDefault="000370C7" w:rsidP="007957E9">
      <w:pPr>
        <w:pStyle w:val="ListParagraph"/>
        <w:widowControl/>
        <w:numPr>
          <w:ilvl w:val="0"/>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 xml:space="preserve">Steering Committee: Critical to communicate how the UN-REDD </w:t>
      </w:r>
      <w:proofErr w:type="spellStart"/>
      <w:r w:rsidRPr="007957E9">
        <w:rPr>
          <w:rFonts w:asciiTheme="minorHAnsi" w:hAnsiTheme="minorHAnsi"/>
          <w:sz w:val="22"/>
          <w:szCs w:val="22"/>
          <w:lang w:val="en-US"/>
        </w:rPr>
        <w:t>Programme</w:t>
      </w:r>
      <w:proofErr w:type="spellEnd"/>
      <w:r w:rsidRPr="007957E9">
        <w:rPr>
          <w:rFonts w:asciiTheme="minorHAnsi" w:hAnsiTheme="minorHAnsi"/>
          <w:sz w:val="22"/>
          <w:szCs w:val="22"/>
          <w:lang w:val="en-US"/>
        </w:rPr>
        <w:t xml:space="preserve"> is supporting Colombia to access RBPs, and the potential role on linking REDD+ with the peace process</w:t>
      </w:r>
    </w:p>
    <w:p w14:paraId="37D0EB41" w14:textId="0B599EC7" w:rsidR="009F4376" w:rsidRPr="007957E9" w:rsidRDefault="000370C7" w:rsidP="007957E9">
      <w:pPr>
        <w:pStyle w:val="ListParagraph"/>
        <w:widowControl/>
        <w:numPr>
          <w:ilvl w:val="0"/>
          <w:numId w:val="28"/>
        </w:numPr>
        <w:spacing w:after="160" w:line="259" w:lineRule="auto"/>
        <w:rPr>
          <w:rFonts w:asciiTheme="minorHAnsi" w:hAnsiTheme="minorHAnsi"/>
          <w:sz w:val="22"/>
          <w:szCs w:val="22"/>
          <w:lang w:val="en-US"/>
        </w:rPr>
      </w:pPr>
      <w:r w:rsidRPr="007957E9">
        <w:rPr>
          <w:rFonts w:asciiTheme="minorHAnsi" w:hAnsiTheme="minorHAnsi"/>
          <w:sz w:val="22"/>
          <w:szCs w:val="22"/>
          <w:lang w:val="en-US"/>
        </w:rPr>
        <w:t>Next activities: Schedule a meeting with UNDP CO to discuss collaboration on s</w:t>
      </w:r>
      <w:r w:rsidR="001D4873">
        <w:rPr>
          <w:rFonts w:asciiTheme="minorHAnsi" w:hAnsiTheme="minorHAnsi"/>
          <w:sz w:val="22"/>
          <w:szCs w:val="22"/>
          <w:lang w:val="en-US"/>
        </w:rPr>
        <w:t xml:space="preserve">cenarios for rural development, </w:t>
      </w:r>
      <w:r w:rsidRPr="007957E9">
        <w:rPr>
          <w:rFonts w:asciiTheme="minorHAnsi" w:hAnsiTheme="minorHAnsi"/>
          <w:sz w:val="22"/>
          <w:szCs w:val="22"/>
          <w:lang w:val="en-US"/>
        </w:rPr>
        <w:t xml:space="preserve">Daniel will send a first draft of the compilation document until Dec 5. </w:t>
      </w:r>
    </w:p>
    <w:p w14:paraId="484F25BD" w14:textId="77777777" w:rsidR="00923FCD" w:rsidRPr="000370C7" w:rsidRDefault="00923FCD" w:rsidP="00923FCD">
      <w:pPr>
        <w:pStyle w:val="ListParagraph"/>
        <w:widowControl/>
        <w:spacing w:before="120"/>
        <w:rPr>
          <w:rFonts w:asciiTheme="minorHAnsi" w:hAnsiTheme="minorHAnsi"/>
          <w:sz w:val="22"/>
          <w:szCs w:val="22"/>
          <w:lang w:val="en-US"/>
        </w:rPr>
      </w:pPr>
    </w:p>
    <w:p w14:paraId="1F679B2E" w14:textId="77777777" w:rsidR="001F4E75" w:rsidRPr="00326492" w:rsidRDefault="00923FCD" w:rsidP="001F4E75">
      <w:pPr>
        <w:jc w:val="both"/>
        <w:rPr>
          <w:rFonts w:asciiTheme="minorHAnsi" w:hAnsiTheme="minorHAnsi"/>
          <w:b/>
          <w:sz w:val="22"/>
          <w:szCs w:val="22"/>
          <w:u w:val="single"/>
          <w:lang w:val="en-US"/>
        </w:rPr>
      </w:pPr>
      <w:r w:rsidRPr="00326492">
        <w:rPr>
          <w:rFonts w:asciiTheme="minorHAnsi" w:hAnsiTheme="minorHAnsi"/>
          <w:b/>
          <w:sz w:val="22"/>
          <w:szCs w:val="22"/>
          <w:u w:val="single"/>
          <w:lang w:val="en-US"/>
        </w:rPr>
        <w:t>Mission results</w:t>
      </w:r>
    </w:p>
    <w:p w14:paraId="374B77AD" w14:textId="77777777" w:rsidR="00C30151" w:rsidRPr="007957E9" w:rsidRDefault="00C30151" w:rsidP="00C30151">
      <w:pPr>
        <w:rPr>
          <w:rFonts w:ascii="Calibri" w:hAnsi="Calibri"/>
          <w:b/>
          <w:bCs/>
          <w:sz w:val="22"/>
          <w:szCs w:val="22"/>
          <w:lang w:val="en-US" w:eastAsia="en-US"/>
        </w:rPr>
      </w:pPr>
      <w:r w:rsidRPr="007957E9">
        <w:rPr>
          <w:rFonts w:ascii="Calibri" w:hAnsi="Calibri"/>
          <w:b/>
          <w:bCs/>
          <w:sz w:val="22"/>
          <w:szCs w:val="22"/>
        </w:rPr>
        <w:t xml:space="preserve">Key achievements </w:t>
      </w:r>
    </w:p>
    <w:p w14:paraId="653B07FB" w14:textId="77777777" w:rsidR="00C30151" w:rsidRPr="007957E9" w:rsidRDefault="00C30151" w:rsidP="00C30151">
      <w:pPr>
        <w:rPr>
          <w:rFonts w:ascii="Calibri" w:hAnsi="Calibri"/>
          <w:sz w:val="22"/>
          <w:szCs w:val="22"/>
        </w:rPr>
      </w:pPr>
      <w:r w:rsidRPr="007957E9">
        <w:rPr>
          <w:rFonts w:ascii="Calibri" w:hAnsi="Calibri"/>
          <w:sz w:val="22"/>
          <w:szCs w:val="22"/>
        </w:rPr>
        <w:t xml:space="preserve">This mission was key to: </w:t>
      </w:r>
    </w:p>
    <w:p w14:paraId="24AE03BF" w14:textId="77777777" w:rsidR="00C30151" w:rsidRPr="007957E9" w:rsidRDefault="00C30151" w:rsidP="00C30151">
      <w:pPr>
        <w:pStyle w:val="ListParagraph"/>
        <w:widowControl/>
        <w:numPr>
          <w:ilvl w:val="0"/>
          <w:numId w:val="30"/>
        </w:numPr>
        <w:contextualSpacing w:val="0"/>
        <w:rPr>
          <w:rFonts w:ascii="Calibri" w:hAnsi="Calibri"/>
          <w:sz w:val="22"/>
          <w:szCs w:val="22"/>
        </w:rPr>
      </w:pPr>
      <w:r w:rsidRPr="007957E9">
        <w:rPr>
          <w:rFonts w:ascii="Calibri" w:hAnsi="Calibri"/>
          <w:sz w:val="22"/>
          <w:szCs w:val="22"/>
        </w:rPr>
        <w:t xml:space="preserve">Understand the government’s vision of the REDD+ NS and how REDD+ can contribute to the following National Agenda aspects: </w:t>
      </w:r>
    </w:p>
    <w:p w14:paraId="42D28EE1" w14:textId="77777777" w:rsidR="00C30151" w:rsidRPr="007957E9" w:rsidRDefault="00C30151" w:rsidP="00C30151">
      <w:pPr>
        <w:pStyle w:val="ListParagraph"/>
        <w:widowControl/>
        <w:numPr>
          <w:ilvl w:val="0"/>
          <w:numId w:val="31"/>
        </w:numPr>
        <w:contextualSpacing w:val="0"/>
        <w:rPr>
          <w:rFonts w:ascii="Calibri" w:hAnsi="Calibri"/>
          <w:sz w:val="22"/>
          <w:szCs w:val="22"/>
        </w:rPr>
      </w:pPr>
      <w:r w:rsidRPr="007957E9">
        <w:rPr>
          <w:rFonts w:ascii="Calibri" w:hAnsi="Calibri"/>
          <w:sz w:val="22"/>
          <w:szCs w:val="22"/>
        </w:rPr>
        <w:t xml:space="preserve">National Development Plan </w:t>
      </w:r>
    </w:p>
    <w:p w14:paraId="22C01512" w14:textId="77777777" w:rsidR="00C30151" w:rsidRPr="007957E9" w:rsidRDefault="00C30151" w:rsidP="00C30151">
      <w:pPr>
        <w:pStyle w:val="ListParagraph"/>
        <w:widowControl/>
        <w:numPr>
          <w:ilvl w:val="0"/>
          <w:numId w:val="31"/>
        </w:numPr>
        <w:contextualSpacing w:val="0"/>
        <w:rPr>
          <w:rFonts w:ascii="Calibri" w:hAnsi="Calibri"/>
          <w:sz w:val="22"/>
          <w:szCs w:val="22"/>
        </w:rPr>
      </w:pPr>
      <w:r w:rsidRPr="007957E9">
        <w:rPr>
          <w:rFonts w:ascii="Calibri" w:hAnsi="Calibri"/>
          <w:sz w:val="22"/>
          <w:szCs w:val="22"/>
        </w:rPr>
        <w:t xml:space="preserve">Green Growth Strategy </w:t>
      </w:r>
    </w:p>
    <w:p w14:paraId="3DF52A62" w14:textId="77777777" w:rsidR="00C30151" w:rsidRDefault="00C30151" w:rsidP="00C30151">
      <w:pPr>
        <w:pStyle w:val="ListParagraph"/>
        <w:widowControl/>
        <w:numPr>
          <w:ilvl w:val="0"/>
          <w:numId w:val="31"/>
        </w:numPr>
        <w:contextualSpacing w:val="0"/>
        <w:rPr>
          <w:rFonts w:ascii="Calibri" w:hAnsi="Calibri"/>
          <w:color w:val="1F497D"/>
          <w:sz w:val="22"/>
          <w:szCs w:val="22"/>
          <w:lang w:val="es-ES"/>
        </w:rPr>
      </w:pPr>
      <w:r w:rsidRPr="007957E9">
        <w:rPr>
          <w:rFonts w:ascii="Calibri" w:hAnsi="Calibri"/>
          <w:sz w:val="22"/>
          <w:szCs w:val="22"/>
          <w:lang w:val="es-ES"/>
        </w:rPr>
        <w:t xml:space="preserve">Rural </w:t>
      </w:r>
      <w:proofErr w:type="spellStart"/>
      <w:r w:rsidRPr="007957E9">
        <w:rPr>
          <w:rFonts w:ascii="Calibri" w:hAnsi="Calibri"/>
          <w:sz w:val="22"/>
          <w:szCs w:val="22"/>
          <w:lang w:val="es-ES"/>
        </w:rPr>
        <w:t>Mission</w:t>
      </w:r>
      <w:proofErr w:type="spellEnd"/>
      <w:r w:rsidRPr="007957E9">
        <w:rPr>
          <w:rFonts w:ascii="Calibri" w:hAnsi="Calibri"/>
          <w:sz w:val="22"/>
          <w:szCs w:val="22"/>
          <w:lang w:val="es-ES"/>
        </w:rPr>
        <w:t xml:space="preserve"> </w:t>
      </w:r>
      <w:r>
        <w:rPr>
          <w:rFonts w:ascii="Calibri" w:hAnsi="Calibri"/>
          <w:color w:val="1F497D"/>
          <w:sz w:val="22"/>
          <w:szCs w:val="22"/>
          <w:lang w:val="es-ES"/>
        </w:rPr>
        <w:t>(</w:t>
      </w:r>
      <w:hyperlink r:id="rId11" w:history="1">
        <w:r>
          <w:rPr>
            <w:rStyle w:val="Hyperlink"/>
            <w:rFonts w:ascii="Calibri" w:hAnsi="Calibri"/>
            <w:sz w:val="22"/>
            <w:szCs w:val="22"/>
            <w:lang w:val="es-ES"/>
          </w:rPr>
          <w:t>Misión para la transformación del campo colombiano</w:t>
        </w:r>
      </w:hyperlink>
      <w:r>
        <w:rPr>
          <w:rFonts w:ascii="Calibri" w:hAnsi="Calibri"/>
          <w:color w:val="1F497D"/>
          <w:sz w:val="22"/>
          <w:szCs w:val="22"/>
          <w:lang w:val="es-ES"/>
        </w:rPr>
        <w:t xml:space="preserve">) </w:t>
      </w:r>
    </w:p>
    <w:p w14:paraId="0167B916" w14:textId="77777777" w:rsidR="00C30151" w:rsidRPr="007957E9" w:rsidRDefault="00C30151" w:rsidP="00C30151">
      <w:pPr>
        <w:pStyle w:val="ListParagraph"/>
        <w:widowControl/>
        <w:numPr>
          <w:ilvl w:val="0"/>
          <w:numId w:val="31"/>
        </w:numPr>
        <w:contextualSpacing w:val="0"/>
        <w:rPr>
          <w:rFonts w:ascii="Calibri" w:hAnsi="Calibri"/>
          <w:sz w:val="22"/>
          <w:szCs w:val="22"/>
          <w:lang w:val="en-US"/>
        </w:rPr>
      </w:pPr>
      <w:r w:rsidRPr="007957E9">
        <w:rPr>
          <w:rFonts w:ascii="Calibri" w:hAnsi="Calibri"/>
          <w:sz w:val="22"/>
          <w:szCs w:val="22"/>
        </w:rPr>
        <w:t>Peace talks process and environment as wells post-conflict rural development proposals</w:t>
      </w:r>
    </w:p>
    <w:p w14:paraId="03343F69" w14:textId="77777777" w:rsidR="00C30151" w:rsidRPr="007957E9" w:rsidRDefault="00C30151" w:rsidP="00C30151">
      <w:pPr>
        <w:pStyle w:val="ListParagraph"/>
        <w:widowControl/>
        <w:numPr>
          <w:ilvl w:val="0"/>
          <w:numId w:val="30"/>
        </w:numPr>
        <w:contextualSpacing w:val="0"/>
        <w:rPr>
          <w:rFonts w:ascii="Calibri" w:hAnsi="Calibri"/>
          <w:sz w:val="22"/>
          <w:szCs w:val="22"/>
        </w:rPr>
      </w:pPr>
      <w:r w:rsidRPr="007957E9">
        <w:rPr>
          <w:rFonts w:ascii="Calibri" w:hAnsi="Calibri"/>
          <w:sz w:val="22"/>
          <w:szCs w:val="22"/>
        </w:rPr>
        <w:t xml:space="preserve">Build a national road-map for UN-REDD Programme implementation having in mind: national policy elements, MADS roadmap to build the REDD+ NS, coordinated timing and actions of technical, political and social elements of the UNP and needs for articulation with other REDD+ donor (FCPF, GIZ, REM). </w:t>
      </w:r>
    </w:p>
    <w:p w14:paraId="06715E64" w14:textId="6FB93B92" w:rsidR="00C30151" w:rsidRPr="007957E9" w:rsidRDefault="007E2E94" w:rsidP="00C30151">
      <w:pPr>
        <w:pStyle w:val="ListParagraph"/>
        <w:widowControl/>
        <w:numPr>
          <w:ilvl w:val="0"/>
          <w:numId w:val="30"/>
        </w:numPr>
        <w:contextualSpacing w:val="0"/>
        <w:rPr>
          <w:rFonts w:ascii="Calibri" w:hAnsi="Calibri"/>
          <w:sz w:val="22"/>
          <w:szCs w:val="22"/>
        </w:rPr>
      </w:pPr>
      <w:r>
        <w:rPr>
          <w:rFonts w:ascii="Calibri" w:hAnsi="Calibri"/>
          <w:sz w:val="22"/>
          <w:szCs w:val="22"/>
        </w:rPr>
        <w:t xml:space="preserve">Evaluate 2015 </w:t>
      </w:r>
      <w:r w:rsidR="00C30151" w:rsidRPr="007957E9">
        <w:rPr>
          <w:rFonts w:ascii="Calibri" w:hAnsi="Calibri"/>
          <w:sz w:val="22"/>
          <w:szCs w:val="22"/>
        </w:rPr>
        <w:t xml:space="preserve">NP activities and challenges </w:t>
      </w:r>
    </w:p>
    <w:p w14:paraId="463EC6A1" w14:textId="1F2C6E78" w:rsidR="00C30151" w:rsidRPr="007957E9" w:rsidRDefault="007E2E94" w:rsidP="00C30151">
      <w:pPr>
        <w:pStyle w:val="ListParagraph"/>
        <w:widowControl/>
        <w:numPr>
          <w:ilvl w:val="0"/>
          <w:numId w:val="30"/>
        </w:numPr>
        <w:contextualSpacing w:val="0"/>
        <w:rPr>
          <w:rFonts w:ascii="Calibri" w:hAnsi="Calibri"/>
          <w:sz w:val="22"/>
          <w:szCs w:val="22"/>
        </w:rPr>
      </w:pPr>
      <w:r>
        <w:rPr>
          <w:rFonts w:ascii="Calibri" w:hAnsi="Calibri"/>
          <w:sz w:val="22"/>
          <w:szCs w:val="22"/>
        </w:rPr>
        <w:t xml:space="preserve">Plan de and design the 2016 </w:t>
      </w:r>
      <w:r w:rsidR="00C30151" w:rsidRPr="007957E9">
        <w:rPr>
          <w:rFonts w:ascii="Calibri" w:hAnsi="Calibri"/>
          <w:sz w:val="22"/>
          <w:szCs w:val="22"/>
        </w:rPr>
        <w:t xml:space="preserve">NP annual operative plan (AOP) </w:t>
      </w:r>
    </w:p>
    <w:p w14:paraId="7156E4B3" w14:textId="77777777" w:rsidR="00C30151" w:rsidRPr="007957E9" w:rsidRDefault="00C30151" w:rsidP="00C30151">
      <w:pPr>
        <w:pStyle w:val="ListParagraph"/>
        <w:widowControl/>
        <w:numPr>
          <w:ilvl w:val="0"/>
          <w:numId w:val="30"/>
        </w:numPr>
        <w:contextualSpacing w:val="0"/>
        <w:rPr>
          <w:rFonts w:ascii="Calibri" w:hAnsi="Calibri"/>
          <w:sz w:val="22"/>
          <w:szCs w:val="22"/>
        </w:rPr>
      </w:pPr>
      <w:r w:rsidRPr="007957E9">
        <w:rPr>
          <w:rFonts w:ascii="Calibri" w:hAnsi="Calibri"/>
          <w:sz w:val="22"/>
          <w:szCs w:val="22"/>
        </w:rPr>
        <w:lastRenderedPageBreak/>
        <w:t xml:space="preserve">Agree with the MADS to lay the foundations and structure of a stakeholder engagement roadmap linked to the NS process as wells a stakeholder mapping methodology that can be used also for other sectors (private, institutional, </w:t>
      </w:r>
      <w:proofErr w:type="spellStart"/>
      <w:r w:rsidRPr="007957E9">
        <w:rPr>
          <w:rFonts w:ascii="Calibri" w:hAnsi="Calibri"/>
          <w:sz w:val="22"/>
          <w:szCs w:val="22"/>
        </w:rPr>
        <w:t>etc</w:t>
      </w:r>
      <w:proofErr w:type="spellEnd"/>
      <w:r w:rsidRPr="007957E9">
        <w:rPr>
          <w:rFonts w:ascii="Calibri" w:hAnsi="Calibri"/>
          <w:sz w:val="22"/>
          <w:szCs w:val="22"/>
        </w:rPr>
        <w:t xml:space="preserve">) beyond IP, afro </w:t>
      </w:r>
      <w:proofErr w:type="spellStart"/>
      <w:r w:rsidRPr="007957E9">
        <w:rPr>
          <w:rFonts w:ascii="Calibri" w:hAnsi="Calibri"/>
          <w:sz w:val="22"/>
          <w:szCs w:val="22"/>
        </w:rPr>
        <w:t>en</w:t>
      </w:r>
      <w:proofErr w:type="spellEnd"/>
      <w:r w:rsidRPr="007957E9">
        <w:rPr>
          <w:rFonts w:ascii="Calibri" w:hAnsi="Calibri"/>
          <w:sz w:val="22"/>
          <w:szCs w:val="22"/>
        </w:rPr>
        <w:t xml:space="preserve"> </w:t>
      </w:r>
      <w:proofErr w:type="spellStart"/>
      <w:r w:rsidRPr="007957E9">
        <w:rPr>
          <w:rFonts w:ascii="Calibri" w:hAnsi="Calibri"/>
          <w:sz w:val="22"/>
          <w:szCs w:val="22"/>
        </w:rPr>
        <w:t>campesino</w:t>
      </w:r>
      <w:proofErr w:type="spellEnd"/>
      <w:r w:rsidRPr="007957E9">
        <w:rPr>
          <w:rFonts w:ascii="Calibri" w:hAnsi="Calibri"/>
          <w:sz w:val="22"/>
          <w:szCs w:val="22"/>
        </w:rPr>
        <w:t xml:space="preserve"> communities. </w:t>
      </w:r>
    </w:p>
    <w:p w14:paraId="5C2B0697" w14:textId="1A7ED289" w:rsidR="00326492" w:rsidRPr="007957E9" w:rsidRDefault="000370C7" w:rsidP="00326492">
      <w:pPr>
        <w:numPr>
          <w:ilvl w:val="0"/>
          <w:numId w:val="21"/>
        </w:numPr>
        <w:jc w:val="both"/>
        <w:rPr>
          <w:rFonts w:asciiTheme="minorHAnsi" w:hAnsiTheme="minorHAnsi"/>
          <w:i/>
          <w:sz w:val="22"/>
          <w:szCs w:val="22"/>
          <w:lang w:val="en-US"/>
        </w:rPr>
      </w:pPr>
      <w:r w:rsidRPr="007957E9">
        <w:rPr>
          <w:rFonts w:asciiTheme="minorHAnsi" w:hAnsiTheme="minorHAnsi"/>
          <w:sz w:val="22"/>
          <w:szCs w:val="22"/>
          <w:lang w:val="en-US"/>
        </w:rPr>
        <w:t xml:space="preserve">2016 annual </w:t>
      </w:r>
      <w:proofErr w:type="spellStart"/>
      <w:r w:rsidRPr="007957E9">
        <w:rPr>
          <w:rFonts w:asciiTheme="minorHAnsi" w:hAnsiTheme="minorHAnsi"/>
          <w:sz w:val="22"/>
          <w:szCs w:val="22"/>
          <w:lang w:val="en-US"/>
        </w:rPr>
        <w:t>workplan</w:t>
      </w:r>
      <w:proofErr w:type="spellEnd"/>
      <w:r w:rsidRPr="007957E9">
        <w:rPr>
          <w:rFonts w:asciiTheme="minorHAnsi" w:hAnsiTheme="minorHAnsi"/>
          <w:sz w:val="22"/>
          <w:szCs w:val="22"/>
          <w:lang w:val="en-US"/>
        </w:rPr>
        <w:t xml:space="preserve"> results and activities agreed </w:t>
      </w:r>
      <w:r w:rsidR="007E2E94">
        <w:rPr>
          <w:rFonts w:asciiTheme="minorHAnsi" w:hAnsiTheme="minorHAnsi"/>
          <w:sz w:val="22"/>
          <w:szCs w:val="22"/>
          <w:lang w:val="en-US"/>
        </w:rPr>
        <w:t>upon</w:t>
      </w:r>
    </w:p>
    <w:p w14:paraId="50F05D82" w14:textId="67F26AC7" w:rsidR="000370C7" w:rsidRPr="007957E9" w:rsidRDefault="000370C7" w:rsidP="00326492">
      <w:pPr>
        <w:numPr>
          <w:ilvl w:val="0"/>
          <w:numId w:val="21"/>
        </w:numPr>
        <w:jc w:val="both"/>
        <w:rPr>
          <w:rFonts w:asciiTheme="minorHAnsi" w:hAnsiTheme="minorHAnsi"/>
          <w:i/>
          <w:sz w:val="22"/>
          <w:szCs w:val="22"/>
          <w:lang w:val="en-US"/>
        </w:rPr>
      </w:pPr>
      <w:r w:rsidRPr="007957E9">
        <w:rPr>
          <w:rFonts w:asciiTheme="minorHAnsi" w:hAnsiTheme="minorHAnsi"/>
          <w:sz w:val="22"/>
          <w:szCs w:val="22"/>
          <w:lang w:val="en-US"/>
        </w:rPr>
        <w:t>Strategic partnerships with other programs identified and agreed upon</w:t>
      </w:r>
    </w:p>
    <w:p w14:paraId="6AAECB0A" w14:textId="6C8BC7E1" w:rsidR="000370C7" w:rsidRPr="007957E9" w:rsidRDefault="0046115A" w:rsidP="00326492">
      <w:pPr>
        <w:numPr>
          <w:ilvl w:val="0"/>
          <w:numId w:val="21"/>
        </w:numPr>
        <w:jc w:val="both"/>
        <w:rPr>
          <w:rFonts w:asciiTheme="minorHAnsi" w:hAnsiTheme="minorHAnsi"/>
          <w:i/>
          <w:sz w:val="22"/>
          <w:szCs w:val="22"/>
          <w:lang w:val="en-US"/>
        </w:rPr>
      </w:pPr>
      <w:r w:rsidRPr="007957E9">
        <w:rPr>
          <w:rFonts w:asciiTheme="minorHAnsi" w:hAnsiTheme="minorHAnsi"/>
          <w:sz w:val="22"/>
          <w:szCs w:val="22"/>
          <w:lang w:val="en-US"/>
        </w:rPr>
        <w:t xml:space="preserve">Preliminary </w:t>
      </w:r>
      <w:r w:rsidR="000370C7" w:rsidRPr="007957E9">
        <w:rPr>
          <w:rFonts w:asciiTheme="minorHAnsi" w:hAnsiTheme="minorHAnsi"/>
          <w:sz w:val="22"/>
          <w:szCs w:val="22"/>
          <w:lang w:val="en-US"/>
        </w:rPr>
        <w:t xml:space="preserve">Participatory plan roadmap and </w:t>
      </w:r>
      <w:r w:rsidRPr="007957E9">
        <w:rPr>
          <w:rFonts w:asciiTheme="minorHAnsi" w:hAnsiTheme="minorHAnsi"/>
          <w:sz w:val="22"/>
          <w:szCs w:val="22"/>
          <w:lang w:val="en-US"/>
        </w:rPr>
        <w:t xml:space="preserve">first draft of </w:t>
      </w:r>
      <w:r w:rsidR="000370C7" w:rsidRPr="007957E9">
        <w:rPr>
          <w:rFonts w:asciiTheme="minorHAnsi" w:hAnsiTheme="minorHAnsi"/>
          <w:sz w:val="22"/>
          <w:szCs w:val="22"/>
          <w:lang w:val="en-US"/>
        </w:rPr>
        <w:t>stakeholder mapping agreed with the Government</w:t>
      </w:r>
    </w:p>
    <w:p w14:paraId="58A62222" w14:textId="12A3BC10" w:rsidR="000370C7" w:rsidRPr="007957E9" w:rsidRDefault="000370C7" w:rsidP="00326492">
      <w:pPr>
        <w:numPr>
          <w:ilvl w:val="0"/>
          <w:numId w:val="21"/>
        </w:numPr>
        <w:jc w:val="both"/>
        <w:rPr>
          <w:rFonts w:asciiTheme="minorHAnsi" w:hAnsiTheme="minorHAnsi"/>
          <w:i/>
          <w:sz w:val="22"/>
          <w:szCs w:val="22"/>
          <w:lang w:val="en-US"/>
        </w:rPr>
      </w:pPr>
      <w:r w:rsidRPr="007957E9">
        <w:rPr>
          <w:rFonts w:asciiTheme="minorHAnsi" w:hAnsiTheme="minorHAnsi"/>
          <w:sz w:val="22"/>
          <w:szCs w:val="22"/>
          <w:lang w:val="en-US"/>
        </w:rPr>
        <w:t>KM and communication activities define in such way that they contribute to scale up results and connecting them to the national agenda</w:t>
      </w:r>
    </w:p>
    <w:p w14:paraId="15886B72" w14:textId="77777777" w:rsidR="00326492" w:rsidRPr="007957E9" w:rsidRDefault="00326492" w:rsidP="00651E02">
      <w:pPr>
        <w:jc w:val="both"/>
        <w:rPr>
          <w:rFonts w:asciiTheme="minorHAnsi" w:hAnsiTheme="minorHAnsi"/>
          <w:b/>
          <w:sz w:val="22"/>
          <w:szCs w:val="22"/>
          <w:u w:val="single"/>
          <w:lang w:val="en-US"/>
        </w:rPr>
      </w:pPr>
    </w:p>
    <w:p w14:paraId="5090AA67" w14:textId="77777777" w:rsidR="001F4E75" w:rsidRPr="00326492" w:rsidRDefault="00923FCD" w:rsidP="00651E02">
      <w:pPr>
        <w:jc w:val="both"/>
        <w:rPr>
          <w:rFonts w:asciiTheme="minorHAnsi" w:hAnsiTheme="minorHAnsi"/>
          <w:b/>
          <w:sz w:val="22"/>
          <w:szCs w:val="22"/>
          <w:u w:val="single"/>
          <w:lang w:val="en-US"/>
        </w:rPr>
      </w:pPr>
      <w:r w:rsidRPr="00326492">
        <w:rPr>
          <w:rFonts w:asciiTheme="minorHAnsi" w:hAnsiTheme="minorHAnsi"/>
          <w:b/>
          <w:sz w:val="22"/>
          <w:szCs w:val="22"/>
          <w:u w:val="single"/>
          <w:lang w:val="en-US"/>
        </w:rPr>
        <w:t>Expected impacts</w:t>
      </w:r>
    </w:p>
    <w:p w14:paraId="10B96F83" w14:textId="77777777" w:rsidR="000370C7" w:rsidRPr="00326492" w:rsidRDefault="000370C7" w:rsidP="000370C7">
      <w:pPr>
        <w:numPr>
          <w:ilvl w:val="0"/>
          <w:numId w:val="21"/>
        </w:numPr>
        <w:jc w:val="both"/>
        <w:rPr>
          <w:rFonts w:asciiTheme="minorHAnsi" w:hAnsiTheme="minorHAnsi"/>
          <w:i/>
          <w:sz w:val="22"/>
          <w:szCs w:val="22"/>
          <w:lang w:val="en-US"/>
        </w:rPr>
      </w:pPr>
      <w:r>
        <w:rPr>
          <w:rFonts w:asciiTheme="minorHAnsi" w:hAnsiTheme="minorHAnsi"/>
          <w:sz w:val="22"/>
          <w:szCs w:val="22"/>
          <w:lang w:val="en-US"/>
        </w:rPr>
        <w:t xml:space="preserve">A common vision for the REDD+ process and the  and trust among the national counterparts </w:t>
      </w:r>
    </w:p>
    <w:p w14:paraId="7B890800" w14:textId="518607C8" w:rsidR="00326492" w:rsidRDefault="00326492" w:rsidP="00326492">
      <w:pPr>
        <w:widowControl/>
        <w:numPr>
          <w:ilvl w:val="0"/>
          <w:numId w:val="21"/>
        </w:numPr>
        <w:tabs>
          <w:tab w:val="left" w:pos="7755"/>
        </w:tabs>
        <w:jc w:val="both"/>
        <w:rPr>
          <w:rFonts w:asciiTheme="minorHAnsi" w:hAnsiTheme="minorHAnsi"/>
          <w:sz w:val="22"/>
          <w:szCs w:val="22"/>
          <w:lang w:val="en-US"/>
        </w:rPr>
      </w:pPr>
      <w:r w:rsidRPr="00326492">
        <w:rPr>
          <w:rFonts w:asciiTheme="minorHAnsi" w:hAnsiTheme="minorHAnsi"/>
          <w:sz w:val="22"/>
          <w:szCs w:val="22"/>
          <w:lang w:val="en-US"/>
        </w:rPr>
        <w:t xml:space="preserve">As a result of this mission, the UN-REDD </w:t>
      </w:r>
      <w:proofErr w:type="spellStart"/>
      <w:r w:rsidRPr="00326492">
        <w:rPr>
          <w:rFonts w:asciiTheme="minorHAnsi" w:hAnsiTheme="minorHAnsi"/>
          <w:sz w:val="22"/>
          <w:szCs w:val="22"/>
          <w:lang w:val="en-US"/>
        </w:rPr>
        <w:t>Programme</w:t>
      </w:r>
      <w:proofErr w:type="spellEnd"/>
      <w:r w:rsidRPr="00326492">
        <w:rPr>
          <w:rFonts w:asciiTheme="minorHAnsi" w:hAnsiTheme="minorHAnsi"/>
          <w:sz w:val="22"/>
          <w:szCs w:val="22"/>
          <w:lang w:val="en-US"/>
        </w:rPr>
        <w:t xml:space="preserve"> is well positioned as a trusted partner to support </w:t>
      </w:r>
      <w:r w:rsidR="000370C7">
        <w:rPr>
          <w:rFonts w:asciiTheme="minorHAnsi" w:hAnsiTheme="minorHAnsi"/>
          <w:sz w:val="22"/>
          <w:szCs w:val="22"/>
          <w:lang w:val="en-US"/>
        </w:rPr>
        <w:t>Colombia on the implementation of the Joint Declaration with Norway, UK, and Germany</w:t>
      </w:r>
      <w:r w:rsidRPr="00326492">
        <w:rPr>
          <w:rFonts w:asciiTheme="minorHAnsi" w:hAnsiTheme="minorHAnsi"/>
          <w:sz w:val="22"/>
          <w:szCs w:val="22"/>
          <w:lang w:val="en-US"/>
        </w:rPr>
        <w:t xml:space="preserve">. Its role on facilitating effective participation of indigenous peoples, afro-Colombians and </w:t>
      </w:r>
      <w:proofErr w:type="spellStart"/>
      <w:r w:rsidRPr="00326492">
        <w:rPr>
          <w:rFonts w:asciiTheme="minorHAnsi" w:hAnsiTheme="minorHAnsi"/>
          <w:i/>
          <w:sz w:val="22"/>
          <w:szCs w:val="22"/>
          <w:lang w:val="en-US"/>
        </w:rPr>
        <w:t>campesinos</w:t>
      </w:r>
      <w:proofErr w:type="spellEnd"/>
      <w:r w:rsidR="000370C7">
        <w:rPr>
          <w:rFonts w:asciiTheme="minorHAnsi" w:hAnsiTheme="minorHAnsi"/>
          <w:i/>
          <w:sz w:val="22"/>
          <w:szCs w:val="22"/>
          <w:lang w:val="en-US"/>
        </w:rPr>
        <w:t>,</w:t>
      </w:r>
      <w:r w:rsidR="006E1A7D">
        <w:rPr>
          <w:rFonts w:asciiTheme="minorHAnsi" w:hAnsiTheme="minorHAnsi"/>
          <w:i/>
          <w:sz w:val="22"/>
          <w:szCs w:val="22"/>
          <w:lang w:val="en-US"/>
        </w:rPr>
        <w:t xml:space="preserve"> </w:t>
      </w:r>
      <w:r w:rsidR="006E1A7D" w:rsidRPr="007957E9">
        <w:rPr>
          <w:rFonts w:asciiTheme="minorHAnsi" w:hAnsiTheme="minorHAnsi"/>
          <w:sz w:val="22"/>
          <w:szCs w:val="22"/>
          <w:lang w:val="en-US"/>
        </w:rPr>
        <w:t>as well as providing technical support in all REDD+ pil</w:t>
      </w:r>
      <w:r w:rsidR="006E1A7D">
        <w:rPr>
          <w:rFonts w:asciiTheme="minorHAnsi" w:hAnsiTheme="minorHAnsi"/>
          <w:sz w:val="22"/>
          <w:szCs w:val="22"/>
          <w:lang w:val="en-US"/>
        </w:rPr>
        <w:t>l</w:t>
      </w:r>
      <w:r w:rsidR="006E1A7D" w:rsidRPr="007957E9">
        <w:rPr>
          <w:rFonts w:asciiTheme="minorHAnsi" w:hAnsiTheme="minorHAnsi"/>
          <w:sz w:val="22"/>
          <w:szCs w:val="22"/>
          <w:lang w:val="en-US"/>
        </w:rPr>
        <w:t>ars</w:t>
      </w:r>
      <w:r w:rsidRPr="00326492">
        <w:rPr>
          <w:rFonts w:asciiTheme="minorHAnsi" w:hAnsiTheme="minorHAnsi"/>
          <w:sz w:val="22"/>
          <w:szCs w:val="22"/>
          <w:lang w:val="en-US"/>
        </w:rPr>
        <w:t xml:space="preserve"> is acknowledged and valued.</w:t>
      </w:r>
    </w:p>
    <w:p w14:paraId="56B4B5C1" w14:textId="0CBB407B" w:rsidR="001D4873" w:rsidRDefault="00676BCE" w:rsidP="00326492">
      <w:pPr>
        <w:widowControl/>
        <w:numPr>
          <w:ilvl w:val="0"/>
          <w:numId w:val="21"/>
        </w:numPr>
        <w:tabs>
          <w:tab w:val="left" w:pos="7755"/>
        </w:tabs>
        <w:jc w:val="both"/>
        <w:rPr>
          <w:rFonts w:asciiTheme="minorHAnsi" w:hAnsiTheme="minorHAnsi"/>
          <w:sz w:val="22"/>
          <w:szCs w:val="22"/>
          <w:lang w:val="en-US"/>
        </w:rPr>
      </w:pPr>
      <w:r>
        <w:rPr>
          <w:rFonts w:asciiTheme="minorHAnsi" w:hAnsiTheme="minorHAnsi"/>
          <w:sz w:val="22"/>
          <w:szCs w:val="22"/>
          <w:lang w:val="en-US"/>
        </w:rPr>
        <w:t>2016 as an “implementation year”, with the national team complete, it is expected to a</w:t>
      </w:r>
      <w:r w:rsidR="001D4873">
        <w:rPr>
          <w:rFonts w:asciiTheme="minorHAnsi" w:hAnsiTheme="minorHAnsi"/>
          <w:sz w:val="22"/>
          <w:szCs w:val="22"/>
          <w:lang w:val="en-US"/>
        </w:rPr>
        <w:t xml:space="preserve">chieve concrete results in all components to support REDD+ readiness in Colombia </w:t>
      </w:r>
    </w:p>
    <w:p w14:paraId="0E5F8433" w14:textId="3BDADF49" w:rsidR="007E2E94" w:rsidRPr="00326492" w:rsidRDefault="001D4873" w:rsidP="00326492">
      <w:pPr>
        <w:widowControl/>
        <w:numPr>
          <w:ilvl w:val="0"/>
          <w:numId w:val="21"/>
        </w:numPr>
        <w:tabs>
          <w:tab w:val="left" w:pos="7755"/>
        </w:tabs>
        <w:jc w:val="both"/>
        <w:rPr>
          <w:rFonts w:asciiTheme="minorHAnsi" w:hAnsiTheme="minorHAnsi"/>
          <w:sz w:val="22"/>
          <w:szCs w:val="22"/>
          <w:lang w:val="en-US"/>
        </w:rPr>
      </w:pPr>
      <w:r>
        <w:rPr>
          <w:rFonts w:asciiTheme="minorHAnsi" w:hAnsiTheme="minorHAnsi"/>
          <w:sz w:val="22"/>
          <w:szCs w:val="22"/>
          <w:lang w:val="en-US"/>
        </w:rPr>
        <w:t xml:space="preserve">For 2016, </w:t>
      </w:r>
      <w:r w:rsidR="007E2E94">
        <w:rPr>
          <w:rFonts w:asciiTheme="minorHAnsi" w:hAnsiTheme="minorHAnsi"/>
          <w:sz w:val="22"/>
          <w:szCs w:val="22"/>
          <w:lang w:val="en-US"/>
        </w:rPr>
        <w:t>UNREDD work</w:t>
      </w:r>
      <w:r>
        <w:rPr>
          <w:rFonts w:asciiTheme="minorHAnsi" w:hAnsiTheme="minorHAnsi"/>
          <w:sz w:val="22"/>
          <w:szCs w:val="22"/>
          <w:lang w:val="en-US"/>
        </w:rPr>
        <w:t>s</w:t>
      </w:r>
      <w:r w:rsidR="007E2E94">
        <w:rPr>
          <w:rFonts w:asciiTheme="minorHAnsi" w:hAnsiTheme="minorHAnsi"/>
          <w:sz w:val="22"/>
          <w:szCs w:val="22"/>
          <w:lang w:val="en-US"/>
        </w:rPr>
        <w:t xml:space="preserve"> fully articulated to the bilateral agreement</w:t>
      </w:r>
      <w:r>
        <w:rPr>
          <w:rFonts w:asciiTheme="minorHAnsi" w:hAnsiTheme="minorHAnsi"/>
          <w:sz w:val="22"/>
          <w:szCs w:val="22"/>
          <w:lang w:val="en-US"/>
        </w:rPr>
        <w:t>s</w:t>
      </w:r>
      <w:r w:rsidR="007E2E94">
        <w:rPr>
          <w:rFonts w:asciiTheme="minorHAnsi" w:hAnsiTheme="minorHAnsi"/>
          <w:sz w:val="22"/>
          <w:szCs w:val="22"/>
          <w:lang w:val="en-US"/>
        </w:rPr>
        <w:t xml:space="preserve"> (REM and Joint Declaration) in Colombia</w:t>
      </w:r>
      <w:r>
        <w:rPr>
          <w:rFonts w:asciiTheme="minorHAnsi" w:hAnsiTheme="minorHAnsi"/>
          <w:sz w:val="22"/>
          <w:szCs w:val="22"/>
          <w:lang w:val="en-US"/>
        </w:rPr>
        <w:t xml:space="preserve"> and other relevant cooperation Programs (GIZ, FCPF) for REDD+ Readiness</w:t>
      </w:r>
    </w:p>
    <w:p w14:paraId="0E600ABB" w14:textId="77777777" w:rsidR="00326492" w:rsidRDefault="00326492" w:rsidP="00EC213F">
      <w:pPr>
        <w:jc w:val="both"/>
        <w:rPr>
          <w:rFonts w:asciiTheme="minorHAnsi" w:hAnsiTheme="minorHAnsi"/>
          <w:b/>
          <w:sz w:val="22"/>
          <w:szCs w:val="22"/>
          <w:u w:val="single"/>
          <w:lang w:val="en-US"/>
        </w:rPr>
      </w:pPr>
    </w:p>
    <w:p w14:paraId="161C7971" w14:textId="77777777" w:rsidR="00387EC7" w:rsidRPr="00326492" w:rsidRDefault="00923FCD" w:rsidP="00EC213F">
      <w:pPr>
        <w:jc w:val="both"/>
        <w:rPr>
          <w:rFonts w:asciiTheme="minorHAnsi" w:hAnsiTheme="minorHAnsi"/>
          <w:b/>
          <w:sz w:val="22"/>
          <w:szCs w:val="22"/>
          <w:u w:val="single"/>
          <w:lang w:val="en-US"/>
        </w:rPr>
      </w:pPr>
      <w:r w:rsidRPr="00326492">
        <w:rPr>
          <w:rFonts w:asciiTheme="minorHAnsi" w:hAnsiTheme="minorHAnsi"/>
          <w:b/>
          <w:sz w:val="22"/>
          <w:szCs w:val="22"/>
          <w:u w:val="single"/>
          <w:lang w:val="en-US"/>
        </w:rPr>
        <w:t>Next steps</w:t>
      </w:r>
    </w:p>
    <w:p w14:paraId="5D6B9D25" w14:textId="77777777" w:rsidR="00923FCD" w:rsidRPr="00326492" w:rsidRDefault="00923FCD" w:rsidP="006A57AC">
      <w:pPr>
        <w:pStyle w:val="NormalWeb"/>
        <w:shd w:val="clear" w:color="auto" w:fill="FFFFFF"/>
        <w:jc w:val="both"/>
        <w:rPr>
          <w:rFonts w:asciiTheme="minorHAnsi" w:hAnsiTheme="minorHAnsi" w:cs="Arial"/>
          <w:sz w:val="22"/>
          <w:szCs w:val="22"/>
        </w:rPr>
      </w:pPr>
    </w:p>
    <w:tbl>
      <w:tblPr>
        <w:tblStyle w:val="Light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66"/>
        <w:gridCol w:w="2397"/>
      </w:tblGrid>
      <w:tr w:rsidR="00676BCE" w:rsidRPr="00676BCE" w14:paraId="7CA16D95" w14:textId="77777777" w:rsidTr="00676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left w:val="none" w:sz="0" w:space="0" w:color="auto"/>
              <w:bottom w:val="none" w:sz="0" w:space="0" w:color="auto"/>
              <w:right w:val="none" w:sz="0" w:space="0" w:color="auto"/>
            </w:tcBorders>
          </w:tcPr>
          <w:p w14:paraId="04787E05" w14:textId="77777777" w:rsidR="00223207" w:rsidRPr="00676BCE" w:rsidRDefault="00EC213F" w:rsidP="00223207">
            <w:pPr>
              <w:jc w:val="center"/>
              <w:rPr>
                <w:rFonts w:asciiTheme="minorHAnsi" w:hAnsiTheme="minorHAnsi"/>
                <w:color w:val="auto"/>
                <w:sz w:val="20"/>
                <w:szCs w:val="20"/>
                <w:lang w:val="en-US"/>
              </w:rPr>
            </w:pPr>
            <w:r w:rsidRPr="00676BCE">
              <w:rPr>
                <w:rFonts w:asciiTheme="minorHAnsi" w:hAnsiTheme="minorHAnsi"/>
                <w:color w:val="auto"/>
                <w:sz w:val="20"/>
                <w:szCs w:val="20"/>
                <w:lang w:val="en-US"/>
              </w:rPr>
              <w:t>Activi</w:t>
            </w:r>
            <w:r w:rsidR="00923FCD" w:rsidRPr="00676BCE">
              <w:rPr>
                <w:rFonts w:asciiTheme="minorHAnsi" w:hAnsiTheme="minorHAnsi"/>
                <w:color w:val="auto"/>
                <w:sz w:val="20"/>
                <w:szCs w:val="20"/>
                <w:lang w:val="en-US"/>
              </w:rPr>
              <w:t>ty</w:t>
            </w:r>
          </w:p>
        </w:tc>
        <w:tc>
          <w:tcPr>
            <w:tcW w:w="2566" w:type="dxa"/>
            <w:tcBorders>
              <w:top w:val="none" w:sz="0" w:space="0" w:color="auto"/>
              <w:left w:val="none" w:sz="0" w:space="0" w:color="auto"/>
              <w:bottom w:val="none" w:sz="0" w:space="0" w:color="auto"/>
              <w:right w:val="none" w:sz="0" w:space="0" w:color="auto"/>
            </w:tcBorders>
          </w:tcPr>
          <w:p w14:paraId="1D8736AC" w14:textId="247807DC" w:rsidR="00223207" w:rsidRPr="00676BCE" w:rsidRDefault="000370C7" w:rsidP="002232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Responsible</w:t>
            </w:r>
          </w:p>
        </w:tc>
        <w:tc>
          <w:tcPr>
            <w:tcW w:w="2397" w:type="dxa"/>
            <w:tcBorders>
              <w:top w:val="none" w:sz="0" w:space="0" w:color="auto"/>
              <w:left w:val="none" w:sz="0" w:space="0" w:color="auto"/>
              <w:bottom w:val="none" w:sz="0" w:space="0" w:color="auto"/>
              <w:right w:val="none" w:sz="0" w:space="0" w:color="auto"/>
            </w:tcBorders>
          </w:tcPr>
          <w:p w14:paraId="67492871" w14:textId="77777777" w:rsidR="00223207" w:rsidRPr="00676BCE" w:rsidRDefault="00923FCD" w:rsidP="00552396">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Dates</w:t>
            </w:r>
          </w:p>
        </w:tc>
      </w:tr>
      <w:tr w:rsidR="00676BCE" w:rsidRPr="00676BCE" w14:paraId="0EFBB50F" w14:textId="77777777" w:rsidTr="00676BCE">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31" w:type="dxa"/>
            <w:tcBorders>
              <w:left w:val="none" w:sz="0" w:space="0" w:color="auto"/>
              <w:right w:val="none" w:sz="0" w:space="0" w:color="auto"/>
            </w:tcBorders>
          </w:tcPr>
          <w:p w14:paraId="57F5FAF8" w14:textId="2BD2390F" w:rsidR="00326492" w:rsidRPr="00676BCE" w:rsidRDefault="00326492">
            <w:pPr>
              <w:rPr>
                <w:rFonts w:asciiTheme="minorHAnsi" w:hAnsiTheme="minorHAnsi"/>
                <w:b w:val="0"/>
                <w:color w:val="auto"/>
                <w:sz w:val="20"/>
                <w:szCs w:val="20"/>
                <w:lang w:val="en-US"/>
              </w:rPr>
            </w:pPr>
            <w:r w:rsidRPr="00676BCE">
              <w:rPr>
                <w:rFonts w:asciiTheme="minorHAnsi" w:hAnsiTheme="minorHAnsi"/>
                <w:b w:val="0"/>
                <w:color w:val="auto"/>
                <w:sz w:val="20"/>
                <w:szCs w:val="20"/>
                <w:lang w:val="en-US"/>
              </w:rPr>
              <w:t>Finish</w:t>
            </w:r>
            <w:r w:rsidR="000370C7" w:rsidRPr="00676BCE">
              <w:rPr>
                <w:rFonts w:asciiTheme="minorHAnsi" w:hAnsiTheme="minorHAnsi"/>
                <w:b w:val="0"/>
                <w:color w:val="auto"/>
                <w:sz w:val="20"/>
                <w:szCs w:val="20"/>
                <w:lang w:val="en-US"/>
              </w:rPr>
              <w:t xml:space="preserve"> a first draft of compilation document</w:t>
            </w:r>
          </w:p>
        </w:tc>
        <w:tc>
          <w:tcPr>
            <w:tcW w:w="2566" w:type="dxa"/>
            <w:tcBorders>
              <w:left w:val="none" w:sz="0" w:space="0" w:color="auto"/>
              <w:right w:val="none" w:sz="0" w:space="0" w:color="auto"/>
            </w:tcBorders>
          </w:tcPr>
          <w:p w14:paraId="12A9D017" w14:textId="3AE3C423" w:rsidR="00326492" w:rsidRPr="00676BCE" w:rsidRDefault="000370C7"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Daniel</w:t>
            </w:r>
          </w:p>
        </w:tc>
        <w:tc>
          <w:tcPr>
            <w:tcW w:w="2397" w:type="dxa"/>
            <w:tcBorders>
              <w:left w:val="none" w:sz="0" w:space="0" w:color="auto"/>
              <w:right w:val="none" w:sz="0" w:space="0" w:color="auto"/>
            </w:tcBorders>
          </w:tcPr>
          <w:p w14:paraId="17A0CD96" w14:textId="4EE84014" w:rsidR="00326492" w:rsidRPr="00676BCE" w:rsidRDefault="000370C7"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Dec 5</w:t>
            </w:r>
          </w:p>
        </w:tc>
      </w:tr>
      <w:tr w:rsidR="00676BCE" w:rsidRPr="00676BCE" w14:paraId="3C2435AE" w14:textId="77777777" w:rsidTr="007957E9">
        <w:trPr>
          <w:trHeight w:val="454"/>
        </w:trPr>
        <w:tc>
          <w:tcPr>
            <w:cnfStyle w:val="001000000000" w:firstRow="0" w:lastRow="0" w:firstColumn="1" w:lastColumn="0" w:oddVBand="0" w:evenVBand="0" w:oddHBand="0" w:evenHBand="0" w:firstRowFirstColumn="0" w:firstRowLastColumn="0" w:lastRowFirstColumn="0" w:lastRowLastColumn="0"/>
            <w:tcW w:w="4531" w:type="dxa"/>
          </w:tcPr>
          <w:p w14:paraId="2BBDC0A7" w14:textId="2610F550" w:rsidR="000370C7" w:rsidRPr="00676BCE" w:rsidRDefault="000370C7" w:rsidP="000370C7">
            <w:pPr>
              <w:rPr>
                <w:rFonts w:asciiTheme="minorHAnsi" w:hAnsiTheme="minorHAnsi"/>
                <w:b w:val="0"/>
                <w:color w:val="auto"/>
                <w:sz w:val="20"/>
                <w:szCs w:val="20"/>
                <w:lang w:val="en-US"/>
              </w:rPr>
            </w:pPr>
            <w:r w:rsidRPr="00676BCE">
              <w:rPr>
                <w:rFonts w:asciiTheme="minorHAnsi" w:hAnsiTheme="minorHAnsi"/>
                <w:b w:val="0"/>
                <w:color w:val="auto"/>
                <w:sz w:val="20"/>
                <w:szCs w:val="20"/>
                <w:lang w:val="en-US"/>
              </w:rPr>
              <w:t>Provide inputs the compilation document</w:t>
            </w:r>
          </w:p>
        </w:tc>
        <w:tc>
          <w:tcPr>
            <w:tcW w:w="2566" w:type="dxa"/>
          </w:tcPr>
          <w:p w14:paraId="29949EA3" w14:textId="17E4AB7D" w:rsidR="000370C7" w:rsidRPr="00676BCE" w:rsidDel="000370C7" w:rsidRDefault="000370C7" w:rsidP="003264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Clea, Daniela, Lucio</w:t>
            </w:r>
          </w:p>
        </w:tc>
        <w:tc>
          <w:tcPr>
            <w:tcW w:w="2397" w:type="dxa"/>
          </w:tcPr>
          <w:p w14:paraId="45969022" w14:textId="3A939B26" w:rsidR="000370C7" w:rsidRPr="00676BCE" w:rsidRDefault="000370C7" w:rsidP="003264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Dec 7</w:t>
            </w:r>
          </w:p>
        </w:tc>
      </w:tr>
      <w:tr w:rsidR="00676BCE" w:rsidRPr="00676BCE" w14:paraId="1513908A" w14:textId="77777777" w:rsidTr="00676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left w:val="none" w:sz="0" w:space="0" w:color="auto"/>
              <w:right w:val="none" w:sz="0" w:space="0" w:color="auto"/>
            </w:tcBorders>
          </w:tcPr>
          <w:p w14:paraId="695DB173" w14:textId="75E50F81" w:rsidR="00326492" w:rsidRPr="00676BCE" w:rsidRDefault="000370C7">
            <w:pPr>
              <w:rPr>
                <w:rFonts w:asciiTheme="minorHAnsi" w:hAnsiTheme="minorHAnsi"/>
                <w:b w:val="0"/>
                <w:color w:val="auto"/>
                <w:sz w:val="20"/>
                <w:szCs w:val="20"/>
                <w:lang w:val="en-US"/>
              </w:rPr>
            </w:pPr>
            <w:r w:rsidRPr="00676BCE">
              <w:rPr>
                <w:rFonts w:asciiTheme="minorHAnsi" w:hAnsiTheme="minorHAnsi"/>
                <w:b w:val="0"/>
                <w:color w:val="auto"/>
                <w:sz w:val="20"/>
                <w:szCs w:val="20"/>
                <w:lang w:val="en-US"/>
              </w:rPr>
              <w:t>Finish</w:t>
            </w:r>
            <w:r w:rsidR="00326492" w:rsidRPr="00676BCE">
              <w:rPr>
                <w:rFonts w:asciiTheme="minorHAnsi" w:hAnsiTheme="minorHAnsi"/>
                <w:b w:val="0"/>
                <w:color w:val="auto"/>
                <w:sz w:val="20"/>
                <w:szCs w:val="20"/>
                <w:lang w:val="en-US"/>
              </w:rPr>
              <w:t xml:space="preserve"> work-plan</w:t>
            </w:r>
            <w:r w:rsidRPr="00676BCE">
              <w:rPr>
                <w:rFonts w:asciiTheme="minorHAnsi" w:hAnsiTheme="minorHAnsi"/>
                <w:b w:val="0"/>
                <w:color w:val="auto"/>
                <w:sz w:val="20"/>
                <w:szCs w:val="20"/>
                <w:lang w:val="en-US"/>
              </w:rPr>
              <w:t>s</w:t>
            </w:r>
            <w:r w:rsidR="00326492" w:rsidRPr="00676BCE">
              <w:rPr>
                <w:rFonts w:asciiTheme="minorHAnsi" w:hAnsiTheme="minorHAnsi"/>
                <w:b w:val="0"/>
                <w:color w:val="auto"/>
                <w:sz w:val="20"/>
                <w:szCs w:val="20"/>
                <w:lang w:val="en-US"/>
              </w:rPr>
              <w:t xml:space="preserve"> </w:t>
            </w:r>
            <w:r w:rsidRPr="00676BCE">
              <w:rPr>
                <w:rFonts w:asciiTheme="minorHAnsi" w:hAnsiTheme="minorHAnsi"/>
                <w:b w:val="0"/>
                <w:color w:val="auto"/>
                <w:sz w:val="20"/>
                <w:szCs w:val="20"/>
                <w:lang w:val="en-US"/>
              </w:rPr>
              <w:t xml:space="preserve"> with budget</w:t>
            </w:r>
            <w:r w:rsidR="00326492" w:rsidRPr="00676BCE">
              <w:rPr>
                <w:rFonts w:asciiTheme="minorHAnsi" w:hAnsiTheme="minorHAnsi"/>
                <w:b w:val="0"/>
                <w:color w:val="auto"/>
                <w:sz w:val="20"/>
                <w:szCs w:val="20"/>
                <w:lang w:val="en-US"/>
              </w:rPr>
              <w:t>s</w:t>
            </w:r>
          </w:p>
        </w:tc>
        <w:tc>
          <w:tcPr>
            <w:tcW w:w="2566" w:type="dxa"/>
            <w:tcBorders>
              <w:left w:val="none" w:sz="0" w:space="0" w:color="auto"/>
              <w:right w:val="none" w:sz="0" w:space="0" w:color="auto"/>
            </w:tcBorders>
          </w:tcPr>
          <w:p w14:paraId="4A6D8109" w14:textId="37330739" w:rsidR="00326492" w:rsidRPr="00676BCE" w:rsidRDefault="00326492"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Whole team led by Paola and Clea</w:t>
            </w:r>
          </w:p>
        </w:tc>
        <w:tc>
          <w:tcPr>
            <w:tcW w:w="2397" w:type="dxa"/>
            <w:tcBorders>
              <w:left w:val="none" w:sz="0" w:space="0" w:color="auto"/>
              <w:right w:val="none" w:sz="0" w:space="0" w:color="auto"/>
            </w:tcBorders>
          </w:tcPr>
          <w:p w14:paraId="65FC2490" w14:textId="6F90B58E" w:rsidR="00326492" w:rsidRPr="00676BCE" w:rsidRDefault="000370C7"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Dec 18</w:t>
            </w:r>
          </w:p>
        </w:tc>
      </w:tr>
      <w:tr w:rsidR="00676BCE" w:rsidRPr="00676BCE" w14:paraId="1E14C174" w14:textId="77777777" w:rsidTr="00326492">
        <w:tc>
          <w:tcPr>
            <w:cnfStyle w:val="001000000000" w:firstRow="0" w:lastRow="0" w:firstColumn="1" w:lastColumn="0" w:oddVBand="0" w:evenVBand="0" w:oddHBand="0" w:evenHBand="0" w:firstRowFirstColumn="0" w:firstRowLastColumn="0" w:lastRowFirstColumn="0" w:lastRowLastColumn="0"/>
            <w:tcW w:w="4531" w:type="dxa"/>
          </w:tcPr>
          <w:p w14:paraId="56B264FF" w14:textId="1D9205CB" w:rsidR="00326492" w:rsidRPr="00676BCE" w:rsidRDefault="000370C7" w:rsidP="00326492">
            <w:pPr>
              <w:rPr>
                <w:rFonts w:asciiTheme="minorHAnsi" w:hAnsiTheme="minorHAnsi"/>
                <w:b w:val="0"/>
                <w:color w:val="auto"/>
                <w:sz w:val="20"/>
                <w:szCs w:val="20"/>
                <w:lang w:val="en-US"/>
              </w:rPr>
            </w:pPr>
            <w:r w:rsidRPr="00676BCE">
              <w:rPr>
                <w:rFonts w:asciiTheme="minorHAnsi" w:hAnsiTheme="minorHAnsi"/>
                <w:b w:val="0"/>
                <w:color w:val="auto"/>
                <w:sz w:val="20"/>
                <w:szCs w:val="20"/>
                <w:lang w:val="en-US"/>
              </w:rPr>
              <w:t>Prepare a first draft of the Steering Committee</w:t>
            </w:r>
          </w:p>
        </w:tc>
        <w:tc>
          <w:tcPr>
            <w:tcW w:w="2566" w:type="dxa"/>
          </w:tcPr>
          <w:p w14:paraId="14D97304" w14:textId="05F5044E" w:rsidR="00326492" w:rsidRPr="00676BCE" w:rsidRDefault="000370C7" w:rsidP="003264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Paola</w:t>
            </w:r>
          </w:p>
        </w:tc>
        <w:tc>
          <w:tcPr>
            <w:tcW w:w="2397" w:type="dxa"/>
          </w:tcPr>
          <w:p w14:paraId="751E14E6" w14:textId="23B2E9B9" w:rsidR="00326492" w:rsidRPr="00676BCE" w:rsidRDefault="000370C7" w:rsidP="003264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Dec 8</w:t>
            </w:r>
          </w:p>
        </w:tc>
      </w:tr>
      <w:tr w:rsidR="00676BCE" w:rsidRPr="00676BCE" w14:paraId="0B18E655" w14:textId="77777777" w:rsidTr="00676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left w:val="none" w:sz="0" w:space="0" w:color="auto"/>
              <w:right w:val="none" w:sz="0" w:space="0" w:color="auto"/>
            </w:tcBorders>
          </w:tcPr>
          <w:p w14:paraId="1D4E4966" w14:textId="4F821FFF" w:rsidR="00326492" w:rsidRPr="00676BCE" w:rsidRDefault="001D4873" w:rsidP="001D4873">
            <w:pPr>
              <w:rPr>
                <w:rFonts w:asciiTheme="minorHAnsi" w:hAnsiTheme="minorHAnsi"/>
                <w:b w:val="0"/>
                <w:color w:val="auto"/>
                <w:sz w:val="20"/>
                <w:szCs w:val="20"/>
                <w:lang w:val="en-US"/>
              </w:rPr>
            </w:pPr>
            <w:r w:rsidRPr="00676BCE">
              <w:rPr>
                <w:rFonts w:asciiTheme="minorHAnsi" w:hAnsiTheme="minorHAnsi"/>
                <w:b w:val="0"/>
                <w:color w:val="auto"/>
                <w:sz w:val="20"/>
                <w:szCs w:val="20"/>
                <w:lang w:val="en-US"/>
              </w:rPr>
              <w:t xml:space="preserve">Revise the complete annual work plan </w:t>
            </w:r>
          </w:p>
        </w:tc>
        <w:tc>
          <w:tcPr>
            <w:tcW w:w="2566" w:type="dxa"/>
            <w:tcBorders>
              <w:left w:val="none" w:sz="0" w:space="0" w:color="auto"/>
              <w:right w:val="none" w:sz="0" w:space="0" w:color="auto"/>
            </w:tcBorders>
          </w:tcPr>
          <w:p w14:paraId="5F6281C1" w14:textId="3CB1AB31" w:rsidR="00326492" w:rsidRPr="00676BCE" w:rsidRDefault="001D4873"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Paola, Clea, Lucio, Daniela</w:t>
            </w:r>
          </w:p>
        </w:tc>
        <w:tc>
          <w:tcPr>
            <w:tcW w:w="2397" w:type="dxa"/>
            <w:tcBorders>
              <w:left w:val="none" w:sz="0" w:space="0" w:color="auto"/>
              <w:right w:val="none" w:sz="0" w:space="0" w:color="auto"/>
            </w:tcBorders>
          </w:tcPr>
          <w:p w14:paraId="6118AFB0" w14:textId="784CFDCD" w:rsidR="00326492" w:rsidRPr="00676BCE" w:rsidRDefault="001D4873"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Dec 18</w:t>
            </w:r>
          </w:p>
        </w:tc>
      </w:tr>
      <w:tr w:rsidR="00676BCE" w:rsidRPr="00676BCE" w14:paraId="13589D07" w14:textId="77777777" w:rsidTr="00326492">
        <w:tc>
          <w:tcPr>
            <w:cnfStyle w:val="001000000000" w:firstRow="0" w:lastRow="0" w:firstColumn="1" w:lastColumn="0" w:oddVBand="0" w:evenVBand="0" w:oddHBand="0" w:evenHBand="0" w:firstRowFirstColumn="0" w:firstRowLastColumn="0" w:lastRowFirstColumn="0" w:lastRowLastColumn="0"/>
            <w:tcW w:w="4531" w:type="dxa"/>
          </w:tcPr>
          <w:p w14:paraId="002CCC56" w14:textId="4C5440C6" w:rsidR="00326492" w:rsidRPr="00676BCE" w:rsidRDefault="000370C7" w:rsidP="00326492">
            <w:pPr>
              <w:rPr>
                <w:rFonts w:asciiTheme="minorHAnsi" w:hAnsiTheme="minorHAnsi"/>
                <w:b w:val="0"/>
                <w:color w:val="auto"/>
                <w:sz w:val="20"/>
                <w:szCs w:val="20"/>
                <w:lang w:val="en-US"/>
              </w:rPr>
            </w:pPr>
            <w:r w:rsidRPr="00676BCE">
              <w:rPr>
                <w:rFonts w:asciiTheme="minorHAnsi" w:hAnsiTheme="minorHAnsi"/>
                <w:b w:val="0"/>
                <w:color w:val="auto"/>
                <w:sz w:val="20"/>
                <w:szCs w:val="20"/>
                <w:lang w:val="en-US"/>
              </w:rPr>
              <w:t>Provide inputs and confirm participation on SC meeting</w:t>
            </w:r>
          </w:p>
        </w:tc>
        <w:tc>
          <w:tcPr>
            <w:tcW w:w="2566" w:type="dxa"/>
          </w:tcPr>
          <w:p w14:paraId="51A7AC59" w14:textId="5745D727" w:rsidR="00326492" w:rsidRPr="00676BCE" w:rsidRDefault="000370C7" w:rsidP="003264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Clea, Daniela, Lucio</w:t>
            </w:r>
            <w:r w:rsidRPr="00676BCE" w:rsidDel="000370C7">
              <w:rPr>
                <w:rFonts w:asciiTheme="minorHAnsi" w:hAnsiTheme="minorHAnsi"/>
                <w:color w:val="auto"/>
                <w:sz w:val="20"/>
                <w:szCs w:val="20"/>
                <w:lang w:val="en-US"/>
              </w:rPr>
              <w:t xml:space="preserve"> </w:t>
            </w:r>
          </w:p>
        </w:tc>
        <w:tc>
          <w:tcPr>
            <w:tcW w:w="2397" w:type="dxa"/>
          </w:tcPr>
          <w:p w14:paraId="288BB983" w14:textId="2D5BCA3C" w:rsidR="00326492" w:rsidRPr="00676BCE" w:rsidRDefault="000370C7" w:rsidP="0032649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Dec 10</w:t>
            </w:r>
          </w:p>
        </w:tc>
      </w:tr>
      <w:tr w:rsidR="00676BCE" w:rsidRPr="00676BCE" w14:paraId="7ABEB5EE" w14:textId="77777777" w:rsidTr="00676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left w:val="none" w:sz="0" w:space="0" w:color="auto"/>
              <w:right w:val="none" w:sz="0" w:space="0" w:color="auto"/>
            </w:tcBorders>
          </w:tcPr>
          <w:p w14:paraId="498CBF21" w14:textId="4980020B" w:rsidR="00326492" w:rsidRPr="00676BCE" w:rsidRDefault="0046115A" w:rsidP="00326492">
            <w:pPr>
              <w:rPr>
                <w:rFonts w:asciiTheme="minorHAnsi" w:hAnsiTheme="minorHAnsi"/>
                <w:b w:val="0"/>
                <w:color w:val="auto"/>
                <w:sz w:val="20"/>
                <w:szCs w:val="20"/>
                <w:lang w:val="en-US"/>
              </w:rPr>
            </w:pPr>
            <w:r w:rsidRPr="00676BCE">
              <w:rPr>
                <w:rFonts w:asciiTheme="minorHAnsi" w:hAnsiTheme="minorHAnsi"/>
                <w:b w:val="0"/>
                <w:color w:val="auto"/>
                <w:sz w:val="20"/>
                <w:szCs w:val="20"/>
                <w:lang w:val="en-US"/>
              </w:rPr>
              <w:t xml:space="preserve">Present a final participatory roadmap to MADS and other partners </w:t>
            </w:r>
          </w:p>
        </w:tc>
        <w:tc>
          <w:tcPr>
            <w:tcW w:w="2566" w:type="dxa"/>
            <w:tcBorders>
              <w:left w:val="none" w:sz="0" w:space="0" w:color="auto"/>
              <w:right w:val="none" w:sz="0" w:space="0" w:color="auto"/>
            </w:tcBorders>
          </w:tcPr>
          <w:p w14:paraId="378D278F" w14:textId="4EDB2AD9" w:rsidR="00326492" w:rsidRPr="00676BCE" w:rsidRDefault="0046115A"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 xml:space="preserve">Constanza , Paola , Arturo </w:t>
            </w:r>
          </w:p>
        </w:tc>
        <w:tc>
          <w:tcPr>
            <w:tcW w:w="2397" w:type="dxa"/>
            <w:tcBorders>
              <w:left w:val="none" w:sz="0" w:space="0" w:color="auto"/>
              <w:right w:val="none" w:sz="0" w:space="0" w:color="auto"/>
            </w:tcBorders>
          </w:tcPr>
          <w:p w14:paraId="3D33793C" w14:textId="4907B247" w:rsidR="00326492" w:rsidRPr="00676BCE" w:rsidRDefault="0046115A" w:rsidP="0032649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US"/>
              </w:rPr>
            </w:pPr>
            <w:r w:rsidRPr="00676BCE">
              <w:rPr>
                <w:rFonts w:asciiTheme="minorHAnsi" w:hAnsiTheme="minorHAnsi"/>
                <w:color w:val="auto"/>
                <w:sz w:val="20"/>
                <w:szCs w:val="20"/>
                <w:lang w:val="en-US"/>
              </w:rPr>
              <w:t>January 2016</w:t>
            </w:r>
          </w:p>
        </w:tc>
      </w:tr>
    </w:tbl>
    <w:p w14:paraId="6C0C07AB" w14:textId="77777777" w:rsidR="00982B79" w:rsidRPr="00326492" w:rsidRDefault="00982B79" w:rsidP="006066C8">
      <w:pPr>
        <w:rPr>
          <w:rFonts w:asciiTheme="minorHAnsi" w:hAnsiTheme="minorHAnsi"/>
          <w:lang w:val="en-US"/>
        </w:rPr>
      </w:pPr>
    </w:p>
    <w:sectPr w:rsidR="00982B79" w:rsidRPr="00326492" w:rsidSect="00D81F33">
      <w:footerReference w:type="default" r:id="rId12"/>
      <w:pgSz w:w="12240" w:h="15840" w:code="119"/>
      <w:pgMar w:top="1138" w:right="1440" w:bottom="1296" w:left="1296" w:header="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FE20C" w14:textId="77777777" w:rsidR="0080554E" w:rsidRDefault="0080554E">
      <w:r>
        <w:separator/>
      </w:r>
    </w:p>
  </w:endnote>
  <w:endnote w:type="continuationSeparator" w:id="0">
    <w:p w14:paraId="35C6D4B9" w14:textId="77777777" w:rsidR="0080554E" w:rsidRDefault="0080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530D" w14:textId="77777777" w:rsidR="00552396" w:rsidRDefault="00552396">
    <w:pPr>
      <w:pStyle w:val="Footer"/>
    </w:pPr>
  </w:p>
  <w:p w14:paraId="08E9D093" w14:textId="77777777" w:rsidR="00552396" w:rsidRDefault="00552396">
    <w:pPr>
      <w:pStyle w:val="Footer"/>
    </w:pPr>
  </w:p>
  <w:p w14:paraId="0CF34962" w14:textId="77777777" w:rsidR="00552396" w:rsidRDefault="00552396">
    <w:pPr>
      <w:pStyle w:val="Footer"/>
    </w:pPr>
    <w:r>
      <w:rPr>
        <w:noProof/>
        <w:lang w:val="en-US" w:eastAsia="en-US"/>
      </w:rPr>
      <w:drawing>
        <wp:anchor distT="0" distB="0" distL="114300" distR="114300" simplePos="0" relativeHeight="251658240" behindDoc="1" locked="0" layoutInCell="1" allowOverlap="1" wp14:anchorId="2AEA3604" wp14:editId="762703E1">
          <wp:simplePos x="0" y="0"/>
          <wp:positionH relativeFrom="column">
            <wp:posOffset>5210175</wp:posOffset>
          </wp:positionH>
          <wp:positionV relativeFrom="paragraph">
            <wp:posOffset>777875</wp:posOffset>
          </wp:positionV>
          <wp:extent cx="1521460" cy="2402205"/>
          <wp:effectExtent l="19050" t="0" r="2540" b="0"/>
          <wp:wrapNone/>
          <wp:docPr id="2" name="Picture 1" descr="gab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rsign"/>
                  <pic:cNvPicPr>
                    <a:picLocks noChangeAspect="1" noChangeArrowheads="1"/>
                  </pic:cNvPicPr>
                </pic:nvPicPr>
                <pic:blipFill>
                  <a:blip r:embed="rId1"/>
                  <a:srcRect/>
                  <a:stretch>
                    <a:fillRect/>
                  </a:stretch>
                </pic:blipFill>
                <pic:spPr bwMode="auto">
                  <a:xfrm>
                    <a:off x="0" y="0"/>
                    <a:ext cx="1521460" cy="24022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78872" w14:textId="77777777" w:rsidR="0080554E" w:rsidRDefault="0080554E">
      <w:r>
        <w:separator/>
      </w:r>
    </w:p>
  </w:footnote>
  <w:footnote w:type="continuationSeparator" w:id="0">
    <w:p w14:paraId="16980F63" w14:textId="77777777" w:rsidR="0080554E" w:rsidRDefault="00805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6A4"/>
    <w:multiLevelType w:val="hybridMultilevel"/>
    <w:tmpl w:val="E23A752C"/>
    <w:lvl w:ilvl="0" w:tplc="E23486B0">
      <w:start w:val="1"/>
      <w:numFmt w:val="bullet"/>
      <w:lvlText w:val=""/>
      <w:lvlJc w:val="left"/>
      <w:pPr>
        <w:tabs>
          <w:tab w:val="num" w:pos="720"/>
        </w:tabs>
        <w:ind w:left="720" w:hanging="360"/>
      </w:pPr>
      <w:rPr>
        <w:rFonts w:ascii="Symbol" w:hAnsi="Symbol" w:hint="default"/>
        <w:color w:val="auto"/>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409DD"/>
    <w:multiLevelType w:val="hybridMultilevel"/>
    <w:tmpl w:val="DA28B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ED23EC"/>
    <w:multiLevelType w:val="hybridMultilevel"/>
    <w:tmpl w:val="963A9D24"/>
    <w:lvl w:ilvl="0" w:tplc="04090019">
      <w:start w:val="1"/>
      <w:numFmt w:val="lowerLetter"/>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37402E3"/>
    <w:multiLevelType w:val="hybridMultilevel"/>
    <w:tmpl w:val="FB848BE0"/>
    <w:lvl w:ilvl="0" w:tplc="9A94AA06">
      <w:start w:val="1"/>
      <w:numFmt w:val="bullet"/>
      <w:lvlText w:val="-"/>
      <w:lvlJc w:val="left"/>
      <w:pPr>
        <w:ind w:left="734" w:hanging="360"/>
      </w:pPr>
      <w:rPr>
        <w:rFonts w:ascii="Calibri" w:eastAsia="Times New Roman" w:hAnsi="Calibri" w:cs="Calibri"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4"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51074"/>
    <w:multiLevelType w:val="hybridMultilevel"/>
    <w:tmpl w:val="E936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A20DC"/>
    <w:multiLevelType w:val="hybridMultilevel"/>
    <w:tmpl w:val="C5FCCB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73955"/>
    <w:multiLevelType w:val="hybridMultilevel"/>
    <w:tmpl w:val="A7E0B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A33CC"/>
    <w:multiLevelType w:val="hybridMultilevel"/>
    <w:tmpl w:val="B5ECB526"/>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 w15:restartNumberingAfterBreak="0">
    <w:nsid w:val="2F5512E3"/>
    <w:multiLevelType w:val="hybridMultilevel"/>
    <w:tmpl w:val="09F4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55485"/>
    <w:multiLevelType w:val="hybridMultilevel"/>
    <w:tmpl w:val="7E7CE5D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1" w15:restartNumberingAfterBreak="0">
    <w:nsid w:val="37521419"/>
    <w:multiLevelType w:val="hybridMultilevel"/>
    <w:tmpl w:val="BE2C4024"/>
    <w:lvl w:ilvl="0" w:tplc="4256350E">
      <w:start w:val="2"/>
      <w:numFmt w:val="bullet"/>
      <w:lvlText w:val="-"/>
      <w:lvlJc w:val="left"/>
      <w:pPr>
        <w:ind w:left="1094" w:hanging="360"/>
      </w:pPr>
      <w:rPr>
        <w:rFonts w:ascii="Calibri" w:eastAsia="Times New Roman" w:hAnsi="Calibri" w:cs="Aria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3F597FC3"/>
    <w:multiLevelType w:val="hybridMultilevel"/>
    <w:tmpl w:val="195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E0E17"/>
    <w:multiLevelType w:val="hybridMultilevel"/>
    <w:tmpl w:val="4FEA5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115759"/>
    <w:multiLevelType w:val="hybridMultilevel"/>
    <w:tmpl w:val="D9EAA422"/>
    <w:lvl w:ilvl="0" w:tplc="6A827952">
      <w:start w:val="18"/>
      <w:numFmt w:val="bullet"/>
      <w:lvlText w:val="-"/>
      <w:lvlJc w:val="left"/>
      <w:pPr>
        <w:ind w:left="360" w:hanging="360"/>
      </w:pPr>
      <w:rPr>
        <w:rFonts w:ascii="Calibri" w:eastAsiaTheme="minorHAnsi" w:hAnsi="Calibri"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4B3A2799"/>
    <w:multiLevelType w:val="hybridMultilevel"/>
    <w:tmpl w:val="9A6CC45E"/>
    <w:lvl w:ilvl="0" w:tplc="C78CF612">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575CF"/>
    <w:multiLevelType w:val="hybridMultilevel"/>
    <w:tmpl w:val="2B1E8298"/>
    <w:lvl w:ilvl="0" w:tplc="662AE43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0F05414"/>
    <w:multiLevelType w:val="hybridMultilevel"/>
    <w:tmpl w:val="F9EEE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CE71AB"/>
    <w:multiLevelType w:val="hybridMultilevel"/>
    <w:tmpl w:val="ED7AF598"/>
    <w:lvl w:ilvl="0" w:tplc="C22CBBB6">
      <w:start w:val="1"/>
      <w:numFmt w:val="bullet"/>
      <w:lvlText w:val="-"/>
      <w:lvlJc w:val="left"/>
      <w:pPr>
        <w:ind w:left="734" w:hanging="360"/>
      </w:pPr>
      <w:rPr>
        <w:rFonts w:ascii="Calibri" w:eastAsia="Times New Roman" w:hAnsi="Calibri" w:cs="Calibri"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A2B47"/>
    <w:multiLevelType w:val="hybridMultilevel"/>
    <w:tmpl w:val="F2204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ED3B6B"/>
    <w:multiLevelType w:val="hybridMultilevel"/>
    <w:tmpl w:val="7570DAA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3" w15:restartNumberingAfterBreak="0">
    <w:nsid w:val="60420B66"/>
    <w:multiLevelType w:val="hybridMultilevel"/>
    <w:tmpl w:val="14CA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E6808"/>
    <w:multiLevelType w:val="hybridMultilevel"/>
    <w:tmpl w:val="9E8E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15EA0"/>
    <w:multiLevelType w:val="hybridMultilevel"/>
    <w:tmpl w:val="E7902A18"/>
    <w:lvl w:ilvl="0" w:tplc="04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659A0D91"/>
    <w:multiLevelType w:val="hybridMultilevel"/>
    <w:tmpl w:val="FBC8BCD8"/>
    <w:lvl w:ilvl="0" w:tplc="1D84DA7A">
      <w:start w:val="80"/>
      <w:numFmt w:val="bullet"/>
      <w:lvlText w:val="-"/>
      <w:lvlJc w:val="left"/>
      <w:pPr>
        <w:ind w:left="720" w:hanging="360"/>
      </w:pPr>
      <w:rPr>
        <w:rFonts w:ascii="Calibri" w:eastAsia="Batang"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90A63"/>
    <w:multiLevelType w:val="hybridMultilevel"/>
    <w:tmpl w:val="4A76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35678B3"/>
    <w:multiLevelType w:val="hybridMultilevel"/>
    <w:tmpl w:val="D3F27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6480150"/>
    <w:multiLevelType w:val="hybridMultilevel"/>
    <w:tmpl w:val="D294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F7A5B"/>
    <w:multiLevelType w:val="hybridMultilevel"/>
    <w:tmpl w:val="437E9840"/>
    <w:lvl w:ilvl="0" w:tplc="9634DBA6">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DE34770"/>
    <w:multiLevelType w:val="hybridMultilevel"/>
    <w:tmpl w:val="9A8E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9"/>
  </w:num>
  <w:num w:numId="4">
    <w:abstractNumId w:val="10"/>
  </w:num>
  <w:num w:numId="5">
    <w:abstractNumId w:val="23"/>
  </w:num>
  <w:num w:numId="6">
    <w:abstractNumId w:val="30"/>
  </w:num>
  <w:num w:numId="7">
    <w:abstractNumId w:val="5"/>
  </w:num>
  <w:num w:numId="8">
    <w:abstractNumId w:val="22"/>
  </w:num>
  <w:num w:numId="9">
    <w:abstractNumId w:val="15"/>
  </w:num>
  <w:num w:numId="10">
    <w:abstractNumId w:val="25"/>
  </w:num>
  <w:num w:numId="11">
    <w:abstractNumId w:val="3"/>
  </w:num>
  <w:num w:numId="12">
    <w:abstractNumId w:val="19"/>
  </w:num>
  <w:num w:numId="13">
    <w:abstractNumId w:val="11"/>
  </w:num>
  <w:num w:numId="14">
    <w:abstractNumId w:val="26"/>
  </w:num>
  <w:num w:numId="15">
    <w:abstractNumId w:val="33"/>
  </w:num>
  <w:num w:numId="16">
    <w:abstractNumId w:val="0"/>
  </w:num>
  <w:num w:numId="17">
    <w:abstractNumId w:val="14"/>
  </w:num>
  <w:num w:numId="18">
    <w:abstractNumId w:val="4"/>
  </w:num>
  <w:num w:numId="19">
    <w:abstractNumId w:val="24"/>
  </w:num>
  <w:num w:numId="20">
    <w:abstractNumId w:val="12"/>
  </w:num>
  <w:num w:numId="21">
    <w:abstractNumId w:val="31"/>
  </w:num>
  <w:num w:numId="22">
    <w:abstractNumId w:val="27"/>
  </w:num>
  <w:num w:numId="23">
    <w:abstractNumId w:val="20"/>
  </w:num>
  <w:num w:numId="24">
    <w:abstractNumId w:val="17"/>
  </w:num>
  <w:num w:numId="25">
    <w:abstractNumId w:val="8"/>
  </w:num>
  <w:num w:numId="26">
    <w:abstractNumId w:val="29"/>
  </w:num>
  <w:num w:numId="27">
    <w:abstractNumId w:val="16"/>
  </w:num>
  <w:num w:numId="28">
    <w:abstractNumId w:val="6"/>
  </w:num>
  <w:num w:numId="29">
    <w:abstractNumId w:val="7"/>
  </w:num>
  <w:num w:numId="30">
    <w:abstractNumId w:val="18"/>
  </w:num>
  <w:num w:numId="31">
    <w:abstractNumId w:val="32"/>
  </w:num>
  <w:num w:numId="32">
    <w:abstractNumId w:val="13"/>
  </w:num>
  <w:num w:numId="33">
    <w:abstractNumId w:val="28"/>
  </w:num>
  <w:num w:numId="34">
    <w:abstractNumId w:val="1"/>
  </w:num>
  <w:num w:numId="35">
    <w:abstractNumId w:val="6"/>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02"/>
    <w:rsid w:val="00001580"/>
    <w:rsid w:val="00004AB8"/>
    <w:rsid w:val="00012965"/>
    <w:rsid w:val="0002043D"/>
    <w:rsid w:val="00021A09"/>
    <w:rsid w:val="000241B2"/>
    <w:rsid w:val="00024347"/>
    <w:rsid w:val="00027C85"/>
    <w:rsid w:val="000303F6"/>
    <w:rsid w:val="000304F3"/>
    <w:rsid w:val="000326D9"/>
    <w:rsid w:val="000326DA"/>
    <w:rsid w:val="000370C7"/>
    <w:rsid w:val="000435E4"/>
    <w:rsid w:val="000437D2"/>
    <w:rsid w:val="00051B64"/>
    <w:rsid w:val="000550A4"/>
    <w:rsid w:val="0006357F"/>
    <w:rsid w:val="0006484D"/>
    <w:rsid w:val="00065D88"/>
    <w:rsid w:val="00072CA2"/>
    <w:rsid w:val="00072D0E"/>
    <w:rsid w:val="00073638"/>
    <w:rsid w:val="00073831"/>
    <w:rsid w:val="00083D36"/>
    <w:rsid w:val="00087D76"/>
    <w:rsid w:val="0009387D"/>
    <w:rsid w:val="000A4C2D"/>
    <w:rsid w:val="000A7142"/>
    <w:rsid w:val="000C247F"/>
    <w:rsid w:val="000C4005"/>
    <w:rsid w:val="000C6B56"/>
    <w:rsid w:val="000C7FA6"/>
    <w:rsid w:val="000E3641"/>
    <w:rsid w:val="000E74B1"/>
    <w:rsid w:val="000F21AC"/>
    <w:rsid w:val="000F73DD"/>
    <w:rsid w:val="00103818"/>
    <w:rsid w:val="00104107"/>
    <w:rsid w:val="001061F0"/>
    <w:rsid w:val="00124166"/>
    <w:rsid w:val="001248D5"/>
    <w:rsid w:val="00135117"/>
    <w:rsid w:val="00136FC9"/>
    <w:rsid w:val="00143D52"/>
    <w:rsid w:val="00146C96"/>
    <w:rsid w:val="001517AD"/>
    <w:rsid w:val="001541F9"/>
    <w:rsid w:val="001561B7"/>
    <w:rsid w:val="0016428A"/>
    <w:rsid w:val="00171F29"/>
    <w:rsid w:val="001732D2"/>
    <w:rsid w:val="00177F00"/>
    <w:rsid w:val="00193E7E"/>
    <w:rsid w:val="00196D70"/>
    <w:rsid w:val="001A166E"/>
    <w:rsid w:val="001A20C6"/>
    <w:rsid w:val="001A5F78"/>
    <w:rsid w:val="001B08B2"/>
    <w:rsid w:val="001B0A90"/>
    <w:rsid w:val="001B1E93"/>
    <w:rsid w:val="001B77B7"/>
    <w:rsid w:val="001C0554"/>
    <w:rsid w:val="001C1CB9"/>
    <w:rsid w:val="001D4873"/>
    <w:rsid w:val="001D524B"/>
    <w:rsid w:val="001E2F64"/>
    <w:rsid w:val="001E765A"/>
    <w:rsid w:val="001E7CF3"/>
    <w:rsid w:val="001F0146"/>
    <w:rsid w:val="001F36C9"/>
    <w:rsid w:val="001F4E75"/>
    <w:rsid w:val="001F5B0B"/>
    <w:rsid w:val="00205B27"/>
    <w:rsid w:val="00206C70"/>
    <w:rsid w:val="00207E70"/>
    <w:rsid w:val="00211DF9"/>
    <w:rsid w:val="00217CED"/>
    <w:rsid w:val="002221D4"/>
    <w:rsid w:val="00223207"/>
    <w:rsid w:val="00226D0E"/>
    <w:rsid w:val="00235876"/>
    <w:rsid w:val="00236181"/>
    <w:rsid w:val="00237E3B"/>
    <w:rsid w:val="002416AF"/>
    <w:rsid w:val="00247338"/>
    <w:rsid w:val="002515AF"/>
    <w:rsid w:val="00262266"/>
    <w:rsid w:val="002625CD"/>
    <w:rsid w:val="00270AAE"/>
    <w:rsid w:val="0027108F"/>
    <w:rsid w:val="0027554B"/>
    <w:rsid w:val="002868E1"/>
    <w:rsid w:val="002870A9"/>
    <w:rsid w:val="00290427"/>
    <w:rsid w:val="0029087D"/>
    <w:rsid w:val="002928CB"/>
    <w:rsid w:val="002A1DF9"/>
    <w:rsid w:val="002A4058"/>
    <w:rsid w:val="002B1640"/>
    <w:rsid w:val="002B4E1C"/>
    <w:rsid w:val="002B6667"/>
    <w:rsid w:val="002B6860"/>
    <w:rsid w:val="002C16D6"/>
    <w:rsid w:val="002C3CB7"/>
    <w:rsid w:val="002D42E9"/>
    <w:rsid w:val="002E0F08"/>
    <w:rsid w:val="002E3368"/>
    <w:rsid w:val="002E38A0"/>
    <w:rsid w:val="002F2F7F"/>
    <w:rsid w:val="002F30FD"/>
    <w:rsid w:val="002F42D5"/>
    <w:rsid w:val="00300585"/>
    <w:rsid w:val="00303C56"/>
    <w:rsid w:val="00304555"/>
    <w:rsid w:val="00307110"/>
    <w:rsid w:val="003121F5"/>
    <w:rsid w:val="00313902"/>
    <w:rsid w:val="00315495"/>
    <w:rsid w:val="00317A83"/>
    <w:rsid w:val="0032215D"/>
    <w:rsid w:val="00322CD2"/>
    <w:rsid w:val="0032453B"/>
    <w:rsid w:val="00326492"/>
    <w:rsid w:val="00340471"/>
    <w:rsid w:val="00344AB2"/>
    <w:rsid w:val="00350FAB"/>
    <w:rsid w:val="00351A0C"/>
    <w:rsid w:val="00352CF1"/>
    <w:rsid w:val="0036028C"/>
    <w:rsid w:val="003615B4"/>
    <w:rsid w:val="0036219B"/>
    <w:rsid w:val="00362A36"/>
    <w:rsid w:val="00362D62"/>
    <w:rsid w:val="003640E3"/>
    <w:rsid w:val="00370D16"/>
    <w:rsid w:val="003730CA"/>
    <w:rsid w:val="00374BAE"/>
    <w:rsid w:val="0038056D"/>
    <w:rsid w:val="00380D86"/>
    <w:rsid w:val="00381ABE"/>
    <w:rsid w:val="00387EC7"/>
    <w:rsid w:val="003A0244"/>
    <w:rsid w:val="003A56CD"/>
    <w:rsid w:val="003B648F"/>
    <w:rsid w:val="003C64DE"/>
    <w:rsid w:val="003C7832"/>
    <w:rsid w:val="003D0407"/>
    <w:rsid w:val="003D0550"/>
    <w:rsid w:val="003D06B7"/>
    <w:rsid w:val="003D1FB0"/>
    <w:rsid w:val="003D7086"/>
    <w:rsid w:val="003E0257"/>
    <w:rsid w:val="003E1572"/>
    <w:rsid w:val="003E3B37"/>
    <w:rsid w:val="003E45AE"/>
    <w:rsid w:val="003F73ED"/>
    <w:rsid w:val="00403A54"/>
    <w:rsid w:val="004063E9"/>
    <w:rsid w:val="00407888"/>
    <w:rsid w:val="00413169"/>
    <w:rsid w:val="0042796E"/>
    <w:rsid w:val="00432C03"/>
    <w:rsid w:val="004478D8"/>
    <w:rsid w:val="0046115A"/>
    <w:rsid w:val="004631CC"/>
    <w:rsid w:val="004806F4"/>
    <w:rsid w:val="0048728C"/>
    <w:rsid w:val="00487D4F"/>
    <w:rsid w:val="00492DA7"/>
    <w:rsid w:val="00495674"/>
    <w:rsid w:val="004972CA"/>
    <w:rsid w:val="004A0347"/>
    <w:rsid w:val="004A5326"/>
    <w:rsid w:val="004A77A0"/>
    <w:rsid w:val="004A7C10"/>
    <w:rsid w:val="004B181B"/>
    <w:rsid w:val="004B1FA7"/>
    <w:rsid w:val="004B20A0"/>
    <w:rsid w:val="004B3011"/>
    <w:rsid w:val="004B7255"/>
    <w:rsid w:val="004C5B35"/>
    <w:rsid w:val="004C72EA"/>
    <w:rsid w:val="004C74FD"/>
    <w:rsid w:val="004D490D"/>
    <w:rsid w:val="004D7DBA"/>
    <w:rsid w:val="004E0110"/>
    <w:rsid w:val="004E12B8"/>
    <w:rsid w:val="004E482B"/>
    <w:rsid w:val="004E7040"/>
    <w:rsid w:val="004F4414"/>
    <w:rsid w:val="00516C07"/>
    <w:rsid w:val="00520FA7"/>
    <w:rsid w:val="005221F1"/>
    <w:rsid w:val="00523B59"/>
    <w:rsid w:val="00530707"/>
    <w:rsid w:val="00530833"/>
    <w:rsid w:val="005315EE"/>
    <w:rsid w:val="005316F8"/>
    <w:rsid w:val="00531AEF"/>
    <w:rsid w:val="005333CD"/>
    <w:rsid w:val="00533BF6"/>
    <w:rsid w:val="00534FFB"/>
    <w:rsid w:val="00536A95"/>
    <w:rsid w:val="00540116"/>
    <w:rsid w:val="00541091"/>
    <w:rsid w:val="00541D5D"/>
    <w:rsid w:val="0054411B"/>
    <w:rsid w:val="00552396"/>
    <w:rsid w:val="0055663F"/>
    <w:rsid w:val="005611DA"/>
    <w:rsid w:val="00574C33"/>
    <w:rsid w:val="005766BA"/>
    <w:rsid w:val="00583613"/>
    <w:rsid w:val="005869ED"/>
    <w:rsid w:val="00587C1F"/>
    <w:rsid w:val="00590B96"/>
    <w:rsid w:val="00591901"/>
    <w:rsid w:val="00595482"/>
    <w:rsid w:val="00595B06"/>
    <w:rsid w:val="005963FC"/>
    <w:rsid w:val="005A2208"/>
    <w:rsid w:val="005C0D43"/>
    <w:rsid w:val="005C19E0"/>
    <w:rsid w:val="005C3036"/>
    <w:rsid w:val="005D76D9"/>
    <w:rsid w:val="005F0BAC"/>
    <w:rsid w:val="005F188E"/>
    <w:rsid w:val="005F35F5"/>
    <w:rsid w:val="005F4FA5"/>
    <w:rsid w:val="00605A43"/>
    <w:rsid w:val="00606580"/>
    <w:rsid w:val="006066C8"/>
    <w:rsid w:val="00607B6F"/>
    <w:rsid w:val="0062654B"/>
    <w:rsid w:val="006375B0"/>
    <w:rsid w:val="00651E02"/>
    <w:rsid w:val="006543D8"/>
    <w:rsid w:val="00655957"/>
    <w:rsid w:val="00661B46"/>
    <w:rsid w:val="0067174E"/>
    <w:rsid w:val="00672B13"/>
    <w:rsid w:val="00672FB5"/>
    <w:rsid w:val="00676BCE"/>
    <w:rsid w:val="00676DEF"/>
    <w:rsid w:val="006775F8"/>
    <w:rsid w:val="006806F3"/>
    <w:rsid w:val="00682370"/>
    <w:rsid w:val="00694419"/>
    <w:rsid w:val="00697A07"/>
    <w:rsid w:val="006A3576"/>
    <w:rsid w:val="006A4224"/>
    <w:rsid w:val="006A57AC"/>
    <w:rsid w:val="006A6F69"/>
    <w:rsid w:val="006B05FE"/>
    <w:rsid w:val="006B1228"/>
    <w:rsid w:val="006B1D92"/>
    <w:rsid w:val="006C1241"/>
    <w:rsid w:val="006D201A"/>
    <w:rsid w:val="006E05B8"/>
    <w:rsid w:val="006E1A7D"/>
    <w:rsid w:val="006E4E6E"/>
    <w:rsid w:val="006F0F4C"/>
    <w:rsid w:val="007152C9"/>
    <w:rsid w:val="007363A4"/>
    <w:rsid w:val="0074724A"/>
    <w:rsid w:val="00752780"/>
    <w:rsid w:val="00757DC4"/>
    <w:rsid w:val="00760209"/>
    <w:rsid w:val="007742F4"/>
    <w:rsid w:val="0077581D"/>
    <w:rsid w:val="00776133"/>
    <w:rsid w:val="00784165"/>
    <w:rsid w:val="00784FA4"/>
    <w:rsid w:val="007957E9"/>
    <w:rsid w:val="007A4E64"/>
    <w:rsid w:val="007A5B94"/>
    <w:rsid w:val="007B29B9"/>
    <w:rsid w:val="007B4774"/>
    <w:rsid w:val="007B4798"/>
    <w:rsid w:val="007B4B09"/>
    <w:rsid w:val="007B55F8"/>
    <w:rsid w:val="007C005B"/>
    <w:rsid w:val="007D2378"/>
    <w:rsid w:val="007D262E"/>
    <w:rsid w:val="007E09CB"/>
    <w:rsid w:val="007E2E94"/>
    <w:rsid w:val="007F18F6"/>
    <w:rsid w:val="007F68B3"/>
    <w:rsid w:val="0080554E"/>
    <w:rsid w:val="008157D1"/>
    <w:rsid w:val="008161B3"/>
    <w:rsid w:val="00817156"/>
    <w:rsid w:val="00827499"/>
    <w:rsid w:val="0083077E"/>
    <w:rsid w:val="00831DAF"/>
    <w:rsid w:val="00832736"/>
    <w:rsid w:val="00834EF0"/>
    <w:rsid w:val="008362B3"/>
    <w:rsid w:val="00836FE5"/>
    <w:rsid w:val="008418A1"/>
    <w:rsid w:val="008423FC"/>
    <w:rsid w:val="0084777E"/>
    <w:rsid w:val="00853EA0"/>
    <w:rsid w:val="008600F6"/>
    <w:rsid w:val="00860386"/>
    <w:rsid w:val="008607D2"/>
    <w:rsid w:val="00862AE7"/>
    <w:rsid w:val="008650D9"/>
    <w:rsid w:val="00891277"/>
    <w:rsid w:val="00893619"/>
    <w:rsid w:val="008942EE"/>
    <w:rsid w:val="008A2E93"/>
    <w:rsid w:val="008C1B15"/>
    <w:rsid w:val="008C5A13"/>
    <w:rsid w:val="008C6032"/>
    <w:rsid w:val="008C6A8E"/>
    <w:rsid w:val="008E75DF"/>
    <w:rsid w:val="008F4D33"/>
    <w:rsid w:val="008F5209"/>
    <w:rsid w:val="00900B6D"/>
    <w:rsid w:val="00914877"/>
    <w:rsid w:val="00922FE8"/>
    <w:rsid w:val="00923AA9"/>
    <w:rsid w:val="00923FCD"/>
    <w:rsid w:val="00926F41"/>
    <w:rsid w:val="00926F5B"/>
    <w:rsid w:val="0093498F"/>
    <w:rsid w:val="009406E8"/>
    <w:rsid w:val="00940B2D"/>
    <w:rsid w:val="00952F1D"/>
    <w:rsid w:val="009556EC"/>
    <w:rsid w:val="00955AC9"/>
    <w:rsid w:val="0096200C"/>
    <w:rsid w:val="00963A4C"/>
    <w:rsid w:val="00964CC2"/>
    <w:rsid w:val="009765D3"/>
    <w:rsid w:val="00982A38"/>
    <w:rsid w:val="00982B79"/>
    <w:rsid w:val="00984658"/>
    <w:rsid w:val="00984E78"/>
    <w:rsid w:val="00993389"/>
    <w:rsid w:val="009969D4"/>
    <w:rsid w:val="009A1545"/>
    <w:rsid w:val="009A7FE6"/>
    <w:rsid w:val="009B7DBC"/>
    <w:rsid w:val="009D271D"/>
    <w:rsid w:val="009F4376"/>
    <w:rsid w:val="009F43F4"/>
    <w:rsid w:val="00A00241"/>
    <w:rsid w:val="00A1351D"/>
    <w:rsid w:val="00A16CBA"/>
    <w:rsid w:val="00A244EF"/>
    <w:rsid w:val="00A3176D"/>
    <w:rsid w:val="00A33A6D"/>
    <w:rsid w:val="00A35690"/>
    <w:rsid w:val="00A40B43"/>
    <w:rsid w:val="00A40DB1"/>
    <w:rsid w:val="00A46503"/>
    <w:rsid w:val="00A52C26"/>
    <w:rsid w:val="00A543F5"/>
    <w:rsid w:val="00A553B3"/>
    <w:rsid w:val="00A60857"/>
    <w:rsid w:val="00A70EDD"/>
    <w:rsid w:val="00A75376"/>
    <w:rsid w:val="00A75F58"/>
    <w:rsid w:val="00A777C7"/>
    <w:rsid w:val="00A821BE"/>
    <w:rsid w:val="00A82495"/>
    <w:rsid w:val="00A828E7"/>
    <w:rsid w:val="00A8758C"/>
    <w:rsid w:val="00A879BE"/>
    <w:rsid w:val="00A94E03"/>
    <w:rsid w:val="00A96F34"/>
    <w:rsid w:val="00A974E7"/>
    <w:rsid w:val="00AA0743"/>
    <w:rsid w:val="00AA1CB4"/>
    <w:rsid w:val="00AA52E0"/>
    <w:rsid w:val="00AA5DAE"/>
    <w:rsid w:val="00AB7B6A"/>
    <w:rsid w:val="00AC1CB5"/>
    <w:rsid w:val="00AC21F3"/>
    <w:rsid w:val="00AC45D6"/>
    <w:rsid w:val="00AD7B85"/>
    <w:rsid w:val="00AE1869"/>
    <w:rsid w:val="00AE25AE"/>
    <w:rsid w:val="00AF7CC2"/>
    <w:rsid w:val="00B02B55"/>
    <w:rsid w:val="00B065D6"/>
    <w:rsid w:val="00B2407C"/>
    <w:rsid w:val="00B26C11"/>
    <w:rsid w:val="00B32702"/>
    <w:rsid w:val="00B377E0"/>
    <w:rsid w:val="00B4469B"/>
    <w:rsid w:val="00B55D23"/>
    <w:rsid w:val="00B60DFD"/>
    <w:rsid w:val="00B60E16"/>
    <w:rsid w:val="00B62EC7"/>
    <w:rsid w:val="00B65A23"/>
    <w:rsid w:val="00B67EC2"/>
    <w:rsid w:val="00B83F87"/>
    <w:rsid w:val="00B91B61"/>
    <w:rsid w:val="00B941BC"/>
    <w:rsid w:val="00BB06C0"/>
    <w:rsid w:val="00BC3A2B"/>
    <w:rsid w:val="00BC6876"/>
    <w:rsid w:val="00BD1C1D"/>
    <w:rsid w:val="00BD2C3A"/>
    <w:rsid w:val="00BD5478"/>
    <w:rsid w:val="00BD6643"/>
    <w:rsid w:val="00BE2402"/>
    <w:rsid w:val="00BF69EC"/>
    <w:rsid w:val="00C11BE6"/>
    <w:rsid w:val="00C230FE"/>
    <w:rsid w:val="00C30151"/>
    <w:rsid w:val="00C3114D"/>
    <w:rsid w:val="00C3545B"/>
    <w:rsid w:val="00C40E53"/>
    <w:rsid w:val="00C5688E"/>
    <w:rsid w:val="00C57FD6"/>
    <w:rsid w:val="00C6077D"/>
    <w:rsid w:val="00C639F0"/>
    <w:rsid w:val="00C72F3C"/>
    <w:rsid w:val="00C74BED"/>
    <w:rsid w:val="00C7555A"/>
    <w:rsid w:val="00C80646"/>
    <w:rsid w:val="00C8082F"/>
    <w:rsid w:val="00C833D2"/>
    <w:rsid w:val="00C92516"/>
    <w:rsid w:val="00C950C3"/>
    <w:rsid w:val="00CA232B"/>
    <w:rsid w:val="00CA2E6E"/>
    <w:rsid w:val="00CA549A"/>
    <w:rsid w:val="00CB0447"/>
    <w:rsid w:val="00CB1651"/>
    <w:rsid w:val="00CB4BB4"/>
    <w:rsid w:val="00CB56FD"/>
    <w:rsid w:val="00CB77B4"/>
    <w:rsid w:val="00CC0A61"/>
    <w:rsid w:val="00CC2252"/>
    <w:rsid w:val="00CC29EE"/>
    <w:rsid w:val="00CD049D"/>
    <w:rsid w:val="00CD28C7"/>
    <w:rsid w:val="00CD589F"/>
    <w:rsid w:val="00CD6DB4"/>
    <w:rsid w:val="00CF1027"/>
    <w:rsid w:val="00CF2D42"/>
    <w:rsid w:val="00D050FD"/>
    <w:rsid w:val="00D07C2F"/>
    <w:rsid w:val="00D121FB"/>
    <w:rsid w:val="00D1239C"/>
    <w:rsid w:val="00D12BA7"/>
    <w:rsid w:val="00D17EC4"/>
    <w:rsid w:val="00D34938"/>
    <w:rsid w:val="00D4121A"/>
    <w:rsid w:val="00D4349B"/>
    <w:rsid w:val="00D46AFB"/>
    <w:rsid w:val="00D52254"/>
    <w:rsid w:val="00D5549D"/>
    <w:rsid w:val="00D61431"/>
    <w:rsid w:val="00D71050"/>
    <w:rsid w:val="00D81F33"/>
    <w:rsid w:val="00D82B73"/>
    <w:rsid w:val="00D83424"/>
    <w:rsid w:val="00D90CD1"/>
    <w:rsid w:val="00D93100"/>
    <w:rsid w:val="00DA080E"/>
    <w:rsid w:val="00DA0F30"/>
    <w:rsid w:val="00DA279E"/>
    <w:rsid w:val="00DA6F83"/>
    <w:rsid w:val="00DA7156"/>
    <w:rsid w:val="00DB3680"/>
    <w:rsid w:val="00DC08F4"/>
    <w:rsid w:val="00DC19E3"/>
    <w:rsid w:val="00DC7F13"/>
    <w:rsid w:val="00DD1999"/>
    <w:rsid w:val="00DD2B32"/>
    <w:rsid w:val="00DD6351"/>
    <w:rsid w:val="00DE19FD"/>
    <w:rsid w:val="00DF21AC"/>
    <w:rsid w:val="00E062DC"/>
    <w:rsid w:val="00E06845"/>
    <w:rsid w:val="00E14A66"/>
    <w:rsid w:val="00E14D58"/>
    <w:rsid w:val="00E17347"/>
    <w:rsid w:val="00E27E1F"/>
    <w:rsid w:val="00E3037F"/>
    <w:rsid w:val="00E419A5"/>
    <w:rsid w:val="00E4302C"/>
    <w:rsid w:val="00E4335F"/>
    <w:rsid w:val="00E438B2"/>
    <w:rsid w:val="00E44281"/>
    <w:rsid w:val="00E60AF1"/>
    <w:rsid w:val="00E617C4"/>
    <w:rsid w:val="00E62765"/>
    <w:rsid w:val="00E71793"/>
    <w:rsid w:val="00E745E5"/>
    <w:rsid w:val="00E8163D"/>
    <w:rsid w:val="00E82258"/>
    <w:rsid w:val="00E932C7"/>
    <w:rsid w:val="00E936CC"/>
    <w:rsid w:val="00E97461"/>
    <w:rsid w:val="00E9774D"/>
    <w:rsid w:val="00EA0001"/>
    <w:rsid w:val="00EA027A"/>
    <w:rsid w:val="00EA23EA"/>
    <w:rsid w:val="00EA6F1C"/>
    <w:rsid w:val="00EB1E05"/>
    <w:rsid w:val="00EB2B26"/>
    <w:rsid w:val="00EC213F"/>
    <w:rsid w:val="00EC48F2"/>
    <w:rsid w:val="00ED59EC"/>
    <w:rsid w:val="00EE6517"/>
    <w:rsid w:val="00EF39E0"/>
    <w:rsid w:val="00F046CF"/>
    <w:rsid w:val="00F05FE7"/>
    <w:rsid w:val="00F07E5C"/>
    <w:rsid w:val="00F10F50"/>
    <w:rsid w:val="00F12408"/>
    <w:rsid w:val="00F125BD"/>
    <w:rsid w:val="00F23487"/>
    <w:rsid w:val="00F32D9E"/>
    <w:rsid w:val="00F33310"/>
    <w:rsid w:val="00F3382D"/>
    <w:rsid w:val="00F414AB"/>
    <w:rsid w:val="00F44662"/>
    <w:rsid w:val="00F54690"/>
    <w:rsid w:val="00F55B55"/>
    <w:rsid w:val="00F656CC"/>
    <w:rsid w:val="00F71E7B"/>
    <w:rsid w:val="00F72CE1"/>
    <w:rsid w:val="00F75147"/>
    <w:rsid w:val="00F823ED"/>
    <w:rsid w:val="00F9086D"/>
    <w:rsid w:val="00F94416"/>
    <w:rsid w:val="00F96564"/>
    <w:rsid w:val="00FA2E3D"/>
    <w:rsid w:val="00FB052A"/>
    <w:rsid w:val="00FB5BDE"/>
    <w:rsid w:val="00FC4087"/>
    <w:rsid w:val="00FD77CF"/>
    <w:rsid w:val="00FE12B0"/>
    <w:rsid w:val="00FE5FB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FE7568"/>
  <w15:docId w15:val="{0701DA87-A2BA-4443-B857-CFFCBD60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02"/>
    <w:pPr>
      <w:widowControl w:val="0"/>
    </w:pPr>
    <w:rPr>
      <w:rFonts w:ascii="Courier New" w:hAnsi="Courier New"/>
      <w:lang w:val="en-GB" w:eastAsia="es-MX"/>
    </w:rPr>
  </w:style>
  <w:style w:type="paragraph" w:styleId="Heading1">
    <w:name w:val="heading 1"/>
    <w:basedOn w:val="Normal"/>
    <w:next w:val="Normal"/>
    <w:link w:val="Heading1Char"/>
    <w:qFormat/>
    <w:rsid w:val="007D262E"/>
    <w:pPr>
      <w:keepNext/>
      <w:widowControl/>
      <w:ind w:left="3600" w:firstLine="720"/>
      <w:outlineLvl w:val="0"/>
    </w:pPr>
    <w:rPr>
      <w:rFonts w:ascii="Arial" w:hAnsi="Arial" w:cs="Arial"/>
      <w:sz w:val="36"/>
      <w:szCs w:val="36"/>
      <w:lang w:val="en-US" w:eastAsia="en-US"/>
    </w:rPr>
  </w:style>
  <w:style w:type="paragraph" w:styleId="Heading2">
    <w:name w:val="heading 2"/>
    <w:basedOn w:val="Normal"/>
    <w:next w:val="Normal"/>
    <w:link w:val="Heading2Char"/>
    <w:qFormat/>
    <w:rsid w:val="007D262E"/>
    <w:pPr>
      <w:keepNext/>
      <w:widowControl/>
      <w:pBdr>
        <w:bottom w:val="thinThickSmallGap" w:sz="24" w:space="1" w:color="auto"/>
      </w:pBdr>
      <w:outlineLvl w:val="1"/>
    </w:pPr>
    <w:rPr>
      <w:rFonts w:ascii="Times New Roman" w:hAnsi="Times New Roman"/>
      <w:b/>
      <w:szCs w:val="24"/>
      <w:lang w:val="en-US" w:eastAsia="en-US"/>
    </w:rPr>
  </w:style>
  <w:style w:type="paragraph" w:styleId="Heading3">
    <w:name w:val="heading 3"/>
    <w:basedOn w:val="Normal"/>
    <w:next w:val="Normal"/>
    <w:link w:val="Heading3Char"/>
    <w:qFormat/>
    <w:rsid w:val="007D262E"/>
    <w:pPr>
      <w:keepNext/>
      <w:widowControl/>
      <w:outlineLvl w:val="2"/>
    </w:pPr>
    <w:rPr>
      <w:rFonts w:ascii="Times New Roman" w:hAnsi="Times New Roman"/>
      <w:i/>
      <w:i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3902"/>
    <w:pPr>
      <w:tabs>
        <w:tab w:val="center" w:pos="4153"/>
        <w:tab w:val="right" w:pos="8306"/>
      </w:tabs>
    </w:pPr>
  </w:style>
  <w:style w:type="paragraph" w:styleId="Header">
    <w:name w:val="header"/>
    <w:basedOn w:val="Normal"/>
    <w:rsid w:val="00313902"/>
    <w:pPr>
      <w:tabs>
        <w:tab w:val="center" w:pos="4320"/>
        <w:tab w:val="right" w:pos="8640"/>
      </w:tabs>
    </w:pPr>
  </w:style>
  <w:style w:type="character" w:styleId="PageNumber">
    <w:name w:val="page number"/>
    <w:basedOn w:val="DefaultParagraphFont"/>
    <w:rsid w:val="002A1DF9"/>
  </w:style>
  <w:style w:type="paragraph" w:styleId="BalloonText">
    <w:name w:val="Balloon Text"/>
    <w:basedOn w:val="Normal"/>
    <w:link w:val="BalloonTextChar"/>
    <w:rsid w:val="004E7040"/>
    <w:rPr>
      <w:rFonts w:ascii="Tahoma" w:hAnsi="Tahoma" w:cs="Tahoma"/>
      <w:sz w:val="16"/>
      <w:szCs w:val="16"/>
    </w:rPr>
  </w:style>
  <w:style w:type="character" w:customStyle="1" w:styleId="BalloonTextChar">
    <w:name w:val="Balloon Text Char"/>
    <w:basedOn w:val="DefaultParagraphFont"/>
    <w:link w:val="BalloonText"/>
    <w:rsid w:val="004E7040"/>
    <w:rPr>
      <w:rFonts w:ascii="Tahoma" w:hAnsi="Tahoma" w:cs="Tahoma"/>
      <w:sz w:val="16"/>
      <w:szCs w:val="16"/>
      <w:lang w:val="en-GB" w:eastAsia="es-MX"/>
    </w:rPr>
  </w:style>
  <w:style w:type="character" w:styleId="Hyperlink">
    <w:name w:val="Hyperlink"/>
    <w:basedOn w:val="DefaultParagraphFont"/>
    <w:rsid w:val="000E3641"/>
    <w:rPr>
      <w:color w:val="0000FF"/>
      <w:u w:val="single"/>
    </w:rPr>
  </w:style>
  <w:style w:type="character" w:styleId="FollowedHyperlink">
    <w:name w:val="FollowedHyperlink"/>
    <w:basedOn w:val="DefaultParagraphFont"/>
    <w:rsid w:val="000E3641"/>
    <w:rPr>
      <w:color w:val="800080"/>
      <w:u w:val="single"/>
    </w:rPr>
  </w:style>
  <w:style w:type="paragraph" w:styleId="ListParagraph">
    <w:name w:val="List Paragraph"/>
    <w:basedOn w:val="Normal"/>
    <w:link w:val="ListParagraphChar"/>
    <w:uiPriority w:val="34"/>
    <w:qFormat/>
    <w:rsid w:val="00F96564"/>
    <w:pPr>
      <w:ind w:left="720"/>
      <w:contextualSpacing/>
    </w:pPr>
  </w:style>
  <w:style w:type="character" w:styleId="BookTitle">
    <w:name w:val="Book Title"/>
    <w:uiPriority w:val="33"/>
    <w:qFormat/>
    <w:rsid w:val="00520FA7"/>
    <w:rPr>
      <w:b/>
      <w:bCs/>
      <w:smallCaps/>
      <w:spacing w:val="5"/>
    </w:rPr>
  </w:style>
  <w:style w:type="character" w:customStyle="1" w:styleId="Heading1Char">
    <w:name w:val="Heading 1 Char"/>
    <w:basedOn w:val="DefaultParagraphFont"/>
    <w:link w:val="Heading1"/>
    <w:rsid w:val="007D262E"/>
    <w:rPr>
      <w:rFonts w:ascii="Arial" w:hAnsi="Arial" w:cs="Arial"/>
      <w:sz w:val="36"/>
      <w:szCs w:val="36"/>
      <w:lang w:val="en-US" w:eastAsia="en-US"/>
    </w:rPr>
  </w:style>
  <w:style w:type="character" w:customStyle="1" w:styleId="Heading2Char">
    <w:name w:val="Heading 2 Char"/>
    <w:basedOn w:val="DefaultParagraphFont"/>
    <w:link w:val="Heading2"/>
    <w:rsid w:val="007D262E"/>
    <w:rPr>
      <w:b/>
      <w:szCs w:val="24"/>
      <w:lang w:val="en-US" w:eastAsia="en-US"/>
    </w:rPr>
  </w:style>
  <w:style w:type="character" w:customStyle="1" w:styleId="Heading3Char">
    <w:name w:val="Heading 3 Char"/>
    <w:basedOn w:val="DefaultParagraphFont"/>
    <w:link w:val="Heading3"/>
    <w:rsid w:val="007D262E"/>
    <w:rPr>
      <w:i/>
      <w:iCs/>
      <w:szCs w:val="24"/>
      <w:lang w:val="en-US" w:eastAsia="en-US"/>
    </w:rPr>
  </w:style>
  <w:style w:type="paragraph" w:styleId="FootnoteText">
    <w:name w:val="footnote text"/>
    <w:basedOn w:val="Normal"/>
    <w:link w:val="FootnoteTextChar"/>
    <w:rsid w:val="007D262E"/>
    <w:pPr>
      <w:widowControl/>
    </w:pPr>
    <w:rPr>
      <w:rFonts w:ascii="Times New Roman" w:hAnsi="Times New Roman"/>
      <w:lang w:val="en-US" w:eastAsia="en-US"/>
    </w:rPr>
  </w:style>
  <w:style w:type="character" w:customStyle="1" w:styleId="FootnoteTextChar">
    <w:name w:val="Footnote Text Char"/>
    <w:basedOn w:val="DefaultParagraphFont"/>
    <w:link w:val="FootnoteText"/>
    <w:rsid w:val="007D262E"/>
    <w:rPr>
      <w:lang w:val="en-US" w:eastAsia="en-US"/>
    </w:rPr>
  </w:style>
  <w:style w:type="paragraph" w:styleId="Revision">
    <w:name w:val="Revision"/>
    <w:hidden/>
    <w:uiPriority w:val="99"/>
    <w:semiHidden/>
    <w:rsid w:val="006B1228"/>
    <w:rPr>
      <w:rFonts w:ascii="Courier New" w:hAnsi="Courier New"/>
      <w:lang w:val="en-GB" w:eastAsia="es-MX"/>
    </w:rPr>
  </w:style>
  <w:style w:type="character" w:customStyle="1" w:styleId="NoSpacingChar">
    <w:name w:val="No Spacing Char"/>
    <w:link w:val="NoSpacing1"/>
    <w:uiPriority w:val="1"/>
    <w:locked/>
    <w:rsid w:val="009A7FE6"/>
    <w:rPr>
      <w:rFonts w:ascii="Calibri" w:hAnsi="Calibri" w:cs="Calibri"/>
      <w:sz w:val="22"/>
      <w:szCs w:val="22"/>
      <w:lang w:val="en-US" w:eastAsia="en-US"/>
    </w:rPr>
  </w:style>
  <w:style w:type="paragraph" w:customStyle="1" w:styleId="NoSpacing1">
    <w:name w:val="No Spacing1"/>
    <w:link w:val="NoSpacingChar"/>
    <w:uiPriority w:val="1"/>
    <w:qFormat/>
    <w:rsid w:val="009A7FE6"/>
    <w:rPr>
      <w:rFonts w:ascii="Calibri" w:hAnsi="Calibri" w:cs="Calibri"/>
      <w:sz w:val="22"/>
      <w:szCs w:val="22"/>
      <w:lang w:val="en-US" w:eastAsia="en-US"/>
    </w:rPr>
  </w:style>
  <w:style w:type="paragraph" w:customStyle="1" w:styleId="TOCHeading1">
    <w:name w:val="TOC Heading1"/>
    <w:basedOn w:val="Heading1"/>
    <w:next w:val="Normal"/>
    <w:uiPriority w:val="99"/>
    <w:qFormat/>
    <w:rsid w:val="009A7FE6"/>
    <w:pPr>
      <w:keepLines/>
      <w:spacing w:before="480" w:line="276" w:lineRule="auto"/>
      <w:ind w:left="0" w:firstLine="0"/>
      <w:outlineLvl w:val="9"/>
    </w:pPr>
    <w:rPr>
      <w:rFonts w:ascii="Cambria" w:eastAsia="Calibri" w:hAnsi="Cambria" w:cs="Times New Roman"/>
      <w:b/>
      <w:bCs/>
      <w:color w:val="365F91"/>
      <w:sz w:val="28"/>
      <w:szCs w:val="28"/>
    </w:rPr>
  </w:style>
  <w:style w:type="table" w:styleId="TableGrid">
    <w:name w:val="Table Grid"/>
    <w:basedOn w:val="TableNormal"/>
    <w:uiPriority w:val="59"/>
    <w:rsid w:val="009A7FE6"/>
    <w:rPr>
      <w:rFonts w:ascii="Calibri" w:hAnsi="Calibri" w:cs="Calibri"/>
      <w:sz w:val="24"/>
      <w:szCs w:val="24"/>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E14D58"/>
    <w:pPr>
      <w:widowControl/>
    </w:pPr>
    <w:rPr>
      <w:rFonts w:ascii="Times New Roman" w:hAnsi="Times New Roman"/>
      <w:lang w:val="en-US" w:eastAsia="en-US"/>
    </w:rPr>
  </w:style>
  <w:style w:type="character" w:customStyle="1" w:styleId="EndnoteTextChar">
    <w:name w:val="Endnote Text Char"/>
    <w:basedOn w:val="DefaultParagraphFont"/>
    <w:link w:val="EndnoteText"/>
    <w:uiPriority w:val="99"/>
    <w:semiHidden/>
    <w:rsid w:val="00E14D58"/>
    <w:rPr>
      <w:lang w:val="en-US" w:eastAsia="en-US"/>
    </w:rPr>
  </w:style>
  <w:style w:type="paragraph" w:customStyle="1" w:styleId="Default">
    <w:name w:val="Default"/>
    <w:rsid w:val="00E14D58"/>
    <w:pPr>
      <w:autoSpaceDE w:val="0"/>
      <w:autoSpaceDN w:val="0"/>
      <w:adjustRightInd w:val="0"/>
    </w:pPr>
    <w:rPr>
      <w:rFonts w:ascii="Calibri" w:hAnsi="Calibri" w:cs="Calibri"/>
      <w:color w:val="000000"/>
      <w:sz w:val="24"/>
      <w:szCs w:val="24"/>
      <w:lang w:eastAsia="en-US"/>
    </w:rPr>
  </w:style>
  <w:style w:type="character" w:styleId="EndnoteReference">
    <w:name w:val="endnote reference"/>
    <w:basedOn w:val="DefaultParagraphFont"/>
    <w:uiPriority w:val="99"/>
    <w:semiHidden/>
    <w:unhideWhenUsed/>
    <w:rsid w:val="00E14D58"/>
    <w:rPr>
      <w:vertAlign w:val="superscript"/>
    </w:rPr>
  </w:style>
  <w:style w:type="character" w:customStyle="1" w:styleId="DefaultParagraphFo">
    <w:name w:val="Default Paragraph Fo"/>
    <w:basedOn w:val="DefaultParagraphFont"/>
    <w:rsid w:val="00C230FE"/>
  </w:style>
  <w:style w:type="character" w:customStyle="1" w:styleId="ListParagraphChar">
    <w:name w:val="List Paragraph Char"/>
    <w:link w:val="ListParagraph"/>
    <w:uiPriority w:val="34"/>
    <w:locked/>
    <w:rsid w:val="00C230FE"/>
    <w:rPr>
      <w:rFonts w:ascii="Courier New" w:hAnsi="Courier New"/>
      <w:lang w:val="en-GB" w:eastAsia="es-MX"/>
    </w:rPr>
  </w:style>
  <w:style w:type="character" w:styleId="CommentReference">
    <w:name w:val="annotation reference"/>
    <w:basedOn w:val="DefaultParagraphFont"/>
    <w:uiPriority w:val="99"/>
    <w:semiHidden/>
    <w:rsid w:val="0027554B"/>
    <w:rPr>
      <w:sz w:val="16"/>
    </w:rPr>
  </w:style>
  <w:style w:type="paragraph" w:styleId="CommentText">
    <w:name w:val="annotation text"/>
    <w:basedOn w:val="Normal"/>
    <w:link w:val="CommentTextChar"/>
    <w:uiPriority w:val="99"/>
    <w:semiHidden/>
    <w:rsid w:val="0027554B"/>
    <w:pPr>
      <w:widowControl/>
    </w:pPr>
    <w:rPr>
      <w:rFonts w:ascii="CG Times" w:hAnsi="CG Times"/>
      <w:lang w:eastAsia="en-US"/>
    </w:rPr>
  </w:style>
  <w:style w:type="character" w:customStyle="1" w:styleId="CommentTextChar">
    <w:name w:val="Comment Text Char"/>
    <w:basedOn w:val="DefaultParagraphFont"/>
    <w:link w:val="CommentText"/>
    <w:uiPriority w:val="99"/>
    <w:semiHidden/>
    <w:rsid w:val="0027554B"/>
    <w:rPr>
      <w:rFonts w:ascii="CG Times" w:hAnsi="CG Times"/>
      <w:lang w:val="en-GB" w:eastAsia="en-US"/>
    </w:rPr>
  </w:style>
  <w:style w:type="character" w:customStyle="1" w:styleId="FooterChar">
    <w:name w:val="Footer Char"/>
    <w:basedOn w:val="DefaultParagraphFont"/>
    <w:link w:val="Footer"/>
    <w:uiPriority w:val="99"/>
    <w:rsid w:val="00D81F33"/>
    <w:rPr>
      <w:rFonts w:ascii="Courier New" w:hAnsi="Courier New"/>
      <w:lang w:val="en-GB" w:eastAsia="es-MX"/>
    </w:rPr>
  </w:style>
  <w:style w:type="paragraph" w:styleId="NormalWeb">
    <w:name w:val="Normal (Web)"/>
    <w:basedOn w:val="Normal"/>
    <w:uiPriority w:val="99"/>
    <w:semiHidden/>
    <w:rsid w:val="00583613"/>
    <w:pPr>
      <w:widowControl/>
      <w:spacing w:before="100" w:after="100"/>
    </w:pPr>
    <w:rPr>
      <w:rFonts w:ascii="Times New Roman" w:hAnsi="Times New Roman"/>
      <w:sz w:val="24"/>
      <w:lang w:val="en-US" w:eastAsia="en-US"/>
    </w:rPr>
  </w:style>
  <w:style w:type="table" w:styleId="LightShading-Accent5">
    <w:name w:val="Light Shading Accent 5"/>
    <w:basedOn w:val="TableNormal"/>
    <w:uiPriority w:val="60"/>
    <w:rsid w:val="00B065D6"/>
    <w:rPr>
      <w:rFonts w:asciiTheme="minorHAnsi" w:eastAsiaTheme="minorHAnsi"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ommentSubject">
    <w:name w:val="annotation subject"/>
    <w:basedOn w:val="CommentText"/>
    <w:next w:val="CommentText"/>
    <w:link w:val="CommentSubjectChar"/>
    <w:semiHidden/>
    <w:unhideWhenUsed/>
    <w:rsid w:val="008A2E93"/>
    <w:pPr>
      <w:widowControl w:val="0"/>
    </w:pPr>
    <w:rPr>
      <w:rFonts w:ascii="Courier New" w:hAnsi="Courier New"/>
      <w:b/>
      <w:bCs/>
      <w:lang w:eastAsia="es-MX"/>
    </w:rPr>
  </w:style>
  <w:style w:type="character" w:customStyle="1" w:styleId="CommentSubjectChar">
    <w:name w:val="Comment Subject Char"/>
    <w:basedOn w:val="CommentTextChar"/>
    <w:link w:val="CommentSubject"/>
    <w:semiHidden/>
    <w:rsid w:val="008A2E93"/>
    <w:rPr>
      <w:rFonts w:ascii="Courier New" w:hAnsi="Courier New"/>
      <w:b/>
      <w:bCs/>
      <w:lang w:val="en-GB" w:eastAsia="es-MX"/>
    </w:rPr>
  </w:style>
  <w:style w:type="paragraph" w:styleId="BodyText2">
    <w:name w:val="Body Text 2"/>
    <w:basedOn w:val="Normal"/>
    <w:link w:val="BodyText2Char"/>
    <w:rsid w:val="002416AF"/>
    <w:pPr>
      <w:widowControl/>
      <w:jc w:val="both"/>
    </w:pPr>
    <w:rPr>
      <w:rFonts w:ascii="Myriad Pro" w:eastAsia="Batang" w:hAnsi="Myriad Pro"/>
      <w:sz w:val="22"/>
      <w:szCs w:val="24"/>
      <w:lang w:val="es-ES" w:eastAsia="es-ES"/>
    </w:rPr>
  </w:style>
  <w:style w:type="character" w:customStyle="1" w:styleId="BodyText2Char">
    <w:name w:val="Body Text 2 Char"/>
    <w:basedOn w:val="DefaultParagraphFont"/>
    <w:link w:val="BodyText2"/>
    <w:rsid w:val="002416AF"/>
    <w:rPr>
      <w:rFonts w:ascii="Myriad Pro" w:eastAsia="Batang" w:hAnsi="Myriad Pro"/>
      <w:sz w:val="22"/>
      <w:szCs w:val="24"/>
      <w:lang w:val="es-ES" w:eastAsia="es-ES"/>
    </w:rPr>
  </w:style>
  <w:style w:type="character" w:customStyle="1" w:styleId="TextocomentarioCar">
    <w:name w:val="Texto comentario Car"/>
    <w:basedOn w:val="DefaultParagraphFont"/>
    <w:semiHidden/>
    <w:rsid w:val="009D271D"/>
    <w:rPr>
      <w:rFonts w:ascii="CG Times" w:hAnsi="CG Time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2638">
      <w:bodyDiv w:val="1"/>
      <w:marLeft w:val="0"/>
      <w:marRight w:val="0"/>
      <w:marTop w:val="0"/>
      <w:marBottom w:val="0"/>
      <w:divBdr>
        <w:top w:val="none" w:sz="0" w:space="0" w:color="auto"/>
        <w:left w:val="none" w:sz="0" w:space="0" w:color="auto"/>
        <w:bottom w:val="none" w:sz="0" w:space="0" w:color="auto"/>
        <w:right w:val="none" w:sz="0" w:space="0" w:color="auto"/>
      </w:divBdr>
    </w:div>
    <w:div w:id="140316966">
      <w:bodyDiv w:val="1"/>
      <w:marLeft w:val="0"/>
      <w:marRight w:val="0"/>
      <w:marTop w:val="0"/>
      <w:marBottom w:val="0"/>
      <w:divBdr>
        <w:top w:val="none" w:sz="0" w:space="0" w:color="auto"/>
        <w:left w:val="none" w:sz="0" w:space="0" w:color="auto"/>
        <w:bottom w:val="none" w:sz="0" w:space="0" w:color="auto"/>
        <w:right w:val="none" w:sz="0" w:space="0" w:color="auto"/>
      </w:divBdr>
    </w:div>
    <w:div w:id="166866698">
      <w:bodyDiv w:val="1"/>
      <w:marLeft w:val="0"/>
      <w:marRight w:val="0"/>
      <w:marTop w:val="0"/>
      <w:marBottom w:val="0"/>
      <w:divBdr>
        <w:top w:val="none" w:sz="0" w:space="0" w:color="auto"/>
        <w:left w:val="none" w:sz="0" w:space="0" w:color="auto"/>
        <w:bottom w:val="none" w:sz="0" w:space="0" w:color="auto"/>
        <w:right w:val="none" w:sz="0" w:space="0" w:color="auto"/>
      </w:divBdr>
    </w:div>
    <w:div w:id="192769763">
      <w:bodyDiv w:val="1"/>
      <w:marLeft w:val="0"/>
      <w:marRight w:val="0"/>
      <w:marTop w:val="0"/>
      <w:marBottom w:val="0"/>
      <w:divBdr>
        <w:top w:val="none" w:sz="0" w:space="0" w:color="auto"/>
        <w:left w:val="none" w:sz="0" w:space="0" w:color="auto"/>
        <w:bottom w:val="none" w:sz="0" w:space="0" w:color="auto"/>
        <w:right w:val="none" w:sz="0" w:space="0" w:color="auto"/>
      </w:divBdr>
    </w:div>
    <w:div w:id="249117663">
      <w:bodyDiv w:val="1"/>
      <w:marLeft w:val="0"/>
      <w:marRight w:val="0"/>
      <w:marTop w:val="0"/>
      <w:marBottom w:val="0"/>
      <w:divBdr>
        <w:top w:val="none" w:sz="0" w:space="0" w:color="auto"/>
        <w:left w:val="none" w:sz="0" w:space="0" w:color="auto"/>
        <w:bottom w:val="none" w:sz="0" w:space="0" w:color="auto"/>
        <w:right w:val="none" w:sz="0" w:space="0" w:color="auto"/>
      </w:divBdr>
    </w:div>
    <w:div w:id="374815396">
      <w:bodyDiv w:val="1"/>
      <w:marLeft w:val="0"/>
      <w:marRight w:val="0"/>
      <w:marTop w:val="0"/>
      <w:marBottom w:val="0"/>
      <w:divBdr>
        <w:top w:val="none" w:sz="0" w:space="0" w:color="auto"/>
        <w:left w:val="none" w:sz="0" w:space="0" w:color="auto"/>
        <w:bottom w:val="none" w:sz="0" w:space="0" w:color="auto"/>
        <w:right w:val="none" w:sz="0" w:space="0" w:color="auto"/>
      </w:divBdr>
    </w:div>
    <w:div w:id="422603256">
      <w:bodyDiv w:val="1"/>
      <w:marLeft w:val="0"/>
      <w:marRight w:val="0"/>
      <w:marTop w:val="0"/>
      <w:marBottom w:val="0"/>
      <w:divBdr>
        <w:top w:val="none" w:sz="0" w:space="0" w:color="auto"/>
        <w:left w:val="none" w:sz="0" w:space="0" w:color="auto"/>
        <w:bottom w:val="none" w:sz="0" w:space="0" w:color="auto"/>
        <w:right w:val="none" w:sz="0" w:space="0" w:color="auto"/>
      </w:divBdr>
    </w:div>
    <w:div w:id="445853832">
      <w:bodyDiv w:val="1"/>
      <w:marLeft w:val="0"/>
      <w:marRight w:val="0"/>
      <w:marTop w:val="0"/>
      <w:marBottom w:val="0"/>
      <w:divBdr>
        <w:top w:val="none" w:sz="0" w:space="0" w:color="auto"/>
        <w:left w:val="none" w:sz="0" w:space="0" w:color="auto"/>
        <w:bottom w:val="none" w:sz="0" w:space="0" w:color="auto"/>
        <w:right w:val="none" w:sz="0" w:space="0" w:color="auto"/>
      </w:divBdr>
    </w:div>
    <w:div w:id="504318834">
      <w:bodyDiv w:val="1"/>
      <w:marLeft w:val="0"/>
      <w:marRight w:val="0"/>
      <w:marTop w:val="0"/>
      <w:marBottom w:val="0"/>
      <w:divBdr>
        <w:top w:val="none" w:sz="0" w:space="0" w:color="auto"/>
        <w:left w:val="none" w:sz="0" w:space="0" w:color="auto"/>
        <w:bottom w:val="none" w:sz="0" w:space="0" w:color="auto"/>
        <w:right w:val="none" w:sz="0" w:space="0" w:color="auto"/>
      </w:divBdr>
    </w:div>
    <w:div w:id="645009359">
      <w:bodyDiv w:val="1"/>
      <w:marLeft w:val="0"/>
      <w:marRight w:val="0"/>
      <w:marTop w:val="0"/>
      <w:marBottom w:val="0"/>
      <w:divBdr>
        <w:top w:val="none" w:sz="0" w:space="0" w:color="auto"/>
        <w:left w:val="none" w:sz="0" w:space="0" w:color="auto"/>
        <w:bottom w:val="none" w:sz="0" w:space="0" w:color="auto"/>
        <w:right w:val="none" w:sz="0" w:space="0" w:color="auto"/>
      </w:divBdr>
    </w:div>
    <w:div w:id="1103770735">
      <w:bodyDiv w:val="1"/>
      <w:marLeft w:val="0"/>
      <w:marRight w:val="0"/>
      <w:marTop w:val="0"/>
      <w:marBottom w:val="0"/>
      <w:divBdr>
        <w:top w:val="none" w:sz="0" w:space="0" w:color="auto"/>
        <w:left w:val="none" w:sz="0" w:space="0" w:color="auto"/>
        <w:bottom w:val="none" w:sz="0" w:space="0" w:color="auto"/>
        <w:right w:val="none" w:sz="0" w:space="0" w:color="auto"/>
      </w:divBdr>
    </w:div>
    <w:div w:id="1167675281">
      <w:bodyDiv w:val="1"/>
      <w:marLeft w:val="0"/>
      <w:marRight w:val="0"/>
      <w:marTop w:val="0"/>
      <w:marBottom w:val="0"/>
      <w:divBdr>
        <w:top w:val="none" w:sz="0" w:space="0" w:color="auto"/>
        <w:left w:val="none" w:sz="0" w:space="0" w:color="auto"/>
        <w:bottom w:val="none" w:sz="0" w:space="0" w:color="auto"/>
        <w:right w:val="none" w:sz="0" w:space="0" w:color="auto"/>
      </w:divBdr>
    </w:div>
    <w:div w:id="1174764538">
      <w:bodyDiv w:val="1"/>
      <w:marLeft w:val="0"/>
      <w:marRight w:val="0"/>
      <w:marTop w:val="0"/>
      <w:marBottom w:val="0"/>
      <w:divBdr>
        <w:top w:val="none" w:sz="0" w:space="0" w:color="auto"/>
        <w:left w:val="none" w:sz="0" w:space="0" w:color="auto"/>
        <w:bottom w:val="none" w:sz="0" w:space="0" w:color="auto"/>
        <w:right w:val="none" w:sz="0" w:space="0" w:color="auto"/>
      </w:divBdr>
    </w:div>
    <w:div w:id="1181049254">
      <w:bodyDiv w:val="1"/>
      <w:marLeft w:val="0"/>
      <w:marRight w:val="0"/>
      <w:marTop w:val="0"/>
      <w:marBottom w:val="0"/>
      <w:divBdr>
        <w:top w:val="none" w:sz="0" w:space="0" w:color="auto"/>
        <w:left w:val="none" w:sz="0" w:space="0" w:color="auto"/>
        <w:bottom w:val="none" w:sz="0" w:space="0" w:color="auto"/>
        <w:right w:val="none" w:sz="0" w:space="0" w:color="auto"/>
      </w:divBdr>
    </w:div>
    <w:div w:id="1269585522">
      <w:bodyDiv w:val="1"/>
      <w:marLeft w:val="0"/>
      <w:marRight w:val="0"/>
      <w:marTop w:val="0"/>
      <w:marBottom w:val="0"/>
      <w:divBdr>
        <w:top w:val="none" w:sz="0" w:space="0" w:color="auto"/>
        <w:left w:val="none" w:sz="0" w:space="0" w:color="auto"/>
        <w:bottom w:val="none" w:sz="0" w:space="0" w:color="auto"/>
        <w:right w:val="none" w:sz="0" w:space="0" w:color="auto"/>
      </w:divBdr>
    </w:div>
    <w:div w:id="1278835573">
      <w:bodyDiv w:val="1"/>
      <w:marLeft w:val="0"/>
      <w:marRight w:val="0"/>
      <w:marTop w:val="0"/>
      <w:marBottom w:val="0"/>
      <w:divBdr>
        <w:top w:val="none" w:sz="0" w:space="0" w:color="auto"/>
        <w:left w:val="none" w:sz="0" w:space="0" w:color="auto"/>
        <w:bottom w:val="none" w:sz="0" w:space="0" w:color="auto"/>
        <w:right w:val="none" w:sz="0" w:space="0" w:color="auto"/>
      </w:divBdr>
    </w:div>
    <w:div w:id="1454640655">
      <w:bodyDiv w:val="1"/>
      <w:marLeft w:val="0"/>
      <w:marRight w:val="0"/>
      <w:marTop w:val="0"/>
      <w:marBottom w:val="0"/>
      <w:divBdr>
        <w:top w:val="none" w:sz="0" w:space="0" w:color="auto"/>
        <w:left w:val="none" w:sz="0" w:space="0" w:color="auto"/>
        <w:bottom w:val="none" w:sz="0" w:space="0" w:color="auto"/>
        <w:right w:val="none" w:sz="0" w:space="0" w:color="auto"/>
      </w:divBdr>
    </w:div>
    <w:div w:id="1468858961">
      <w:bodyDiv w:val="1"/>
      <w:marLeft w:val="0"/>
      <w:marRight w:val="0"/>
      <w:marTop w:val="0"/>
      <w:marBottom w:val="0"/>
      <w:divBdr>
        <w:top w:val="none" w:sz="0" w:space="0" w:color="auto"/>
        <w:left w:val="none" w:sz="0" w:space="0" w:color="auto"/>
        <w:bottom w:val="none" w:sz="0" w:space="0" w:color="auto"/>
        <w:right w:val="none" w:sz="0" w:space="0" w:color="auto"/>
      </w:divBdr>
    </w:div>
    <w:div w:id="1651130827">
      <w:bodyDiv w:val="1"/>
      <w:marLeft w:val="0"/>
      <w:marRight w:val="0"/>
      <w:marTop w:val="0"/>
      <w:marBottom w:val="0"/>
      <w:divBdr>
        <w:top w:val="none" w:sz="0" w:space="0" w:color="auto"/>
        <w:left w:val="none" w:sz="0" w:space="0" w:color="auto"/>
        <w:bottom w:val="none" w:sz="0" w:space="0" w:color="auto"/>
        <w:right w:val="none" w:sz="0" w:space="0" w:color="auto"/>
      </w:divBdr>
    </w:div>
    <w:div w:id="1727491675">
      <w:bodyDiv w:val="1"/>
      <w:marLeft w:val="0"/>
      <w:marRight w:val="0"/>
      <w:marTop w:val="0"/>
      <w:marBottom w:val="0"/>
      <w:divBdr>
        <w:top w:val="none" w:sz="0" w:space="0" w:color="auto"/>
        <w:left w:val="none" w:sz="0" w:space="0" w:color="auto"/>
        <w:bottom w:val="none" w:sz="0" w:space="0" w:color="auto"/>
        <w:right w:val="none" w:sz="0" w:space="0" w:color="auto"/>
      </w:divBdr>
    </w:div>
    <w:div w:id="1794668755">
      <w:bodyDiv w:val="1"/>
      <w:marLeft w:val="0"/>
      <w:marRight w:val="0"/>
      <w:marTop w:val="0"/>
      <w:marBottom w:val="0"/>
      <w:divBdr>
        <w:top w:val="none" w:sz="0" w:space="0" w:color="auto"/>
        <w:left w:val="none" w:sz="0" w:space="0" w:color="auto"/>
        <w:bottom w:val="none" w:sz="0" w:space="0" w:color="auto"/>
        <w:right w:val="none" w:sz="0" w:space="0" w:color="auto"/>
      </w:divBdr>
    </w:div>
    <w:div w:id="1821728012">
      <w:bodyDiv w:val="1"/>
      <w:marLeft w:val="0"/>
      <w:marRight w:val="0"/>
      <w:marTop w:val="0"/>
      <w:marBottom w:val="0"/>
      <w:divBdr>
        <w:top w:val="none" w:sz="0" w:space="0" w:color="auto"/>
        <w:left w:val="none" w:sz="0" w:space="0" w:color="auto"/>
        <w:bottom w:val="none" w:sz="0" w:space="0" w:color="auto"/>
        <w:right w:val="none" w:sz="0" w:space="0" w:color="auto"/>
      </w:divBdr>
    </w:div>
    <w:div w:id="1895772176">
      <w:bodyDiv w:val="1"/>
      <w:marLeft w:val="0"/>
      <w:marRight w:val="0"/>
      <w:marTop w:val="0"/>
      <w:marBottom w:val="0"/>
      <w:divBdr>
        <w:top w:val="none" w:sz="0" w:space="0" w:color="auto"/>
        <w:left w:val="none" w:sz="0" w:space="0" w:color="auto"/>
        <w:bottom w:val="none" w:sz="0" w:space="0" w:color="auto"/>
        <w:right w:val="none" w:sz="0" w:space="0" w:color="auto"/>
      </w:divBdr>
    </w:div>
    <w:div w:id="1917741181">
      <w:bodyDiv w:val="1"/>
      <w:marLeft w:val="0"/>
      <w:marRight w:val="0"/>
      <w:marTop w:val="0"/>
      <w:marBottom w:val="0"/>
      <w:divBdr>
        <w:top w:val="none" w:sz="0" w:space="0" w:color="auto"/>
        <w:left w:val="none" w:sz="0" w:space="0" w:color="auto"/>
        <w:bottom w:val="none" w:sz="0" w:space="0" w:color="auto"/>
        <w:right w:val="none" w:sz="0" w:space="0" w:color="auto"/>
      </w:divBdr>
    </w:div>
    <w:div w:id="2117476146">
      <w:bodyDiv w:val="1"/>
      <w:marLeft w:val="0"/>
      <w:marRight w:val="0"/>
      <w:marTop w:val="0"/>
      <w:marBottom w:val="0"/>
      <w:divBdr>
        <w:top w:val="none" w:sz="0" w:space="0" w:color="auto"/>
        <w:left w:val="none" w:sz="0" w:space="0" w:color="auto"/>
        <w:bottom w:val="none" w:sz="0" w:space="0" w:color="auto"/>
        <w:right w:val="none" w:sz="0" w:space="0" w:color="auto"/>
      </w:divBdr>
    </w:div>
    <w:div w:id="21357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np.gov.co/programas/agricultura/Paginas/mision-para-la-transformacion-del-campo-colombiano.aspx" TargetMode="External"/><Relationship Id="rId5" Type="http://schemas.openxmlformats.org/officeDocument/2006/relationships/webSettings" Target="webSettings.xml"/><Relationship Id="rId10" Type="http://schemas.openxmlformats.org/officeDocument/2006/relationships/hyperlink" Target="http://www.co.undp.org/content/colombia/es/home/operations/projects/environment_and_energy/onu-redd---fortalecimiento-de-capacidades-nacionales-para-redd--.html" TargetMode="External"/><Relationship Id="rId4" Type="http://schemas.openxmlformats.org/officeDocument/2006/relationships/settings" Target="settings.xml"/><Relationship Id="rId9" Type="http://schemas.openxmlformats.org/officeDocument/2006/relationships/hyperlink" Target="http://www.unredd.net/index.php?option=com_docman&amp;view=download&amp;alias=15052-redd-diversa&amp;category_slug=un-redd-programme-publication-lists-by-year&amp;Itemid=1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67D7D-99B3-437B-9B81-86BF47AB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10894</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PNUMA ORPALC</Company>
  <LinksUpToDate>false</LinksUpToDate>
  <CharactersWithSpaces>12780</CharactersWithSpaces>
  <SharedDoc>false</SharedDoc>
  <HLinks>
    <vt:vector size="6" baseType="variant">
      <vt:variant>
        <vt:i4>2687101</vt:i4>
      </vt:variant>
      <vt:variant>
        <vt:i4>3</vt:i4>
      </vt:variant>
      <vt:variant>
        <vt:i4>0</vt:i4>
      </vt:variant>
      <vt:variant>
        <vt:i4>5</vt:i4>
      </vt:variant>
      <vt:variant>
        <vt:lpwstr>http://www.asb.cgiar.org/manuals/estimating-opportunity-costs-redd-training-manual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Naciones Unidas</dc:creator>
  <cp:lastModifiedBy>Clea Paz</cp:lastModifiedBy>
  <cp:revision>2</cp:revision>
  <cp:lastPrinted>2014-04-08T19:55:00Z</cp:lastPrinted>
  <dcterms:created xsi:type="dcterms:W3CDTF">2015-12-05T14:55:00Z</dcterms:created>
  <dcterms:modified xsi:type="dcterms:W3CDTF">2015-12-05T14:55:00Z</dcterms:modified>
</cp:coreProperties>
</file>