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F7B1" w14:textId="77777777" w:rsidR="006B5A0C" w:rsidRPr="00C32B49" w:rsidRDefault="006B5A0C" w:rsidP="006B5A0C">
      <w:pPr>
        <w:jc w:val="center"/>
        <w:rPr>
          <w:rFonts w:cs="Calibri"/>
          <w:b/>
          <w:sz w:val="22"/>
          <w:szCs w:val="22"/>
        </w:rPr>
      </w:pPr>
      <w:r w:rsidRPr="00C32B49">
        <w:rPr>
          <w:rFonts w:cs="Calibri"/>
          <w:b/>
          <w:sz w:val="22"/>
          <w:szCs w:val="22"/>
        </w:rPr>
        <w:t xml:space="preserve">Management Group (MG) of the UN-REDD </w:t>
      </w:r>
      <w:proofErr w:type="spellStart"/>
      <w:r w:rsidRPr="00C32B49">
        <w:rPr>
          <w:rFonts w:cs="Calibri"/>
          <w:b/>
          <w:sz w:val="22"/>
          <w:szCs w:val="22"/>
        </w:rPr>
        <w:t>Programme</w:t>
      </w:r>
      <w:proofErr w:type="spellEnd"/>
    </w:p>
    <w:p w14:paraId="7B8C7F3F" w14:textId="34A1A0EF" w:rsidR="00C32B49" w:rsidRDefault="005810B6" w:rsidP="008947F0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Meeting </w:t>
      </w:r>
      <w:r w:rsidR="002A40F7">
        <w:rPr>
          <w:rFonts w:cs="Calibri"/>
          <w:b/>
          <w:sz w:val="22"/>
          <w:szCs w:val="22"/>
        </w:rPr>
        <w:t>Decisions</w:t>
      </w:r>
      <w:r>
        <w:rPr>
          <w:rFonts w:cs="Calibri"/>
          <w:b/>
          <w:sz w:val="22"/>
          <w:szCs w:val="22"/>
        </w:rPr>
        <w:t xml:space="preserve"> of </w:t>
      </w:r>
      <w:r w:rsidR="005E5F69">
        <w:rPr>
          <w:rFonts w:cs="Calibri"/>
          <w:b/>
          <w:sz w:val="22"/>
          <w:szCs w:val="22"/>
        </w:rPr>
        <w:t>3 June</w:t>
      </w:r>
      <w:r w:rsidR="0097061D" w:rsidRPr="00C32B49">
        <w:rPr>
          <w:rFonts w:cs="Calibri"/>
          <w:b/>
          <w:sz w:val="22"/>
          <w:szCs w:val="22"/>
        </w:rPr>
        <w:t xml:space="preserve"> 201</w:t>
      </w:r>
      <w:r w:rsidR="00E9582F">
        <w:rPr>
          <w:rFonts w:cs="Calibri"/>
          <w:b/>
          <w:sz w:val="22"/>
          <w:szCs w:val="22"/>
        </w:rPr>
        <w:t>5</w:t>
      </w:r>
      <w:r w:rsidR="006B5A0C" w:rsidRPr="00C32B49">
        <w:rPr>
          <w:rFonts w:cs="Calibri"/>
          <w:b/>
          <w:sz w:val="22"/>
          <w:szCs w:val="22"/>
        </w:rPr>
        <w:t xml:space="preserve"> </w:t>
      </w:r>
    </w:p>
    <w:p w14:paraId="37A7C38C" w14:textId="77777777" w:rsidR="008947F0" w:rsidRDefault="008947F0" w:rsidP="008947F0">
      <w:pPr>
        <w:jc w:val="center"/>
        <w:rPr>
          <w:rFonts w:cs="Calibri"/>
          <w:b/>
          <w:sz w:val="22"/>
          <w:szCs w:val="22"/>
        </w:rPr>
      </w:pPr>
    </w:p>
    <w:p w14:paraId="3A0599B7" w14:textId="77777777" w:rsidR="008947F0" w:rsidRDefault="008947F0" w:rsidP="008947F0">
      <w:pPr>
        <w:jc w:val="center"/>
        <w:rPr>
          <w:rFonts w:cs="Calibri"/>
          <w:b/>
          <w:sz w:val="22"/>
          <w:szCs w:val="22"/>
        </w:rPr>
      </w:pPr>
    </w:p>
    <w:p w14:paraId="4B953DA8" w14:textId="77777777" w:rsidR="008947F0" w:rsidRDefault="008947F0" w:rsidP="008947F0">
      <w:pPr>
        <w:ind w:left="357" w:hanging="357"/>
        <w:rPr>
          <w:rFonts w:eastAsia="Calibri" w:cs="Calibri"/>
          <w:b/>
          <w:sz w:val="22"/>
          <w:szCs w:val="22"/>
          <w:lang w:val="en-GB" w:eastAsia="en-GB"/>
        </w:rPr>
      </w:pPr>
      <w:r>
        <w:rPr>
          <w:rFonts w:eastAsia="Calibri" w:cs="Calibri"/>
          <w:b/>
          <w:sz w:val="22"/>
          <w:szCs w:val="22"/>
          <w:lang w:val="en-GB" w:eastAsia="en-GB"/>
        </w:rPr>
        <w:t>Participants:</w:t>
      </w:r>
    </w:p>
    <w:p w14:paraId="376B3D6F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>
        <w:rPr>
          <w:rFonts w:eastAsia="Calibri" w:cs="Calibri"/>
          <w:sz w:val="22"/>
          <w:szCs w:val="22"/>
          <w:u w:val="single"/>
          <w:lang w:val="en-GB" w:eastAsia="en-GB"/>
        </w:rPr>
        <w:t>MG members and alternates</w:t>
      </w:r>
    </w:p>
    <w:p w14:paraId="28209847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 xml:space="preserve">FAO: Maria </w:t>
      </w:r>
      <w:proofErr w:type="spellStart"/>
      <w:r>
        <w:rPr>
          <w:rFonts w:eastAsia="Calibri" w:cs="Calibri"/>
          <w:sz w:val="22"/>
          <w:szCs w:val="22"/>
          <w:lang w:eastAsia="en-GB"/>
        </w:rPr>
        <w:t>Sanz</w:t>
      </w:r>
      <w:proofErr w:type="spellEnd"/>
      <w:r>
        <w:rPr>
          <w:rFonts w:eastAsia="Calibri" w:cs="Calibri"/>
          <w:sz w:val="22"/>
          <w:szCs w:val="22"/>
          <w:lang w:eastAsia="en-GB"/>
        </w:rPr>
        <w:t xml:space="preserve"> Sanchez</w:t>
      </w:r>
    </w:p>
    <w:p w14:paraId="057EA42D" w14:textId="0220604B" w:rsidR="008947F0" w:rsidRDefault="008947F0" w:rsidP="008947F0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eastAsia="en-GB"/>
        </w:rPr>
        <w:t>UNDP: Josep Gari</w:t>
      </w:r>
    </w:p>
    <w:p w14:paraId="666D17A8" w14:textId="560FB3FA" w:rsidR="008947F0" w:rsidRDefault="008947F0" w:rsidP="008947F0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val="en-GB" w:eastAsia="en-GB"/>
        </w:rPr>
        <w:t xml:space="preserve">UNEP: </w:t>
      </w:r>
      <w:proofErr w:type="spellStart"/>
      <w:r w:rsidR="00C6790E">
        <w:rPr>
          <w:rFonts w:eastAsia="Calibri" w:cs="Calibri"/>
          <w:sz w:val="22"/>
          <w:szCs w:val="22"/>
          <w:lang w:val="en-GB" w:eastAsia="en-GB"/>
        </w:rPr>
        <w:t>Edoardo</w:t>
      </w:r>
      <w:proofErr w:type="spellEnd"/>
      <w:r w:rsidR="00C6790E">
        <w:rPr>
          <w:rFonts w:eastAsia="Calibri" w:cs="Calibri"/>
          <w:sz w:val="22"/>
          <w:szCs w:val="22"/>
          <w:lang w:val="en-GB" w:eastAsia="en-GB"/>
        </w:rPr>
        <w:t xml:space="preserve"> </w:t>
      </w:r>
      <w:proofErr w:type="spellStart"/>
      <w:r w:rsidR="00C6790E">
        <w:rPr>
          <w:rFonts w:eastAsia="Calibri" w:cs="Calibri"/>
          <w:sz w:val="22"/>
          <w:szCs w:val="22"/>
          <w:lang w:val="en-GB" w:eastAsia="en-GB"/>
        </w:rPr>
        <w:t>Zandri</w:t>
      </w:r>
      <w:proofErr w:type="spellEnd"/>
      <w:r w:rsidR="00C6790E">
        <w:rPr>
          <w:rFonts w:eastAsia="Calibri" w:cs="Calibri"/>
          <w:sz w:val="22"/>
          <w:szCs w:val="22"/>
          <w:lang w:val="en-GB" w:eastAsia="en-GB"/>
        </w:rPr>
        <w:t xml:space="preserve">, </w:t>
      </w:r>
      <w:r>
        <w:rPr>
          <w:rFonts w:eastAsia="Calibri" w:cs="Calibri"/>
          <w:sz w:val="22"/>
          <w:szCs w:val="22"/>
          <w:lang w:val="en-GB" w:eastAsia="en-GB"/>
        </w:rPr>
        <w:t>Tim Christophersen</w:t>
      </w:r>
    </w:p>
    <w:p w14:paraId="0231628C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eastAsia="en-GB"/>
        </w:rPr>
        <w:t>Secretariat: Mario Boccucci</w:t>
      </w:r>
    </w:p>
    <w:p w14:paraId="3B9E5885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</w:p>
    <w:p w14:paraId="44B6C0FB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>
        <w:rPr>
          <w:rFonts w:eastAsia="Calibri" w:cs="Calibri"/>
          <w:sz w:val="22"/>
          <w:szCs w:val="22"/>
          <w:u w:val="single"/>
          <w:lang w:val="en-GB" w:eastAsia="en-GB"/>
        </w:rPr>
        <w:t>Others</w:t>
      </w:r>
    </w:p>
    <w:p w14:paraId="321645C9" w14:textId="77777777" w:rsidR="008947F0" w:rsidRDefault="008947F0" w:rsidP="008947F0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 xml:space="preserve">Secretariat: Thais Linhares-Juvenal, Mike </w:t>
      </w:r>
      <w:proofErr w:type="spellStart"/>
      <w:r>
        <w:rPr>
          <w:rFonts w:eastAsia="Calibri" w:cs="Calibri"/>
          <w:sz w:val="22"/>
          <w:szCs w:val="22"/>
          <w:lang w:eastAsia="en-GB"/>
        </w:rPr>
        <w:t>Spiers</w:t>
      </w:r>
      <w:proofErr w:type="spellEnd"/>
      <w:r>
        <w:rPr>
          <w:rFonts w:eastAsia="Calibri" w:cs="Calibri"/>
          <w:sz w:val="22"/>
          <w:szCs w:val="22"/>
          <w:lang w:eastAsia="en-GB"/>
        </w:rPr>
        <w:t>, Avishan Chanani</w:t>
      </w:r>
    </w:p>
    <w:p w14:paraId="1B7FF960" w14:textId="77777777" w:rsidR="008947F0" w:rsidRDefault="008947F0" w:rsidP="008947F0">
      <w:pPr>
        <w:rPr>
          <w:b/>
          <w:sz w:val="22"/>
          <w:szCs w:val="22"/>
        </w:rPr>
      </w:pPr>
    </w:p>
    <w:p w14:paraId="03E6E2BE" w14:textId="77777777" w:rsidR="008947F0" w:rsidRDefault="008947F0" w:rsidP="008947F0">
      <w:pPr>
        <w:jc w:val="center"/>
        <w:rPr>
          <w:b/>
          <w:sz w:val="22"/>
          <w:szCs w:val="22"/>
        </w:rPr>
      </w:pPr>
    </w:p>
    <w:p w14:paraId="58E94E0B" w14:textId="6BC293DB" w:rsidR="00FD297B" w:rsidRPr="00383B12" w:rsidRDefault="005D4527" w:rsidP="00383B12">
      <w:pPr>
        <w:numPr>
          <w:ilvl w:val="0"/>
          <w:numId w:val="28"/>
        </w:numPr>
        <w:rPr>
          <w:sz w:val="22"/>
          <w:szCs w:val="22"/>
        </w:rPr>
      </w:pPr>
      <w:r w:rsidRPr="0072058C">
        <w:rPr>
          <w:b/>
          <w:sz w:val="22"/>
          <w:szCs w:val="22"/>
        </w:rPr>
        <w:t>Approval of minutes of previous week</w:t>
      </w:r>
      <w:r w:rsidR="00B24F9E" w:rsidRPr="0072058C">
        <w:rPr>
          <w:b/>
          <w:sz w:val="22"/>
          <w:szCs w:val="22"/>
        </w:rPr>
        <w:t>, 27 May</w:t>
      </w:r>
      <w:r w:rsidR="00675F1C" w:rsidRPr="0072058C">
        <w:rPr>
          <w:b/>
          <w:sz w:val="22"/>
          <w:szCs w:val="22"/>
        </w:rPr>
        <w:t xml:space="preserve"> </w:t>
      </w:r>
    </w:p>
    <w:p w14:paraId="22899D9B" w14:textId="77777777" w:rsidR="00FD297B" w:rsidRDefault="00FD297B" w:rsidP="00FD297B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41F3B752" w14:textId="77777777" w:rsidR="002A1EA6" w:rsidRDefault="00C6790E" w:rsidP="002A1EA6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="002A1EA6" w:rsidRPr="00383B12">
        <w:rPr>
          <w:sz w:val="22"/>
          <w:szCs w:val="22"/>
        </w:rPr>
        <w:t xml:space="preserve">Under </w:t>
      </w:r>
      <w:r w:rsidR="002A1EA6">
        <w:rPr>
          <w:sz w:val="22"/>
          <w:szCs w:val="22"/>
        </w:rPr>
        <w:t>the MG planning meeting, decision D</w:t>
      </w:r>
      <w:r w:rsidR="002A1EA6" w:rsidRPr="00383B12">
        <w:rPr>
          <w:sz w:val="22"/>
          <w:szCs w:val="22"/>
        </w:rPr>
        <w:t xml:space="preserve"> sh</w:t>
      </w:r>
      <w:r w:rsidR="002A1EA6">
        <w:rPr>
          <w:sz w:val="22"/>
          <w:szCs w:val="22"/>
        </w:rPr>
        <w:t xml:space="preserve">ould be amended to state that a country workshop was taking place in Nairobi and not a regional advisors meeting. </w:t>
      </w:r>
    </w:p>
    <w:p w14:paraId="33785BEE" w14:textId="3F2579BD" w:rsidR="00C6790E" w:rsidRPr="002A1EA6" w:rsidRDefault="002A1EA6" w:rsidP="002A1EA6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383B12">
        <w:rPr>
          <w:sz w:val="22"/>
          <w:szCs w:val="22"/>
        </w:rPr>
        <w:t xml:space="preserve">Change the document titles – one should be minutes from the meeting, the other should be </w:t>
      </w:r>
      <w:proofErr w:type="gramStart"/>
      <w:r w:rsidRPr="00383B12">
        <w:rPr>
          <w:sz w:val="22"/>
          <w:szCs w:val="22"/>
        </w:rPr>
        <w:t>decisions</w:t>
      </w:r>
      <w:proofErr w:type="gramEnd"/>
      <w:r w:rsidRPr="00383B12">
        <w:rPr>
          <w:sz w:val="22"/>
          <w:szCs w:val="22"/>
        </w:rPr>
        <w:t xml:space="preserve">. </w:t>
      </w:r>
    </w:p>
    <w:p w14:paraId="37E5FA50" w14:textId="77777777" w:rsidR="00383B12" w:rsidRDefault="00FD297B" w:rsidP="00FD297B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83B12">
        <w:rPr>
          <w:sz w:val="22"/>
          <w:szCs w:val="22"/>
        </w:rPr>
        <w:t>MG will provide additional written comments by Friday, 5 June.</w:t>
      </w:r>
    </w:p>
    <w:p w14:paraId="146FF524" w14:textId="6EB98C4B" w:rsidR="00FD297B" w:rsidRDefault="00383B12" w:rsidP="00FD297B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D297B">
        <w:rPr>
          <w:sz w:val="22"/>
          <w:szCs w:val="22"/>
        </w:rPr>
        <w:t xml:space="preserve">Secretariat will </w:t>
      </w:r>
      <w:r>
        <w:rPr>
          <w:sz w:val="22"/>
          <w:szCs w:val="22"/>
        </w:rPr>
        <w:t xml:space="preserve">amend the minutes and decisions and post on the workspace by Monday, 8 June. </w:t>
      </w:r>
    </w:p>
    <w:p w14:paraId="7E929509" w14:textId="77777777" w:rsidR="00FD297B" w:rsidRDefault="00FD297B" w:rsidP="00FD297B">
      <w:pPr>
        <w:ind w:left="360"/>
        <w:rPr>
          <w:b/>
          <w:sz w:val="22"/>
          <w:szCs w:val="22"/>
        </w:rPr>
      </w:pPr>
    </w:p>
    <w:p w14:paraId="42C38BE6" w14:textId="77777777" w:rsidR="00E37EF5" w:rsidRPr="00E37EF5" w:rsidRDefault="00E37EF5" w:rsidP="00E37EF5">
      <w:pPr>
        <w:ind w:left="360"/>
        <w:rPr>
          <w:sz w:val="22"/>
          <w:szCs w:val="22"/>
        </w:rPr>
      </w:pPr>
    </w:p>
    <w:p w14:paraId="77AB2A9B" w14:textId="3D3E6E6C" w:rsidR="009B2F51" w:rsidRPr="002A40F7" w:rsidRDefault="00B24F9E" w:rsidP="002A40F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383B12">
        <w:rPr>
          <w:b/>
          <w:sz w:val="22"/>
          <w:szCs w:val="22"/>
        </w:rPr>
        <w:t>PB14 report</w:t>
      </w:r>
      <w:r w:rsidR="00383B12">
        <w:rPr>
          <w:b/>
          <w:sz w:val="22"/>
          <w:szCs w:val="22"/>
        </w:rPr>
        <w:t xml:space="preserve"> </w:t>
      </w:r>
    </w:p>
    <w:p w14:paraId="195F523B" w14:textId="77777777" w:rsidR="009B2F51" w:rsidRDefault="009B2F51" w:rsidP="009B2F51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78E25A73" w14:textId="4E14F714" w:rsidR="009B2F51" w:rsidRDefault="009B2F51" w:rsidP="009B2F51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The MG will provide written feedback by Friday, 5</w:t>
      </w:r>
      <w:r w:rsidRPr="009B2F5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June. The Secretariat will revise the document and send to the PB by COB, Tuesday, 9</w:t>
      </w:r>
      <w:r w:rsidRPr="009B2F5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June. </w:t>
      </w:r>
    </w:p>
    <w:p w14:paraId="7EAEF7A4" w14:textId="77777777" w:rsidR="009B2F51" w:rsidRDefault="009B2F51" w:rsidP="009B2F51">
      <w:pPr>
        <w:pStyle w:val="ListParagraph"/>
        <w:rPr>
          <w:sz w:val="22"/>
          <w:szCs w:val="22"/>
        </w:rPr>
      </w:pPr>
    </w:p>
    <w:p w14:paraId="5EE13F88" w14:textId="77777777" w:rsidR="00383B12" w:rsidRPr="00383B12" w:rsidRDefault="00383B12" w:rsidP="00383B12">
      <w:pPr>
        <w:rPr>
          <w:sz w:val="22"/>
          <w:szCs w:val="22"/>
        </w:rPr>
      </w:pPr>
    </w:p>
    <w:p w14:paraId="64F9372F" w14:textId="32A27325" w:rsidR="009B2F51" w:rsidRPr="002A40F7" w:rsidRDefault="009B2F51" w:rsidP="005810B6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b/>
          <w:sz w:val="22"/>
          <w:szCs w:val="22"/>
        </w:rPr>
        <w:t>Governance paper</w:t>
      </w:r>
    </w:p>
    <w:p w14:paraId="17CC41E7" w14:textId="77777777" w:rsidR="009B2F51" w:rsidRDefault="009B2F51" w:rsidP="009B2F51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1E6211B3" w14:textId="77777777" w:rsidR="005810B6" w:rsidRDefault="009B2F51" w:rsidP="005810B6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9B2F51">
        <w:rPr>
          <w:sz w:val="22"/>
          <w:szCs w:val="22"/>
        </w:rPr>
        <w:t>MG will consult individually their SG members</w:t>
      </w:r>
      <w:r w:rsidR="005810B6">
        <w:rPr>
          <w:sz w:val="22"/>
          <w:szCs w:val="22"/>
        </w:rPr>
        <w:t xml:space="preserve"> </w:t>
      </w:r>
      <w:r w:rsidRPr="009B2F51">
        <w:rPr>
          <w:sz w:val="22"/>
          <w:szCs w:val="22"/>
        </w:rPr>
        <w:t>on the Agencies representation in the EB, to check that they are OK about one agency representing the other 2 on a rotational basis.</w:t>
      </w:r>
    </w:p>
    <w:p w14:paraId="38F290EA" w14:textId="1B9D6D6F" w:rsidR="00873AB9" w:rsidRPr="005810B6" w:rsidRDefault="005810B6" w:rsidP="005810B6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5810B6">
        <w:rPr>
          <w:sz w:val="22"/>
          <w:szCs w:val="22"/>
        </w:rPr>
        <w:t>Secretariat will send a revised draft to the MG by Friday, 5</w:t>
      </w:r>
      <w:r w:rsidRPr="005810B6">
        <w:rPr>
          <w:sz w:val="22"/>
          <w:szCs w:val="22"/>
          <w:vertAlign w:val="superscript"/>
        </w:rPr>
        <w:t>th</w:t>
      </w:r>
      <w:r w:rsidRPr="005810B6">
        <w:rPr>
          <w:sz w:val="22"/>
          <w:szCs w:val="22"/>
        </w:rPr>
        <w:t xml:space="preserve"> June for discussion at next MG call on 10</w:t>
      </w:r>
      <w:r w:rsidRPr="005810B6">
        <w:rPr>
          <w:sz w:val="22"/>
          <w:szCs w:val="22"/>
          <w:vertAlign w:val="superscript"/>
        </w:rPr>
        <w:t>th</w:t>
      </w:r>
      <w:r w:rsidRPr="005810B6">
        <w:rPr>
          <w:sz w:val="22"/>
          <w:szCs w:val="22"/>
        </w:rPr>
        <w:t xml:space="preserve"> June. Donors will be consulted next week to ensure they feel comfortable with the balance of PB and EB functions and to provide their preferred formula for </w:t>
      </w:r>
      <w:r w:rsidR="00C6790E">
        <w:rPr>
          <w:sz w:val="22"/>
          <w:szCs w:val="22"/>
        </w:rPr>
        <w:t>donors’</w:t>
      </w:r>
      <w:r w:rsidR="007D1DC5">
        <w:rPr>
          <w:sz w:val="22"/>
          <w:szCs w:val="22"/>
        </w:rPr>
        <w:t xml:space="preserve"> </w:t>
      </w:r>
      <w:r w:rsidRPr="005810B6">
        <w:rPr>
          <w:sz w:val="22"/>
          <w:szCs w:val="22"/>
        </w:rPr>
        <w:t>representation in the EB.</w:t>
      </w:r>
    </w:p>
    <w:p w14:paraId="244CCEE1" w14:textId="77777777" w:rsidR="00AE010C" w:rsidRDefault="00AE010C" w:rsidP="00D125C7">
      <w:pPr>
        <w:pStyle w:val="ListParagraph"/>
        <w:ind w:left="360"/>
        <w:rPr>
          <w:sz w:val="22"/>
          <w:szCs w:val="22"/>
        </w:rPr>
      </w:pPr>
    </w:p>
    <w:p w14:paraId="18E7443D" w14:textId="7DB4F4D7" w:rsidR="00957E94" w:rsidRPr="00C6160A" w:rsidRDefault="00C6160A" w:rsidP="00C6160A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AOB </w:t>
      </w:r>
      <w:r w:rsidR="009C61E1">
        <w:rPr>
          <w:sz w:val="22"/>
          <w:szCs w:val="22"/>
        </w:rPr>
        <w:t xml:space="preserve"> </w:t>
      </w:r>
    </w:p>
    <w:p w14:paraId="44E9CC97" w14:textId="77777777" w:rsidR="009B2DF3" w:rsidRPr="009B2DF3" w:rsidRDefault="009B2DF3" w:rsidP="009B2DF3">
      <w:pPr>
        <w:pStyle w:val="ListParagraph"/>
        <w:rPr>
          <w:b/>
          <w:sz w:val="22"/>
          <w:szCs w:val="22"/>
        </w:rPr>
      </w:pPr>
    </w:p>
    <w:p w14:paraId="3D0CB5BC" w14:textId="77777777" w:rsidR="00C6160A" w:rsidRDefault="00957E94" w:rsidP="00C6160A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UNORCID </w:t>
      </w:r>
    </w:p>
    <w:p w14:paraId="38B3A148" w14:textId="781C430B" w:rsidR="007D1DC5" w:rsidRPr="007D1DC5" w:rsidRDefault="007D1DC5" w:rsidP="007D1DC5">
      <w:pPr>
        <w:pStyle w:val="ListParagraph"/>
        <w:rPr>
          <w:b/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646D01C5" w14:textId="0B75F904" w:rsidR="009B2DF3" w:rsidRPr="00C6160A" w:rsidRDefault="00C6790E" w:rsidP="00C6160A">
      <w:pPr>
        <w:pStyle w:val="ListParagraph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Agencies will continue to discuss in the coming weeks and a</w:t>
      </w:r>
      <w:r w:rsidR="00C6160A" w:rsidRPr="00C6160A">
        <w:rPr>
          <w:sz w:val="22"/>
          <w:szCs w:val="22"/>
        </w:rPr>
        <w:t xml:space="preserve">n update will be provided on 17 June MG call. </w:t>
      </w:r>
    </w:p>
    <w:p w14:paraId="20DEE707" w14:textId="77777777" w:rsidR="00C6160A" w:rsidRDefault="00C6160A" w:rsidP="00C6160A">
      <w:pPr>
        <w:pStyle w:val="ListParagraph"/>
        <w:ind w:left="1440"/>
        <w:rPr>
          <w:b/>
          <w:sz w:val="22"/>
          <w:szCs w:val="22"/>
        </w:rPr>
      </w:pPr>
    </w:p>
    <w:p w14:paraId="2696D894" w14:textId="77777777" w:rsidR="00B91488" w:rsidRDefault="00B91488" w:rsidP="009B2DF3">
      <w:pPr>
        <w:pStyle w:val="ListParagraph"/>
        <w:ind w:left="360"/>
        <w:rPr>
          <w:sz w:val="22"/>
          <w:szCs w:val="22"/>
        </w:rPr>
      </w:pPr>
    </w:p>
    <w:p w14:paraId="43F232CC" w14:textId="156A75FF" w:rsidR="00C6160A" w:rsidRPr="005D54ED" w:rsidRDefault="008743CF" w:rsidP="005D54ED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MG planning meeting in Rome (extension of days and participants)</w:t>
      </w:r>
    </w:p>
    <w:p w14:paraId="3BE27B6C" w14:textId="77777777" w:rsidR="00C6160A" w:rsidRDefault="00C6160A" w:rsidP="00C6160A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7AA5C136" w14:textId="459AB1F7" w:rsidR="00C6160A" w:rsidRDefault="00C6160A" w:rsidP="00C6160A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The Secretariat will provide a</w:t>
      </w:r>
      <w:r w:rsidR="00C6790E">
        <w:rPr>
          <w:sz w:val="22"/>
          <w:szCs w:val="22"/>
        </w:rPr>
        <w:t xml:space="preserve"> revised</w:t>
      </w:r>
      <w:r w:rsidR="002A1E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agenda which will include the </w:t>
      </w:r>
      <w:r w:rsidR="005D54ED">
        <w:rPr>
          <w:sz w:val="22"/>
          <w:szCs w:val="22"/>
        </w:rPr>
        <w:t xml:space="preserve">feedback provided on </w:t>
      </w:r>
      <w:r w:rsidR="008947F0">
        <w:rPr>
          <w:sz w:val="22"/>
          <w:szCs w:val="22"/>
        </w:rPr>
        <w:t>extending the planning meeting to four days and expanding number of participants</w:t>
      </w:r>
      <w:r>
        <w:rPr>
          <w:sz w:val="22"/>
          <w:szCs w:val="22"/>
        </w:rPr>
        <w:t xml:space="preserve">. The issue will be on next week’s call for discussion.  </w:t>
      </w:r>
    </w:p>
    <w:p w14:paraId="66BEAC3D" w14:textId="77777777" w:rsidR="00C6160A" w:rsidRPr="00C6160A" w:rsidRDefault="00C6160A" w:rsidP="00C6160A">
      <w:pPr>
        <w:rPr>
          <w:sz w:val="22"/>
          <w:szCs w:val="22"/>
        </w:rPr>
      </w:pPr>
    </w:p>
    <w:p w14:paraId="55B2051B" w14:textId="5653E894" w:rsidR="00855EDF" w:rsidRDefault="00855EDF" w:rsidP="000C5DEA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Clear message to staff on how to close SNA </w:t>
      </w:r>
    </w:p>
    <w:p w14:paraId="144D9492" w14:textId="77777777" w:rsidR="000C5DEA" w:rsidRDefault="000C5DEA" w:rsidP="000C5DEA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7F495DFB" w14:textId="746CC2B1" w:rsidR="000C5DEA" w:rsidRDefault="000C5DEA" w:rsidP="000C5D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Issue will be discussed at next week’s MG call</w:t>
      </w:r>
      <w:r w:rsidR="00C6790E">
        <w:rPr>
          <w:sz w:val="22"/>
          <w:szCs w:val="22"/>
        </w:rPr>
        <w:t xml:space="preserve"> or on the 17</w:t>
      </w:r>
      <w:r w:rsidR="00C6790E" w:rsidRPr="002A1EA6">
        <w:rPr>
          <w:sz w:val="22"/>
          <w:szCs w:val="22"/>
          <w:vertAlign w:val="superscript"/>
        </w:rPr>
        <w:t>th</w:t>
      </w:r>
      <w:r w:rsidR="00C6790E">
        <w:rPr>
          <w:sz w:val="22"/>
          <w:szCs w:val="22"/>
        </w:rPr>
        <w:t xml:space="preserve"> and Secretariat will start a separate email trail on transition arrang</w:t>
      </w:r>
      <w:r w:rsidR="002A1EA6">
        <w:rPr>
          <w:sz w:val="22"/>
          <w:szCs w:val="22"/>
        </w:rPr>
        <w:t>e</w:t>
      </w:r>
      <w:r w:rsidR="00C6790E">
        <w:rPr>
          <w:sz w:val="22"/>
          <w:szCs w:val="22"/>
        </w:rPr>
        <w:t>ments</w:t>
      </w:r>
      <w:r>
        <w:rPr>
          <w:sz w:val="22"/>
          <w:szCs w:val="22"/>
        </w:rPr>
        <w:t xml:space="preserve">. </w:t>
      </w:r>
    </w:p>
    <w:p w14:paraId="4A11584A" w14:textId="77777777" w:rsidR="00855EDF" w:rsidRPr="008743CF" w:rsidRDefault="00855EDF" w:rsidP="008743CF">
      <w:pPr>
        <w:rPr>
          <w:sz w:val="22"/>
          <w:szCs w:val="22"/>
        </w:rPr>
      </w:pPr>
    </w:p>
    <w:p w14:paraId="1674DE89" w14:textId="2E57402B" w:rsidR="00855EDF" w:rsidRDefault="000C5DEA" w:rsidP="000C5DEA">
      <w:pPr>
        <w:pStyle w:val="ListParagraph"/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UN-REDD l</w:t>
      </w:r>
      <w:r w:rsidR="00855EDF">
        <w:rPr>
          <w:b/>
          <w:sz w:val="22"/>
          <w:szCs w:val="22"/>
        </w:rPr>
        <w:t>ogo</w:t>
      </w:r>
    </w:p>
    <w:p w14:paraId="28569435" w14:textId="77777777" w:rsidR="000C5DEA" w:rsidRDefault="000C5DEA" w:rsidP="000C5DEA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14:paraId="1C807878" w14:textId="71A052A6" w:rsidR="000C5DEA" w:rsidRDefault="000C5DEA" w:rsidP="000C5DE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The Secretariat will provide options for the revised UN-REDD logo by Thursday, 4 June requesting the MG to provide decision by email. If further discussions are required, the logo will be put on next week’s agenda. </w:t>
      </w:r>
    </w:p>
    <w:p w14:paraId="49C437F1" w14:textId="77777777" w:rsidR="00C17089" w:rsidRPr="00C17089" w:rsidRDefault="00C17089" w:rsidP="00C17089">
      <w:pPr>
        <w:rPr>
          <w:b/>
          <w:sz w:val="22"/>
          <w:szCs w:val="22"/>
        </w:rPr>
      </w:pPr>
    </w:p>
    <w:p w14:paraId="57A7B7C1" w14:textId="77777777" w:rsidR="0081509C" w:rsidRPr="0081509C" w:rsidRDefault="0081509C" w:rsidP="0081509C">
      <w:pPr>
        <w:rPr>
          <w:sz w:val="22"/>
          <w:szCs w:val="22"/>
        </w:rPr>
      </w:pPr>
    </w:p>
    <w:p w14:paraId="647D5F0F" w14:textId="77777777" w:rsidR="00B24F9E" w:rsidRDefault="00B24F9E" w:rsidP="00B24F9E">
      <w:pPr>
        <w:rPr>
          <w:sz w:val="22"/>
          <w:szCs w:val="22"/>
        </w:rPr>
      </w:pPr>
    </w:p>
    <w:p w14:paraId="1AA87218" w14:textId="77777777" w:rsidR="00913483" w:rsidRDefault="00913483" w:rsidP="003464C2">
      <w:pPr>
        <w:pStyle w:val="ListParagraph"/>
        <w:ind w:left="360"/>
        <w:rPr>
          <w:sz w:val="22"/>
          <w:szCs w:val="22"/>
        </w:rPr>
      </w:pPr>
    </w:p>
    <w:p w14:paraId="4B2DC195" w14:textId="77777777" w:rsidR="00913483" w:rsidRPr="00913483" w:rsidRDefault="00913483" w:rsidP="003464C2">
      <w:pPr>
        <w:pStyle w:val="ListParagraph"/>
        <w:ind w:left="360"/>
        <w:rPr>
          <w:sz w:val="22"/>
          <w:szCs w:val="22"/>
        </w:rPr>
      </w:pPr>
      <w:bookmarkStart w:id="0" w:name="_GoBack"/>
      <w:bookmarkEnd w:id="0"/>
    </w:p>
    <w:p w14:paraId="35685A2E" w14:textId="77777777" w:rsidR="00913483" w:rsidRPr="003464C2" w:rsidRDefault="00913483" w:rsidP="003464C2">
      <w:pPr>
        <w:pStyle w:val="ListParagraph"/>
        <w:ind w:left="360"/>
        <w:rPr>
          <w:b/>
          <w:sz w:val="22"/>
          <w:szCs w:val="22"/>
        </w:rPr>
      </w:pPr>
    </w:p>
    <w:p w14:paraId="7CEE7965" w14:textId="77777777" w:rsidR="00AA181C" w:rsidRPr="00AA181C" w:rsidRDefault="00AA181C" w:rsidP="008947F0">
      <w:pPr>
        <w:rPr>
          <w:sz w:val="22"/>
          <w:szCs w:val="22"/>
          <w:lang w:val="en-GB"/>
        </w:rPr>
      </w:pPr>
    </w:p>
    <w:sectPr w:rsidR="00AA181C" w:rsidRPr="00AA181C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DE827" w14:textId="77777777" w:rsidR="004B4297" w:rsidRDefault="004B4297" w:rsidP="00210035">
      <w:r>
        <w:separator/>
      </w:r>
    </w:p>
  </w:endnote>
  <w:endnote w:type="continuationSeparator" w:id="0">
    <w:p w14:paraId="4B960EA5" w14:textId="77777777" w:rsidR="004B4297" w:rsidRDefault="004B4297" w:rsidP="002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3944" w14:textId="77777777" w:rsidR="00355A10" w:rsidRDefault="00355A10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FB31B" w14:textId="77777777" w:rsidR="00355A10" w:rsidRDefault="00355A10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E62A" w14:textId="77777777" w:rsidR="00355A10" w:rsidRDefault="00355A10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D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58FA7" w14:textId="77777777" w:rsidR="00355A10" w:rsidRDefault="00355A10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6929" w14:textId="77777777" w:rsidR="004B4297" w:rsidRDefault="004B4297" w:rsidP="00210035">
      <w:r>
        <w:separator/>
      </w:r>
    </w:p>
  </w:footnote>
  <w:footnote w:type="continuationSeparator" w:id="0">
    <w:p w14:paraId="3BB74D48" w14:textId="77777777" w:rsidR="004B4297" w:rsidRDefault="004B4297" w:rsidP="002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4E8"/>
    <w:multiLevelType w:val="hybridMultilevel"/>
    <w:tmpl w:val="6A686F0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5B85726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A21"/>
    <w:multiLevelType w:val="hybridMultilevel"/>
    <w:tmpl w:val="9350D3B0"/>
    <w:lvl w:ilvl="0" w:tplc="B75CD91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443" w:hanging="360"/>
      </w:pPr>
    </w:lvl>
    <w:lvl w:ilvl="2" w:tplc="100C001B" w:tentative="1">
      <w:start w:val="1"/>
      <w:numFmt w:val="lowerRoman"/>
      <w:lvlText w:val="%3."/>
      <w:lvlJc w:val="right"/>
      <w:pPr>
        <w:ind w:left="2163" w:hanging="180"/>
      </w:pPr>
    </w:lvl>
    <w:lvl w:ilvl="3" w:tplc="100C000F" w:tentative="1">
      <w:start w:val="1"/>
      <w:numFmt w:val="decimal"/>
      <w:lvlText w:val="%4."/>
      <w:lvlJc w:val="left"/>
      <w:pPr>
        <w:ind w:left="2883" w:hanging="360"/>
      </w:pPr>
    </w:lvl>
    <w:lvl w:ilvl="4" w:tplc="100C0019" w:tentative="1">
      <w:start w:val="1"/>
      <w:numFmt w:val="lowerLetter"/>
      <w:lvlText w:val="%5."/>
      <w:lvlJc w:val="left"/>
      <w:pPr>
        <w:ind w:left="3603" w:hanging="360"/>
      </w:pPr>
    </w:lvl>
    <w:lvl w:ilvl="5" w:tplc="100C001B" w:tentative="1">
      <w:start w:val="1"/>
      <w:numFmt w:val="lowerRoman"/>
      <w:lvlText w:val="%6."/>
      <w:lvlJc w:val="right"/>
      <w:pPr>
        <w:ind w:left="4323" w:hanging="180"/>
      </w:pPr>
    </w:lvl>
    <w:lvl w:ilvl="6" w:tplc="100C000F" w:tentative="1">
      <w:start w:val="1"/>
      <w:numFmt w:val="decimal"/>
      <w:lvlText w:val="%7."/>
      <w:lvlJc w:val="left"/>
      <w:pPr>
        <w:ind w:left="5043" w:hanging="360"/>
      </w:pPr>
    </w:lvl>
    <w:lvl w:ilvl="7" w:tplc="100C0019" w:tentative="1">
      <w:start w:val="1"/>
      <w:numFmt w:val="lowerLetter"/>
      <w:lvlText w:val="%8."/>
      <w:lvlJc w:val="left"/>
      <w:pPr>
        <w:ind w:left="5763" w:hanging="360"/>
      </w:pPr>
    </w:lvl>
    <w:lvl w:ilvl="8" w:tplc="10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A090639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1D57420E"/>
    <w:multiLevelType w:val="hybridMultilevel"/>
    <w:tmpl w:val="93722A02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1DE211C3"/>
    <w:multiLevelType w:val="hybridMultilevel"/>
    <w:tmpl w:val="4CD854C6"/>
    <w:lvl w:ilvl="0" w:tplc="299EEA72">
      <w:start w:val="1"/>
      <w:numFmt w:val="lowerLetter"/>
      <w:lvlText w:val="%1."/>
      <w:lvlJc w:val="left"/>
      <w:pPr>
        <w:ind w:left="10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A35E3"/>
    <w:multiLevelType w:val="hybridMultilevel"/>
    <w:tmpl w:val="EEBAF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275D1C"/>
    <w:multiLevelType w:val="hybridMultilevel"/>
    <w:tmpl w:val="3C108D76"/>
    <w:lvl w:ilvl="0" w:tplc="84D42F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85259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877EC"/>
    <w:multiLevelType w:val="hybridMultilevel"/>
    <w:tmpl w:val="E312D74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F106358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0409001B">
      <w:start w:val="1"/>
      <w:numFmt w:val="lowerRoman"/>
      <w:lvlText w:val="%4."/>
      <w:lvlJc w:val="righ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2AB9317D"/>
    <w:multiLevelType w:val="hybridMultilevel"/>
    <w:tmpl w:val="A28C6BA8"/>
    <w:lvl w:ilvl="0" w:tplc="0E04F2D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3A11"/>
    <w:multiLevelType w:val="multilevel"/>
    <w:tmpl w:val="BF5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216F8"/>
    <w:multiLevelType w:val="hybridMultilevel"/>
    <w:tmpl w:val="CFC0B79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38AD0906"/>
    <w:multiLevelType w:val="hybridMultilevel"/>
    <w:tmpl w:val="08DAECBE"/>
    <w:lvl w:ilvl="0" w:tplc="3C5C14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E3138"/>
    <w:multiLevelType w:val="hybridMultilevel"/>
    <w:tmpl w:val="7D8E1D5A"/>
    <w:lvl w:ilvl="0" w:tplc="C96839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73860"/>
    <w:multiLevelType w:val="hybridMultilevel"/>
    <w:tmpl w:val="CB368440"/>
    <w:lvl w:ilvl="0" w:tplc="47B686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7DD9"/>
    <w:multiLevelType w:val="hybridMultilevel"/>
    <w:tmpl w:val="A270363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C440F1E"/>
    <w:multiLevelType w:val="hybridMultilevel"/>
    <w:tmpl w:val="923A34F8"/>
    <w:lvl w:ilvl="0" w:tplc="E47E58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C3D1C"/>
    <w:multiLevelType w:val="hybridMultilevel"/>
    <w:tmpl w:val="377AC9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6382A"/>
    <w:multiLevelType w:val="hybridMultilevel"/>
    <w:tmpl w:val="CBA4E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876B1"/>
    <w:multiLevelType w:val="hybridMultilevel"/>
    <w:tmpl w:val="FFE0C1DC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5F7F5D9B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14BEE"/>
    <w:multiLevelType w:val="hybridMultilevel"/>
    <w:tmpl w:val="CD2C9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440133"/>
    <w:multiLevelType w:val="hybridMultilevel"/>
    <w:tmpl w:val="3C26D816"/>
    <w:lvl w:ilvl="0" w:tplc="D42C23A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D7E96"/>
    <w:multiLevelType w:val="hybridMultilevel"/>
    <w:tmpl w:val="E12C13F6"/>
    <w:lvl w:ilvl="0" w:tplc="4920E5B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75CFB"/>
    <w:multiLevelType w:val="hybridMultilevel"/>
    <w:tmpl w:val="91D87DEE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6EAE5E94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7CB03A18"/>
    <w:multiLevelType w:val="hybridMultilevel"/>
    <w:tmpl w:val="F8965286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7D0C1297"/>
    <w:multiLevelType w:val="hybridMultilevel"/>
    <w:tmpl w:val="C0B44B9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27"/>
  </w:num>
  <w:num w:numId="5">
    <w:abstractNumId w:val="6"/>
  </w:num>
  <w:num w:numId="6">
    <w:abstractNumId w:val="9"/>
  </w:num>
  <w:num w:numId="7">
    <w:abstractNumId w:val="5"/>
  </w:num>
  <w:num w:numId="8">
    <w:abstractNumId w:val="22"/>
  </w:num>
  <w:num w:numId="9">
    <w:abstractNumId w:val="1"/>
  </w:num>
  <w:num w:numId="10">
    <w:abstractNumId w:val="21"/>
  </w:num>
  <w:num w:numId="11">
    <w:abstractNumId w:val="18"/>
  </w:num>
  <w:num w:numId="12">
    <w:abstractNumId w:val="19"/>
  </w:num>
  <w:num w:numId="13">
    <w:abstractNumId w:val="23"/>
  </w:num>
  <w:num w:numId="14">
    <w:abstractNumId w:va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0"/>
  </w:num>
  <w:num w:numId="23">
    <w:abstractNumId w:val="15"/>
  </w:num>
  <w:num w:numId="24">
    <w:abstractNumId w:val="13"/>
  </w:num>
  <w:num w:numId="25">
    <w:abstractNumId w:val="10"/>
  </w:num>
  <w:num w:numId="26">
    <w:abstractNumId w:val="14"/>
  </w:num>
  <w:num w:numId="27">
    <w:abstractNumId w:val="12"/>
  </w:num>
  <w:num w:numId="28">
    <w:abstractNumId w:val="25"/>
  </w:num>
  <w:num w:numId="29">
    <w:abstractNumId w:val="17"/>
  </w:num>
  <w:num w:numId="30">
    <w:abstractNumId w:val="28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Linhares-Juvenal">
    <w15:presenceInfo w15:providerId="Windows Live" w15:userId="abbb2a15251e6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C"/>
    <w:rsid w:val="00012BB6"/>
    <w:rsid w:val="00014570"/>
    <w:rsid w:val="000145B1"/>
    <w:rsid w:val="00016045"/>
    <w:rsid w:val="0002433C"/>
    <w:rsid w:val="00025889"/>
    <w:rsid w:val="00031519"/>
    <w:rsid w:val="000516EF"/>
    <w:rsid w:val="00065684"/>
    <w:rsid w:val="00077565"/>
    <w:rsid w:val="000A2BD6"/>
    <w:rsid w:val="000B120C"/>
    <w:rsid w:val="000B5D93"/>
    <w:rsid w:val="000B7487"/>
    <w:rsid w:val="000C0B3D"/>
    <w:rsid w:val="000C5432"/>
    <w:rsid w:val="000C5DEA"/>
    <w:rsid w:val="000F1232"/>
    <w:rsid w:val="00103F2C"/>
    <w:rsid w:val="001054BE"/>
    <w:rsid w:val="00107E68"/>
    <w:rsid w:val="001244FF"/>
    <w:rsid w:val="0014072D"/>
    <w:rsid w:val="00151242"/>
    <w:rsid w:val="00152D75"/>
    <w:rsid w:val="00156601"/>
    <w:rsid w:val="001600AA"/>
    <w:rsid w:val="0016643F"/>
    <w:rsid w:val="00172A0E"/>
    <w:rsid w:val="00190327"/>
    <w:rsid w:val="001952F4"/>
    <w:rsid w:val="001B3B04"/>
    <w:rsid w:val="001B7713"/>
    <w:rsid w:val="001B7F2F"/>
    <w:rsid w:val="001C3957"/>
    <w:rsid w:val="001C5035"/>
    <w:rsid w:val="001D31DE"/>
    <w:rsid w:val="001D488A"/>
    <w:rsid w:val="001D4E42"/>
    <w:rsid w:val="001E2080"/>
    <w:rsid w:val="001F0BB4"/>
    <w:rsid w:val="001F0FD7"/>
    <w:rsid w:val="001F1900"/>
    <w:rsid w:val="00201C12"/>
    <w:rsid w:val="00203F35"/>
    <w:rsid w:val="00210035"/>
    <w:rsid w:val="00210507"/>
    <w:rsid w:val="00217D40"/>
    <w:rsid w:val="0022509A"/>
    <w:rsid w:val="00227C18"/>
    <w:rsid w:val="002302C9"/>
    <w:rsid w:val="002303B9"/>
    <w:rsid w:val="00232991"/>
    <w:rsid w:val="00233C63"/>
    <w:rsid w:val="00236917"/>
    <w:rsid w:val="00250DC2"/>
    <w:rsid w:val="00257C5B"/>
    <w:rsid w:val="00262D63"/>
    <w:rsid w:val="00277C9D"/>
    <w:rsid w:val="0028198D"/>
    <w:rsid w:val="00283567"/>
    <w:rsid w:val="00290D2C"/>
    <w:rsid w:val="00293AB3"/>
    <w:rsid w:val="00294310"/>
    <w:rsid w:val="002A1EA6"/>
    <w:rsid w:val="002A40F7"/>
    <w:rsid w:val="002A50D3"/>
    <w:rsid w:val="002B7768"/>
    <w:rsid w:val="002C0CE0"/>
    <w:rsid w:val="002C1F0B"/>
    <w:rsid w:val="002C2363"/>
    <w:rsid w:val="002C2F9F"/>
    <w:rsid w:val="002C4A92"/>
    <w:rsid w:val="002C5A65"/>
    <w:rsid w:val="002C65E2"/>
    <w:rsid w:val="002D7BA3"/>
    <w:rsid w:val="002E16A9"/>
    <w:rsid w:val="002E22E8"/>
    <w:rsid w:val="002E5890"/>
    <w:rsid w:val="002E74C3"/>
    <w:rsid w:val="00304332"/>
    <w:rsid w:val="00316499"/>
    <w:rsid w:val="00320378"/>
    <w:rsid w:val="003225A2"/>
    <w:rsid w:val="00337659"/>
    <w:rsid w:val="0034553C"/>
    <w:rsid w:val="003464C2"/>
    <w:rsid w:val="00354C59"/>
    <w:rsid w:val="00355A10"/>
    <w:rsid w:val="00355EEC"/>
    <w:rsid w:val="00362F49"/>
    <w:rsid w:val="00363F73"/>
    <w:rsid w:val="00365DA9"/>
    <w:rsid w:val="00372BBD"/>
    <w:rsid w:val="003815ED"/>
    <w:rsid w:val="0038207F"/>
    <w:rsid w:val="00383B12"/>
    <w:rsid w:val="003842AC"/>
    <w:rsid w:val="00385AD0"/>
    <w:rsid w:val="00387793"/>
    <w:rsid w:val="003A089C"/>
    <w:rsid w:val="003A65C0"/>
    <w:rsid w:val="003A71A5"/>
    <w:rsid w:val="003B04CA"/>
    <w:rsid w:val="003B287C"/>
    <w:rsid w:val="003C1312"/>
    <w:rsid w:val="003C30EA"/>
    <w:rsid w:val="003C6B3E"/>
    <w:rsid w:val="003D0E86"/>
    <w:rsid w:val="003D1A80"/>
    <w:rsid w:val="003E2D20"/>
    <w:rsid w:val="003F61A7"/>
    <w:rsid w:val="0040487E"/>
    <w:rsid w:val="00413026"/>
    <w:rsid w:val="0041570B"/>
    <w:rsid w:val="00420469"/>
    <w:rsid w:val="004229AC"/>
    <w:rsid w:val="00424EE5"/>
    <w:rsid w:val="0043440D"/>
    <w:rsid w:val="00475EBA"/>
    <w:rsid w:val="004A3777"/>
    <w:rsid w:val="004B038C"/>
    <w:rsid w:val="004B4297"/>
    <w:rsid w:val="004C4CF7"/>
    <w:rsid w:val="004C543E"/>
    <w:rsid w:val="004D7DCC"/>
    <w:rsid w:val="004E0CEE"/>
    <w:rsid w:val="004E2AAF"/>
    <w:rsid w:val="004F459E"/>
    <w:rsid w:val="0050607A"/>
    <w:rsid w:val="0051234C"/>
    <w:rsid w:val="00522920"/>
    <w:rsid w:val="00525851"/>
    <w:rsid w:val="00527A0A"/>
    <w:rsid w:val="00532326"/>
    <w:rsid w:val="00534CFE"/>
    <w:rsid w:val="00536C9C"/>
    <w:rsid w:val="0054310F"/>
    <w:rsid w:val="005433D9"/>
    <w:rsid w:val="005465FD"/>
    <w:rsid w:val="00551114"/>
    <w:rsid w:val="005724F3"/>
    <w:rsid w:val="0057301D"/>
    <w:rsid w:val="00574912"/>
    <w:rsid w:val="00576AF8"/>
    <w:rsid w:val="005810B6"/>
    <w:rsid w:val="005826DA"/>
    <w:rsid w:val="005B6F16"/>
    <w:rsid w:val="005D4527"/>
    <w:rsid w:val="005D54ED"/>
    <w:rsid w:val="005E1043"/>
    <w:rsid w:val="005E1E0C"/>
    <w:rsid w:val="005E5F69"/>
    <w:rsid w:val="005F142C"/>
    <w:rsid w:val="005F20B7"/>
    <w:rsid w:val="005F4016"/>
    <w:rsid w:val="005F40D0"/>
    <w:rsid w:val="005F7D25"/>
    <w:rsid w:val="00606BEC"/>
    <w:rsid w:val="006256EC"/>
    <w:rsid w:val="00626F75"/>
    <w:rsid w:val="00627EBF"/>
    <w:rsid w:val="006309A4"/>
    <w:rsid w:val="00631496"/>
    <w:rsid w:val="0063323B"/>
    <w:rsid w:val="006473D0"/>
    <w:rsid w:val="00654A2D"/>
    <w:rsid w:val="00657C8C"/>
    <w:rsid w:val="006618FA"/>
    <w:rsid w:val="00662777"/>
    <w:rsid w:val="00667BFE"/>
    <w:rsid w:val="00675F1C"/>
    <w:rsid w:val="0067650D"/>
    <w:rsid w:val="00684FA3"/>
    <w:rsid w:val="00693CDC"/>
    <w:rsid w:val="00697750"/>
    <w:rsid w:val="006B11F7"/>
    <w:rsid w:val="006B5A0C"/>
    <w:rsid w:val="006B6061"/>
    <w:rsid w:val="006D2C20"/>
    <w:rsid w:val="006E14A0"/>
    <w:rsid w:val="006E270F"/>
    <w:rsid w:val="006E412D"/>
    <w:rsid w:val="006F4051"/>
    <w:rsid w:val="0070644E"/>
    <w:rsid w:val="00712A8B"/>
    <w:rsid w:val="00713644"/>
    <w:rsid w:val="0072058C"/>
    <w:rsid w:val="00723E1E"/>
    <w:rsid w:val="007301DE"/>
    <w:rsid w:val="00730B0C"/>
    <w:rsid w:val="0073283E"/>
    <w:rsid w:val="0074104D"/>
    <w:rsid w:val="007505BA"/>
    <w:rsid w:val="0075344F"/>
    <w:rsid w:val="00753929"/>
    <w:rsid w:val="007623C6"/>
    <w:rsid w:val="00762CDF"/>
    <w:rsid w:val="00767D6B"/>
    <w:rsid w:val="00783EA9"/>
    <w:rsid w:val="007878EE"/>
    <w:rsid w:val="00796088"/>
    <w:rsid w:val="007A141C"/>
    <w:rsid w:val="007B2144"/>
    <w:rsid w:val="007B2A2D"/>
    <w:rsid w:val="007D1DC5"/>
    <w:rsid w:val="007E441E"/>
    <w:rsid w:val="008111B8"/>
    <w:rsid w:val="0081509C"/>
    <w:rsid w:val="00816513"/>
    <w:rsid w:val="0081681F"/>
    <w:rsid w:val="00824A3A"/>
    <w:rsid w:val="0082606C"/>
    <w:rsid w:val="00844C1F"/>
    <w:rsid w:val="00855EDF"/>
    <w:rsid w:val="00860E13"/>
    <w:rsid w:val="00864B20"/>
    <w:rsid w:val="008707C6"/>
    <w:rsid w:val="00873AB9"/>
    <w:rsid w:val="008743CF"/>
    <w:rsid w:val="00887151"/>
    <w:rsid w:val="00891256"/>
    <w:rsid w:val="008947F0"/>
    <w:rsid w:val="0089592E"/>
    <w:rsid w:val="008A1D92"/>
    <w:rsid w:val="008A6EAF"/>
    <w:rsid w:val="008C714C"/>
    <w:rsid w:val="008D2369"/>
    <w:rsid w:val="008D4E90"/>
    <w:rsid w:val="008E4A10"/>
    <w:rsid w:val="008F0C4E"/>
    <w:rsid w:val="00901D39"/>
    <w:rsid w:val="00906D92"/>
    <w:rsid w:val="00911F77"/>
    <w:rsid w:val="00913483"/>
    <w:rsid w:val="00916F29"/>
    <w:rsid w:val="00917CB5"/>
    <w:rsid w:val="009200EF"/>
    <w:rsid w:val="0092278F"/>
    <w:rsid w:val="009252E6"/>
    <w:rsid w:val="00936586"/>
    <w:rsid w:val="00946AEF"/>
    <w:rsid w:val="00950F77"/>
    <w:rsid w:val="0095173C"/>
    <w:rsid w:val="0095469B"/>
    <w:rsid w:val="009565C3"/>
    <w:rsid w:val="00957E94"/>
    <w:rsid w:val="0097061D"/>
    <w:rsid w:val="00971A48"/>
    <w:rsid w:val="009755E4"/>
    <w:rsid w:val="009804B3"/>
    <w:rsid w:val="00981C7A"/>
    <w:rsid w:val="00982E63"/>
    <w:rsid w:val="00996027"/>
    <w:rsid w:val="009B2DF3"/>
    <w:rsid w:val="009B2F51"/>
    <w:rsid w:val="009C5F73"/>
    <w:rsid w:val="009C61E1"/>
    <w:rsid w:val="009C65C6"/>
    <w:rsid w:val="009E1418"/>
    <w:rsid w:val="009E26F0"/>
    <w:rsid w:val="009E29D1"/>
    <w:rsid w:val="009E5FF6"/>
    <w:rsid w:val="009F4077"/>
    <w:rsid w:val="009F4D65"/>
    <w:rsid w:val="00A01E00"/>
    <w:rsid w:val="00A03B99"/>
    <w:rsid w:val="00A04033"/>
    <w:rsid w:val="00A12FBD"/>
    <w:rsid w:val="00A217AE"/>
    <w:rsid w:val="00A23A6E"/>
    <w:rsid w:val="00A27D28"/>
    <w:rsid w:val="00A40CBC"/>
    <w:rsid w:val="00A44074"/>
    <w:rsid w:val="00A44B27"/>
    <w:rsid w:val="00A50C6A"/>
    <w:rsid w:val="00A67119"/>
    <w:rsid w:val="00A85DC9"/>
    <w:rsid w:val="00A92AEA"/>
    <w:rsid w:val="00AA181C"/>
    <w:rsid w:val="00AB4F56"/>
    <w:rsid w:val="00AC3393"/>
    <w:rsid w:val="00AC3516"/>
    <w:rsid w:val="00AD268F"/>
    <w:rsid w:val="00AD399D"/>
    <w:rsid w:val="00AE010C"/>
    <w:rsid w:val="00AE10A0"/>
    <w:rsid w:val="00AE2A00"/>
    <w:rsid w:val="00AE2DE5"/>
    <w:rsid w:val="00AE6990"/>
    <w:rsid w:val="00B07D91"/>
    <w:rsid w:val="00B24F9E"/>
    <w:rsid w:val="00B30F4F"/>
    <w:rsid w:val="00B31E7D"/>
    <w:rsid w:val="00B5385B"/>
    <w:rsid w:val="00B77563"/>
    <w:rsid w:val="00B86719"/>
    <w:rsid w:val="00B90D77"/>
    <w:rsid w:val="00B90E5C"/>
    <w:rsid w:val="00B91488"/>
    <w:rsid w:val="00B95B57"/>
    <w:rsid w:val="00B96C15"/>
    <w:rsid w:val="00BB0776"/>
    <w:rsid w:val="00BB08E7"/>
    <w:rsid w:val="00BB18A2"/>
    <w:rsid w:val="00BC3310"/>
    <w:rsid w:val="00BC5B43"/>
    <w:rsid w:val="00BD501B"/>
    <w:rsid w:val="00BE2105"/>
    <w:rsid w:val="00C05875"/>
    <w:rsid w:val="00C06959"/>
    <w:rsid w:val="00C17089"/>
    <w:rsid w:val="00C32B49"/>
    <w:rsid w:val="00C40A63"/>
    <w:rsid w:val="00C45D1C"/>
    <w:rsid w:val="00C6160A"/>
    <w:rsid w:val="00C6790E"/>
    <w:rsid w:val="00C751FA"/>
    <w:rsid w:val="00C80253"/>
    <w:rsid w:val="00C85F7C"/>
    <w:rsid w:val="00C86537"/>
    <w:rsid w:val="00C92578"/>
    <w:rsid w:val="00C93006"/>
    <w:rsid w:val="00C96850"/>
    <w:rsid w:val="00CA05F5"/>
    <w:rsid w:val="00CA31E2"/>
    <w:rsid w:val="00CA3640"/>
    <w:rsid w:val="00CA7392"/>
    <w:rsid w:val="00CB43D0"/>
    <w:rsid w:val="00CB738B"/>
    <w:rsid w:val="00CC7D52"/>
    <w:rsid w:val="00CD1B57"/>
    <w:rsid w:val="00CD1EFD"/>
    <w:rsid w:val="00CD501F"/>
    <w:rsid w:val="00CD654C"/>
    <w:rsid w:val="00CD7970"/>
    <w:rsid w:val="00CE5630"/>
    <w:rsid w:val="00CF5490"/>
    <w:rsid w:val="00D01C34"/>
    <w:rsid w:val="00D062BD"/>
    <w:rsid w:val="00D07FE5"/>
    <w:rsid w:val="00D10189"/>
    <w:rsid w:val="00D10F53"/>
    <w:rsid w:val="00D11E71"/>
    <w:rsid w:val="00D125C7"/>
    <w:rsid w:val="00D356DB"/>
    <w:rsid w:val="00D40078"/>
    <w:rsid w:val="00D411C0"/>
    <w:rsid w:val="00D42702"/>
    <w:rsid w:val="00D517B4"/>
    <w:rsid w:val="00D56750"/>
    <w:rsid w:val="00D64CAF"/>
    <w:rsid w:val="00D715C3"/>
    <w:rsid w:val="00D7451B"/>
    <w:rsid w:val="00D763DE"/>
    <w:rsid w:val="00D813BF"/>
    <w:rsid w:val="00D81B34"/>
    <w:rsid w:val="00D844E6"/>
    <w:rsid w:val="00D93ED5"/>
    <w:rsid w:val="00D950D2"/>
    <w:rsid w:val="00DA69F6"/>
    <w:rsid w:val="00DA73BF"/>
    <w:rsid w:val="00DC1E21"/>
    <w:rsid w:val="00DC4AD3"/>
    <w:rsid w:val="00DC726C"/>
    <w:rsid w:val="00DD412B"/>
    <w:rsid w:val="00DD691A"/>
    <w:rsid w:val="00DE33F2"/>
    <w:rsid w:val="00DE3AEA"/>
    <w:rsid w:val="00E0301D"/>
    <w:rsid w:val="00E250CC"/>
    <w:rsid w:val="00E30C61"/>
    <w:rsid w:val="00E35391"/>
    <w:rsid w:val="00E37219"/>
    <w:rsid w:val="00E37EF5"/>
    <w:rsid w:val="00E43B3D"/>
    <w:rsid w:val="00E44E6E"/>
    <w:rsid w:val="00E456E2"/>
    <w:rsid w:val="00E523CB"/>
    <w:rsid w:val="00E52D8E"/>
    <w:rsid w:val="00E74909"/>
    <w:rsid w:val="00E82DFC"/>
    <w:rsid w:val="00E83C83"/>
    <w:rsid w:val="00E862B2"/>
    <w:rsid w:val="00E904E2"/>
    <w:rsid w:val="00E92B05"/>
    <w:rsid w:val="00E94FD7"/>
    <w:rsid w:val="00E9582F"/>
    <w:rsid w:val="00E9680E"/>
    <w:rsid w:val="00EA5A9F"/>
    <w:rsid w:val="00EE0C8B"/>
    <w:rsid w:val="00EE4C58"/>
    <w:rsid w:val="00F012BC"/>
    <w:rsid w:val="00F0339D"/>
    <w:rsid w:val="00F052EA"/>
    <w:rsid w:val="00F45A4D"/>
    <w:rsid w:val="00F470F3"/>
    <w:rsid w:val="00F54569"/>
    <w:rsid w:val="00F67E36"/>
    <w:rsid w:val="00F74B5B"/>
    <w:rsid w:val="00F80A31"/>
    <w:rsid w:val="00F81571"/>
    <w:rsid w:val="00F836A9"/>
    <w:rsid w:val="00F8573D"/>
    <w:rsid w:val="00F860C2"/>
    <w:rsid w:val="00F879AD"/>
    <w:rsid w:val="00F87BB6"/>
    <w:rsid w:val="00F91967"/>
    <w:rsid w:val="00F91BD1"/>
    <w:rsid w:val="00F9372E"/>
    <w:rsid w:val="00FA3D8F"/>
    <w:rsid w:val="00FA6AFA"/>
    <w:rsid w:val="00FA7177"/>
    <w:rsid w:val="00FB4101"/>
    <w:rsid w:val="00FB6F95"/>
    <w:rsid w:val="00FB7D87"/>
    <w:rsid w:val="00FC0E8C"/>
    <w:rsid w:val="00FD030F"/>
    <w:rsid w:val="00FD297B"/>
    <w:rsid w:val="00FD4CEB"/>
    <w:rsid w:val="00FD758A"/>
    <w:rsid w:val="00FE38A3"/>
    <w:rsid w:val="00FE602F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3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 Atallah</dc:creator>
  <cp:lastModifiedBy>Avishan Chanani</cp:lastModifiedBy>
  <cp:revision>3</cp:revision>
  <dcterms:created xsi:type="dcterms:W3CDTF">2015-06-05T12:43:00Z</dcterms:created>
  <dcterms:modified xsi:type="dcterms:W3CDTF">2015-06-05T12:58:00Z</dcterms:modified>
</cp:coreProperties>
</file>