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62AF6" w14:textId="77777777" w:rsidR="0069001D" w:rsidRPr="0069001D" w:rsidRDefault="0069001D" w:rsidP="0069001D">
      <w:pPr>
        <w:spacing w:after="0" w:line="240" w:lineRule="auto"/>
        <w:jc w:val="center"/>
        <w:rPr>
          <w:rFonts w:eastAsiaTheme="minorEastAsia" w:cs="Calibri"/>
          <w:b/>
          <w:lang w:val="en-US"/>
        </w:rPr>
      </w:pPr>
      <w:bookmarkStart w:id="0" w:name="_GoBack"/>
      <w:bookmarkEnd w:id="0"/>
      <w:r w:rsidRPr="0069001D">
        <w:rPr>
          <w:rFonts w:eastAsiaTheme="minorEastAsia" w:cs="Calibri"/>
          <w:b/>
          <w:lang w:val="en-US"/>
        </w:rPr>
        <w:t>Management Group (MG) of the UN-REDD Programme</w:t>
      </w:r>
    </w:p>
    <w:p w14:paraId="708AEC77" w14:textId="4FDBAAB8" w:rsidR="0069001D" w:rsidRPr="0069001D" w:rsidRDefault="0069001D" w:rsidP="0069001D">
      <w:pPr>
        <w:spacing w:after="0" w:line="240" w:lineRule="auto"/>
        <w:jc w:val="center"/>
        <w:rPr>
          <w:rFonts w:eastAsiaTheme="minorEastAsia" w:cs="Calibri"/>
          <w:b/>
          <w:lang w:val="en-US"/>
        </w:rPr>
      </w:pPr>
      <w:r w:rsidRPr="0069001D">
        <w:rPr>
          <w:rFonts w:eastAsiaTheme="minorEastAsia" w:cs="Calibri"/>
          <w:b/>
          <w:lang w:val="en-US"/>
        </w:rPr>
        <w:t xml:space="preserve">Meeting Decisions of </w:t>
      </w:r>
      <w:r w:rsidR="00745170">
        <w:rPr>
          <w:rFonts w:eastAsiaTheme="minorEastAsia" w:cs="Calibri"/>
          <w:b/>
          <w:lang w:val="en-US"/>
        </w:rPr>
        <w:t>11</w:t>
      </w:r>
      <w:r w:rsidRPr="0069001D">
        <w:rPr>
          <w:rFonts w:eastAsiaTheme="minorEastAsia" w:cs="Calibri"/>
          <w:b/>
          <w:lang w:val="en-US"/>
        </w:rPr>
        <w:t xml:space="preserve"> </w:t>
      </w:r>
      <w:r w:rsidR="005F6122">
        <w:rPr>
          <w:rFonts w:eastAsiaTheme="minorEastAsia" w:cs="Calibri"/>
          <w:b/>
          <w:lang w:val="en-US"/>
        </w:rPr>
        <w:t>February</w:t>
      </w:r>
      <w:r w:rsidRPr="0069001D">
        <w:rPr>
          <w:rFonts w:eastAsiaTheme="minorEastAsia" w:cs="Calibri"/>
          <w:b/>
          <w:lang w:val="en-US"/>
        </w:rPr>
        <w:t xml:space="preserve"> 2016</w:t>
      </w:r>
    </w:p>
    <w:p w14:paraId="1C9E8DEA" w14:textId="77777777" w:rsidR="0069001D" w:rsidRPr="0069001D" w:rsidRDefault="0069001D" w:rsidP="0069001D">
      <w:pPr>
        <w:spacing w:after="0" w:line="240" w:lineRule="auto"/>
        <w:jc w:val="center"/>
        <w:rPr>
          <w:rFonts w:eastAsiaTheme="minorEastAsia" w:cs="Calibri"/>
          <w:b/>
          <w:lang w:val="en-US"/>
        </w:rPr>
      </w:pPr>
      <w:r w:rsidRPr="0069001D">
        <w:rPr>
          <w:rFonts w:eastAsiaTheme="minorEastAsia" w:cs="Calibri"/>
          <w:b/>
          <w:lang w:val="en-US"/>
        </w:rPr>
        <w:t xml:space="preserve">9h30 Geneva/Rome, 11h30 Nairobi </w:t>
      </w:r>
    </w:p>
    <w:p w14:paraId="09B70714" w14:textId="77777777" w:rsidR="0069001D" w:rsidRPr="0069001D" w:rsidRDefault="0069001D" w:rsidP="0069001D">
      <w:pPr>
        <w:spacing w:after="0" w:line="240" w:lineRule="auto"/>
        <w:jc w:val="center"/>
        <w:rPr>
          <w:rFonts w:eastAsiaTheme="minorEastAsia" w:cs="Calibri"/>
          <w:b/>
          <w:lang w:val="en-US"/>
        </w:rPr>
      </w:pPr>
    </w:p>
    <w:p w14:paraId="4D973F2A" w14:textId="77777777" w:rsidR="0069001D" w:rsidRPr="0069001D" w:rsidRDefault="0069001D" w:rsidP="0069001D">
      <w:pPr>
        <w:spacing w:after="0" w:line="240" w:lineRule="auto"/>
        <w:jc w:val="both"/>
        <w:rPr>
          <w:rFonts w:eastAsiaTheme="minorEastAsia"/>
          <w:b/>
          <w:sz w:val="20"/>
          <w:szCs w:val="24"/>
          <w:lang w:val="en-US"/>
        </w:rPr>
      </w:pPr>
      <w:r w:rsidRPr="0069001D">
        <w:rPr>
          <w:rFonts w:eastAsiaTheme="minorEastAsia"/>
          <w:b/>
          <w:sz w:val="20"/>
          <w:szCs w:val="24"/>
          <w:lang w:val="en-US"/>
        </w:rPr>
        <w:t>Attendance:</w:t>
      </w:r>
    </w:p>
    <w:p w14:paraId="3E5F113D" w14:textId="77777777" w:rsidR="0069001D" w:rsidRPr="0069001D" w:rsidRDefault="0069001D" w:rsidP="0069001D">
      <w:pPr>
        <w:spacing w:after="0" w:line="240" w:lineRule="auto"/>
        <w:jc w:val="both"/>
        <w:rPr>
          <w:rFonts w:eastAsiaTheme="minorEastAsia"/>
          <w:sz w:val="20"/>
          <w:szCs w:val="24"/>
          <w:u w:val="single"/>
          <w:lang w:val="en-US"/>
        </w:rPr>
      </w:pPr>
      <w:r w:rsidRPr="0069001D">
        <w:rPr>
          <w:rFonts w:eastAsiaTheme="minorEastAsia"/>
          <w:sz w:val="20"/>
          <w:szCs w:val="24"/>
          <w:u w:val="single"/>
          <w:lang w:val="en-US"/>
        </w:rPr>
        <w:t>MG members and alternates</w:t>
      </w:r>
    </w:p>
    <w:p w14:paraId="602528F9" w14:textId="77777777" w:rsidR="0069001D" w:rsidRPr="0069001D" w:rsidRDefault="0069001D" w:rsidP="0069001D">
      <w:pPr>
        <w:spacing w:after="0" w:line="240" w:lineRule="auto"/>
        <w:jc w:val="both"/>
        <w:rPr>
          <w:rFonts w:eastAsiaTheme="minorEastAsia"/>
          <w:sz w:val="20"/>
          <w:szCs w:val="24"/>
          <w:lang w:val="en-US"/>
        </w:rPr>
      </w:pPr>
      <w:r w:rsidRPr="0069001D">
        <w:rPr>
          <w:rFonts w:eastAsiaTheme="minorEastAsia"/>
          <w:sz w:val="20"/>
          <w:szCs w:val="24"/>
          <w:lang w:val="en-US"/>
        </w:rPr>
        <w:t xml:space="preserve">FAO: Tiina Vahanen </w:t>
      </w:r>
    </w:p>
    <w:p w14:paraId="0CA1D42B" w14:textId="77777777" w:rsidR="0069001D" w:rsidRPr="0069001D" w:rsidRDefault="0069001D" w:rsidP="0069001D">
      <w:pPr>
        <w:spacing w:after="0" w:line="240" w:lineRule="auto"/>
        <w:jc w:val="both"/>
        <w:rPr>
          <w:rFonts w:eastAsiaTheme="minorEastAsia"/>
          <w:sz w:val="20"/>
          <w:szCs w:val="24"/>
          <w:lang w:val="en-US"/>
        </w:rPr>
      </w:pPr>
      <w:r w:rsidRPr="0069001D">
        <w:rPr>
          <w:rFonts w:eastAsiaTheme="minorEastAsia"/>
          <w:sz w:val="20"/>
          <w:szCs w:val="24"/>
          <w:lang w:val="en-US"/>
        </w:rPr>
        <w:t>UNDP: Tim Clairs</w:t>
      </w:r>
      <w:r w:rsidRPr="0069001D">
        <w:rPr>
          <w:rFonts w:eastAsiaTheme="minorEastAsia"/>
          <w:sz w:val="20"/>
          <w:szCs w:val="24"/>
          <w:lang w:val="en-US"/>
        </w:rPr>
        <w:tab/>
      </w:r>
      <w:r w:rsidRPr="0069001D">
        <w:rPr>
          <w:rFonts w:eastAsiaTheme="minorEastAsia"/>
          <w:sz w:val="20"/>
          <w:szCs w:val="24"/>
          <w:lang w:val="en-US"/>
        </w:rPr>
        <w:tab/>
      </w:r>
    </w:p>
    <w:p w14:paraId="375524D4" w14:textId="1EB0735F" w:rsidR="0069001D" w:rsidRPr="0069001D" w:rsidRDefault="0069001D" w:rsidP="0069001D">
      <w:pPr>
        <w:spacing w:after="0" w:line="240" w:lineRule="auto"/>
        <w:jc w:val="both"/>
        <w:rPr>
          <w:rFonts w:eastAsiaTheme="minorEastAsia"/>
          <w:sz w:val="20"/>
          <w:szCs w:val="24"/>
          <w:lang w:val="en-US"/>
        </w:rPr>
      </w:pPr>
      <w:r w:rsidRPr="0069001D">
        <w:rPr>
          <w:rFonts w:eastAsiaTheme="minorEastAsia"/>
          <w:sz w:val="20"/>
          <w:szCs w:val="24"/>
          <w:lang w:val="en-US"/>
        </w:rPr>
        <w:t xml:space="preserve">UNEP: </w:t>
      </w:r>
      <w:r w:rsidR="006A219C" w:rsidRPr="0069001D">
        <w:rPr>
          <w:rFonts w:eastAsiaTheme="minorEastAsia"/>
          <w:sz w:val="20"/>
          <w:szCs w:val="24"/>
          <w:lang w:val="en-US"/>
        </w:rPr>
        <w:t>Edoardo Zandri</w:t>
      </w:r>
      <w:r w:rsidR="006A219C">
        <w:rPr>
          <w:rFonts w:eastAsiaTheme="minorEastAsia"/>
          <w:sz w:val="20"/>
          <w:szCs w:val="24"/>
          <w:lang w:val="en-US"/>
        </w:rPr>
        <w:t>,</w:t>
      </w:r>
      <w:r w:rsidR="006A219C" w:rsidRPr="0069001D">
        <w:rPr>
          <w:rFonts w:eastAsiaTheme="minorEastAsia"/>
          <w:sz w:val="20"/>
          <w:szCs w:val="24"/>
          <w:lang w:val="en-US"/>
        </w:rPr>
        <w:t xml:space="preserve"> </w:t>
      </w:r>
      <w:r w:rsidR="006A219C">
        <w:rPr>
          <w:rFonts w:eastAsiaTheme="minorEastAsia"/>
          <w:sz w:val="20"/>
          <w:szCs w:val="24"/>
          <w:lang w:val="en-US"/>
        </w:rPr>
        <w:t>Tim Christophersen</w:t>
      </w:r>
    </w:p>
    <w:p w14:paraId="0DD1950A" w14:textId="58C04C42" w:rsidR="006A219C" w:rsidRDefault="0069001D" w:rsidP="0069001D">
      <w:pPr>
        <w:spacing w:after="0" w:line="240" w:lineRule="auto"/>
        <w:jc w:val="both"/>
        <w:rPr>
          <w:rFonts w:eastAsiaTheme="minorEastAsia"/>
          <w:sz w:val="20"/>
          <w:szCs w:val="24"/>
          <w:lang w:val="en-US"/>
        </w:rPr>
      </w:pPr>
      <w:r w:rsidRPr="0069001D">
        <w:rPr>
          <w:rFonts w:eastAsiaTheme="minorEastAsia"/>
          <w:sz w:val="20"/>
          <w:szCs w:val="24"/>
          <w:lang w:val="en-US"/>
        </w:rPr>
        <w:t>Secretariat: Mario Boccucci, Mirey A</w:t>
      </w:r>
      <w:r w:rsidR="005F6122">
        <w:rPr>
          <w:rFonts w:eastAsiaTheme="minorEastAsia"/>
          <w:sz w:val="20"/>
          <w:szCs w:val="24"/>
          <w:lang w:val="en-US"/>
        </w:rPr>
        <w:t>tallah</w:t>
      </w:r>
      <w:r w:rsidR="00745170">
        <w:rPr>
          <w:rFonts w:eastAsiaTheme="minorEastAsia"/>
          <w:sz w:val="20"/>
          <w:szCs w:val="24"/>
          <w:lang w:val="en-US"/>
        </w:rPr>
        <w:t xml:space="preserve"> </w:t>
      </w:r>
    </w:p>
    <w:p w14:paraId="485DBEBC" w14:textId="77777777" w:rsidR="006A219C" w:rsidRDefault="006A219C" w:rsidP="0069001D">
      <w:pPr>
        <w:spacing w:after="0" w:line="240" w:lineRule="auto"/>
        <w:jc w:val="both"/>
        <w:rPr>
          <w:rFonts w:eastAsiaTheme="minorEastAsia"/>
          <w:sz w:val="20"/>
          <w:szCs w:val="24"/>
          <w:lang w:val="en-US"/>
        </w:rPr>
      </w:pPr>
    </w:p>
    <w:p w14:paraId="58729D20" w14:textId="4F6B0C36" w:rsidR="0069001D" w:rsidRPr="0069001D" w:rsidRDefault="006A219C" w:rsidP="0069001D">
      <w:pPr>
        <w:spacing w:after="0" w:line="240" w:lineRule="auto"/>
        <w:jc w:val="both"/>
        <w:rPr>
          <w:rFonts w:eastAsiaTheme="minorEastAsia"/>
          <w:sz w:val="20"/>
          <w:szCs w:val="24"/>
          <w:highlight w:val="yellow"/>
          <w:lang w:val="en-US"/>
        </w:rPr>
      </w:pPr>
      <w:r w:rsidRPr="006A219C">
        <w:rPr>
          <w:rFonts w:eastAsiaTheme="minorEastAsia"/>
          <w:sz w:val="20"/>
          <w:szCs w:val="24"/>
          <w:u w:val="single"/>
          <w:lang w:val="en-US"/>
        </w:rPr>
        <w:t>Others</w:t>
      </w:r>
      <w:r>
        <w:rPr>
          <w:rFonts w:eastAsiaTheme="minorEastAsia"/>
          <w:sz w:val="20"/>
          <w:szCs w:val="24"/>
          <w:lang w:val="en-US"/>
        </w:rPr>
        <w:t xml:space="preserve">: </w:t>
      </w:r>
      <w:r w:rsidR="00745170">
        <w:rPr>
          <w:rFonts w:eastAsiaTheme="minorEastAsia"/>
          <w:sz w:val="20"/>
          <w:szCs w:val="24"/>
          <w:lang w:val="en-US"/>
        </w:rPr>
        <w:t>Malgorzata Buszko-Briggs</w:t>
      </w:r>
      <w:r>
        <w:rPr>
          <w:rFonts w:eastAsiaTheme="minorEastAsia"/>
          <w:sz w:val="20"/>
          <w:szCs w:val="24"/>
          <w:lang w:val="en-US"/>
        </w:rPr>
        <w:t xml:space="preserve">, Jessica Holterhof </w:t>
      </w:r>
    </w:p>
    <w:p w14:paraId="428FB588" w14:textId="77777777" w:rsidR="0069001D" w:rsidRPr="0069001D" w:rsidRDefault="0069001D" w:rsidP="0069001D">
      <w:pPr>
        <w:spacing w:after="0" w:line="240" w:lineRule="auto"/>
        <w:jc w:val="both"/>
        <w:rPr>
          <w:rFonts w:eastAsiaTheme="minorEastAsia"/>
          <w:sz w:val="20"/>
          <w:szCs w:val="24"/>
          <w:lang w:val="en-US"/>
        </w:rPr>
      </w:pPr>
    </w:p>
    <w:p w14:paraId="029DC2D8" w14:textId="4CB20B1A" w:rsidR="0069001D" w:rsidRPr="0069001D" w:rsidRDefault="00676465" w:rsidP="0069001D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eastAsiaTheme="minorEastAsia"/>
          <w:b/>
          <w:lang w:val="en-US"/>
        </w:rPr>
      </w:pPr>
      <w:r>
        <w:rPr>
          <w:rFonts w:eastAsiaTheme="minorEastAsia"/>
          <w:b/>
          <w:lang w:val="en-US"/>
        </w:rPr>
        <w:t>D</w:t>
      </w:r>
      <w:r w:rsidR="001D5B3A">
        <w:rPr>
          <w:rFonts w:eastAsiaTheme="minorEastAsia"/>
          <w:b/>
          <w:lang w:val="en-US"/>
        </w:rPr>
        <w:t xml:space="preserve">iscussion on </w:t>
      </w:r>
      <w:r>
        <w:rPr>
          <w:rFonts w:eastAsiaTheme="minorEastAsia"/>
          <w:b/>
          <w:lang w:val="en-US"/>
        </w:rPr>
        <w:t xml:space="preserve">2016 workplan and budget </w:t>
      </w:r>
    </w:p>
    <w:p w14:paraId="79488AAB" w14:textId="77777777" w:rsidR="0069001D" w:rsidRPr="0069001D" w:rsidRDefault="0069001D" w:rsidP="0069001D">
      <w:pPr>
        <w:spacing w:after="120"/>
        <w:jc w:val="both"/>
        <w:rPr>
          <w:rFonts w:eastAsiaTheme="minorEastAsia"/>
          <w:sz w:val="20"/>
          <w:lang w:val="en-US"/>
        </w:rPr>
      </w:pPr>
      <w:r w:rsidRPr="0069001D">
        <w:rPr>
          <w:rFonts w:eastAsiaTheme="minorEastAsia"/>
          <w:sz w:val="20"/>
          <w:u w:val="single"/>
          <w:lang w:val="en-US"/>
        </w:rPr>
        <w:t>Decisions and Actions</w:t>
      </w:r>
      <w:r w:rsidRPr="0069001D">
        <w:rPr>
          <w:rFonts w:eastAsiaTheme="minorEastAsia"/>
          <w:sz w:val="20"/>
          <w:lang w:val="en-US"/>
        </w:rPr>
        <w:t xml:space="preserve">: </w:t>
      </w:r>
    </w:p>
    <w:p w14:paraId="50A5994C" w14:textId="1020F58C" w:rsidR="00676465" w:rsidRDefault="00745170" w:rsidP="0069001D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eastAsiaTheme="minorEastAsia"/>
          <w:sz w:val="20"/>
          <w:lang w:val="en-US"/>
        </w:rPr>
      </w:pPr>
      <w:r>
        <w:rPr>
          <w:rFonts w:eastAsiaTheme="minorEastAsia"/>
          <w:sz w:val="20"/>
          <w:lang w:val="en-US"/>
        </w:rPr>
        <w:t xml:space="preserve">The MG members agreed on </w:t>
      </w:r>
      <w:r w:rsidR="006A219C">
        <w:rPr>
          <w:rFonts w:eastAsiaTheme="minorEastAsia"/>
          <w:sz w:val="20"/>
          <w:lang w:val="en-US"/>
        </w:rPr>
        <w:t xml:space="preserve">the reduction in Secretariat staff costs </w:t>
      </w:r>
      <w:r>
        <w:rPr>
          <w:rFonts w:eastAsiaTheme="minorEastAsia"/>
          <w:sz w:val="20"/>
          <w:lang w:val="en-US"/>
        </w:rPr>
        <w:t xml:space="preserve">made to the 2016 budget </w:t>
      </w:r>
      <w:r w:rsidR="006A219C">
        <w:rPr>
          <w:rFonts w:eastAsiaTheme="minorEastAsia"/>
          <w:sz w:val="20"/>
          <w:lang w:val="en-US"/>
        </w:rPr>
        <w:t xml:space="preserve">as proposed </w:t>
      </w:r>
      <w:r>
        <w:rPr>
          <w:rFonts w:eastAsiaTheme="minorEastAsia"/>
          <w:sz w:val="20"/>
          <w:lang w:val="en-US"/>
        </w:rPr>
        <w:t xml:space="preserve">by the Secretariat.  </w:t>
      </w:r>
      <w:r w:rsidR="004D4C7A">
        <w:rPr>
          <w:rFonts w:eastAsiaTheme="minorEastAsia"/>
          <w:sz w:val="20"/>
          <w:lang w:val="en-US"/>
        </w:rPr>
        <w:t xml:space="preserve"> </w:t>
      </w:r>
      <w:r w:rsidR="00676465">
        <w:rPr>
          <w:rFonts w:eastAsiaTheme="minorEastAsia"/>
          <w:sz w:val="20"/>
          <w:lang w:val="en-US"/>
        </w:rPr>
        <w:t xml:space="preserve"> </w:t>
      </w:r>
    </w:p>
    <w:p w14:paraId="67BA98A1" w14:textId="58F6D052" w:rsidR="00745170" w:rsidRDefault="00745170" w:rsidP="00745170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eastAsiaTheme="minorEastAsia"/>
          <w:sz w:val="20"/>
          <w:lang w:val="en-US"/>
        </w:rPr>
      </w:pPr>
      <w:r>
        <w:rPr>
          <w:rFonts w:eastAsiaTheme="minorEastAsia"/>
          <w:sz w:val="20"/>
          <w:lang w:val="en-US"/>
        </w:rPr>
        <w:t xml:space="preserve">The agencies will reduce the travel budget for staff by 10% in 2016. UNDP will do so after quarter 1 of 2016, which </w:t>
      </w:r>
      <w:r w:rsidR="006A219C">
        <w:rPr>
          <w:rFonts w:eastAsiaTheme="minorEastAsia"/>
          <w:sz w:val="20"/>
          <w:lang w:val="en-US"/>
        </w:rPr>
        <w:t>was already subject to</w:t>
      </w:r>
      <w:r>
        <w:rPr>
          <w:rFonts w:eastAsiaTheme="minorEastAsia"/>
          <w:sz w:val="20"/>
          <w:lang w:val="en-US"/>
        </w:rPr>
        <w:t xml:space="preserve"> a 50% cut in travel </w:t>
      </w:r>
      <w:r w:rsidR="006A219C">
        <w:rPr>
          <w:rFonts w:eastAsiaTheme="minorEastAsia"/>
          <w:sz w:val="20"/>
          <w:lang w:val="en-US"/>
        </w:rPr>
        <w:t xml:space="preserve">plans </w:t>
      </w:r>
      <w:r>
        <w:rPr>
          <w:rFonts w:eastAsiaTheme="minorEastAsia"/>
          <w:sz w:val="20"/>
          <w:lang w:val="en-US"/>
        </w:rPr>
        <w:t xml:space="preserve">for all staff.   </w:t>
      </w:r>
    </w:p>
    <w:p w14:paraId="27833749" w14:textId="7A0B9958" w:rsidR="00745170" w:rsidRDefault="00745170" w:rsidP="00745170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eastAsiaTheme="minorEastAsia"/>
          <w:sz w:val="20"/>
          <w:lang w:val="en-US"/>
        </w:rPr>
      </w:pPr>
      <w:r>
        <w:rPr>
          <w:rFonts w:eastAsiaTheme="minorEastAsia"/>
          <w:sz w:val="20"/>
          <w:lang w:val="en-US"/>
        </w:rPr>
        <w:t xml:space="preserve">The Secretariat will adjust the 2016 workplan and budget accordingly, and circulate to MG members for revision by COB 11 February. The document will then be sent to Norway. </w:t>
      </w:r>
    </w:p>
    <w:p w14:paraId="61F29089" w14:textId="6ED9739A" w:rsidR="00745170" w:rsidRPr="00745170" w:rsidRDefault="00745170" w:rsidP="00745170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eastAsiaTheme="minorEastAsia"/>
          <w:sz w:val="20"/>
          <w:lang w:val="en-US"/>
        </w:rPr>
      </w:pPr>
      <w:r>
        <w:rPr>
          <w:rFonts w:eastAsiaTheme="minorEastAsia"/>
          <w:sz w:val="20"/>
          <w:lang w:val="en-US"/>
        </w:rPr>
        <w:t>The Secretariat will compile the final staffing list based on input provided by the agencies</w:t>
      </w:r>
      <w:r w:rsidR="00305CB0">
        <w:rPr>
          <w:rFonts w:eastAsiaTheme="minorEastAsia"/>
          <w:sz w:val="20"/>
          <w:lang w:val="en-US"/>
        </w:rPr>
        <w:t xml:space="preserve"> which will be sent </w:t>
      </w:r>
      <w:r>
        <w:rPr>
          <w:rFonts w:eastAsiaTheme="minorEastAsia"/>
          <w:sz w:val="20"/>
          <w:lang w:val="en-US"/>
        </w:rPr>
        <w:t xml:space="preserve">to Norway after final approval by the MG. </w:t>
      </w:r>
    </w:p>
    <w:p w14:paraId="3A372836" w14:textId="32634B92" w:rsidR="0069001D" w:rsidRPr="0069001D" w:rsidRDefault="00745170" w:rsidP="0069001D">
      <w:pPr>
        <w:numPr>
          <w:ilvl w:val="0"/>
          <w:numId w:val="1"/>
        </w:numPr>
        <w:spacing w:after="120" w:line="240" w:lineRule="auto"/>
        <w:ind w:left="357"/>
        <w:jc w:val="both"/>
        <w:rPr>
          <w:rFonts w:eastAsiaTheme="minorEastAsia"/>
          <w:b/>
          <w:lang w:val="en-US"/>
        </w:rPr>
      </w:pPr>
      <w:r>
        <w:rPr>
          <w:rFonts w:eastAsiaTheme="minorEastAsia"/>
          <w:b/>
          <w:lang w:val="en-US"/>
        </w:rPr>
        <w:t xml:space="preserve">Criteria </w:t>
      </w:r>
      <w:r w:rsidR="00305CB0">
        <w:rPr>
          <w:rFonts w:eastAsiaTheme="minorEastAsia"/>
          <w:b/>
          <w:lang w:val="en-US"/>
        </w:rPr>
        <w:t>for</w:t>
      </w:r>
      <w:r>
        <w:rPr>
          <w:rFonts w:eastAsiaTheme="minorEastAsia"/>
          <w:b/>
          <w:lang w:val="en-US"/>
        </w:rPr>
        <w:t xml:space="preserve"> country selection</w:t>
      </w:r>
    </w:p>
    <w:p w14:paraId="710E7F00" w14:textId="77777777" w:rsidR="0069001D" w:rsidRPr="0069001D" w:rsidRDefault="0069001D" w:rsidP="0069001D">
      <w:pPr>
        <w:spacing w:after="120"/>
        <w:jc w:val="both"/>
        <w:rPr>
          <w:rFonts w:eastAsiaTheme="minorEastAsia"/>
          <w:sz w:val="20"/>
          <w:lang w:val="en-US"/>
        </w:rPr>
      </w:pPr>
      <w:r w:rsidRPr="0069001D">
        <w:rPr>
          <w:rFonts w:eastAsiaTheme="minorEastAsia"/>
          <w:sz w:val="20"/>
          <w:u w:val="single"/>
          <w:lang w:val="en-US"/>
        </w:rPr>
        <w:t>Decisions and Actions</w:t>
      </w:r>
      <w:r w:rsidRPr="0069001D">
        <w:rPr>
          <w:rFonts w:eastAsiaTheme="minorEastAsia"/>
          <w:sz w:val="20"/>
          <w:lang w:val="en-US"/>
        </w:rPr>
        <w:t xml:space="preserve">: </w:t>
      </w:r>
    </w:p>
    <w:p w14:paraId="542B059B" w14:textId="6E1C882E" w:rsidR="0069001D" w:rsidRPr="0069001D" w:rsidRDefault="00745170" w:rsidP="00D31B80">
      <w:pPr>
        <w:numPr>
          <w:ilvl w:val="0"/>
          <w:numId w:val="3"/>
        </w:numPr>
        <w:spacing w:after="120"/>
        <w:ind w:left="714" w:hanging="357"/>
        <w:jc w:val="both"/>
        <w:rPr>
          <w:rFonts w:eastAsiaTheme="minorEastAsia"/>
          <w:sz w:val="20"/>
          <w:lang w:val="en-US"/>
        </w:rPr>
      </w:pPr>
      <w:r>
        <w:rPr>
          <w:rFonts w:eastAsiaTheme="minorEastAsia"/>
          <w:sz w:val="20"/>
          <w:lang w:val="en-US"/>
        </w:rPr>
        <w:t xml:space="preserve">The MG will revise the background document on criteria for country selection, </w:t>
      </w:r>
      <w:r w:rsidR="00305CB0">
        <w:rPr>
          <w:rFonts w:eastAsiaTheme="minorEastAsia"/>
          <w:sz w:val="20"/>
          <w:lang w:val="en-US"/>
        </w:rPr>
        <w:t>to be</w:t>
      </w:r>
      <w:r>
        <w:rPr>
          <w:rFonts w:eastAsiaTheme="minorEastAsia"/>
          <w:sz w:val="20"/>
          <w:lang w:val="en-US"/>
        </w:rPr>
        <w:t xml:space="preserve"> provided by the Secretariat on 11 February 2016. If time allows, the document will be further discussed at the MG retreat the following week. </w:t>
      </w:r>
    </w:p>
    <w:p w14:paraId="46E770A6" w14:textId="05A97434" w:rsidR="00745170" w:rsidRPr="0069001D" w:rsidRDefault="00745170" w:rsidP="00745170">
      <w:pPr>
        <w:numPr>
          <w:ilvl w:val="0"/>
          <w:numId w:val="1"/>
        </w:numPr>
        <w:spacing w:after="120" w:line="240" w:lineRule="auto"/>
        <w:ind w:left="357"/>
        <w:jc w:val="both"/>
        <w:rPr>
          <w:rFonts w:eastAsiaTheme="minorEastAsia"/>
          <w:b/>
          <w:lang w:val="en-US"/>
        </w:rPr>
      </w:pPr>
      <w:r>
        <w:rPr>
          <w:rFonts w:eastAsiaTheme="minorEastAsia"/>
          <w:b/>
          <w:lang w:val="en-US"/>
        </w:rPr>
        <w:t xml:space="preserve">UNDP update on call with Norway </w:t>
      </w:r>
    </w:p>
    <w:p w14:paraId="37D96E7E" w14:textId="77777777" w:rsidR="00745170" w:rsidRPr="0069001D" w:rsidRDefault="00745170" w:rsidP="00745170">
      <w:pPr>
        <w:spacing w:after="120"/>
        <w:jc w:val="both"/>
        <w:rPr>
          <w:rFonts w:eastAsiaTheme="minorEastAsia"/>
          <w:sz w:val="20"/>
          <w:lang w:val="en-US"/>
        </w:rPr>
      </w:pPr>
      <w:r w:rsidRPr="0069001D">
        <w:rPr>
          <w:rFonts w:eastAsiaTheme="minorEastAsia"/>
          <w:sz w:val="20"/>
          <w:u w:val="single"/>
          <w:lang w:val="en-US"/>
        </w:rPr>
        <w:t>Decisions and Actions</w:t>
      </w:r>
      <w:r w:rsidRPr="0069001D">
        <w:rPr>
          <w:rFonts w:eastAsiaTheme="minorEastAsia"/>
          <w:sz w:val="20"/>
          <w:lang w:val="en-US"/>
        </w:rPr>
        <w:t xml:space="preserve">: </w:t>
      </w:r>
    </w:p>
    <w:p w14:paraId="2B70979D" w14:textId="31939663" w:rsidR="00745170" w:rsidRPr="0069001D" w:rsidRDefault="00745170" w:rsidP="00745170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eastAsiaTheme="minorEastAsia"/>
          <w:sz w:val="20"/>
          <w:lang w:val="en-US"/>
        </w:rPr>
      </w:pPr>
      <w:r>
        <w:rPr>
          <w:rFonts w:eastAsiaTheme="minorEastAsia"/>
          <w:sz w:val="20"/>
          <w:lang w:val="en-US"/>
        </w:rPr>
        <w:t xml:space="preserve">The Secretariat will request an official written confirmation from the MPTF that funding can be </w:t>
      </w:r>
      <w:r w:rsidR="00471533">
        <w:rPr>
          <w:rFonts w:eastAsiaTheme="minorEastAsia"/>
          <w:sz w:val="20"/>
          <w:lang w:val="en-US"/>
        </w:rPr>
        <w:t>earmarked to</w:t>
      </w:r>
      <w:r>
        <w:rPr>
          <w:rFonts w:eastAsiaTheme="minorEastAsia"/>
          <w:sz w:val="20"/>
          <w:lang w:val="en-US"/>
        </w:rPr>
        <w:t xml:space="preserve"> one agency, and to clarify the overall process for earmarked funding. Although</w:t>
      </w:r>
      <w:r w:rsidR="00305CB0">
        <w:rPr>
          <w:rFonts w:eastAsiaTheme="minorEastAsia"/>
          <w:sz w:val="20"/>
          <w:lang w:val="en-US"/>
        </w:rPr>
        <w:t xml:space="preserve"> the TOR enables</w:t>
      </w:r>
      <w:r>
        <w:rPr>
          <w:rFonts w:eastAsiaTheme="minorEastAsia"/>
          <w:sz w:val="20"/>
          <w:lang w:val="en-US"/>
        </w:rPr>
        <w:t xml:space="preserve"> </w:t>
      </w:r>
      <w:r w:rsidR="00305CB0">
        <w:rPr>
          <w:rFonts w:eastAsiaTheme="minorEastAsia"/>
          <w:sz w:val="20"/>
          <w:lang w:val="en-US"/>
        </w:rPr>
        <w:t>earmarking</w:t>
      </w:r>
      <w:r>
        <w:rPr>
          <w:rFonts w:eastAsiaTheme="minorEastAsia"/>
          <w:sz w:val="20"/>
          <w:lang w:val="en-US"/>
        </w:rPr>
        <w:t xml:space="preserve"> to countries, it should be clarified that donor(s) and agencies are then able to allocate such funding to a specific agency in the country.  </w:t>
      </w:r>
    </w:p>
    <w:p w14:paraId="3C592F37" w14:textId="77777777" w:rsidR="00745170" w:rsidRPr="0069001D" w:rsidRDefault="00745170" w:rsidP="00745170">
      <w:pPr>
        <w:spacing w:after="120"/>
        <w:jc w:val="both"/>
        <w:rPr>
          <w:rFonts w:eastAsiaTheme="minorEastAsia"/>
          <w:b/>
          <w:lang w:val="en-US"/>
        </w:rPr>
      </w:pPr>
    </w:p>
    <w:p w14:paraId="2E274C0C" w14:textId="77777777" w:rsidR="0069001D" w:rsidRPr="0069001D" w:rsidRDefault="0069001D" w:rsidP="0069001D">
      <w:pPr>
        <w:spacing w:after="0" w:line="240" w:lineRule="auto"/>
        <w:jc w:val="both"/>
        <w:rPr>
          <w:rFonts w:eastAsiaTheme="minorEastAsia"/>
          <w:sz w:val="20"/>
          <w:lang w:val="en-US"/>
        </w:rPr>
      </w:pPr>
    </w:p>
    <w:p w14:paraId="349D35FC" w14:textId="77777777" w:rsidR="00C61177" w:rsidRPr="004D4C7A" w:rsidRDefault="00C61177">
      <w:pPr>
        <w:rPr>
          <w:lang w:val="en-US"/>
        </w:rPr>
      </w:pPr>
    </w:p>
    <w:sectPr w:rsidR="00C61177" w:rsidRPr="004D4C7A" w:rsidSect="006E270F">
      <w:footerReference w:type="even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1E506" w14:textId="77777777" w:rsidR="00600820" w:rsidRDefault="00600820">
      <w:pPr>
        <w:spacing w:after="0" w:line="240" w:lineRule="auto"/>
      </w:pPr>
      <w:r>
        <w:separator/>
      </w:r>
    </w:p>
  </w:endnote>
  <w:endnote w:type="continuationSeparator" w:id="0">
    <w:p w14:paraId="0E36E79A" w14:textId="77777777" w:rsidR="00600820" w:rsidRDefault="00600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A00FF" w14:textId="77777777" w:rsidR="00266300" w:rsidRDefault="0069001D" w:rsidP="001F0F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4EEE8" w14:textId="77777777" w:rsidR="00266300" w:rsidRDefault="00600820" w:rsidP="0021003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53FCC" w14:textId="77777777" w:rsidR="00266300" w:rsidRDefault="0069001D" w:rsidP="001F0F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4517">
      <w:rPr>
        <w:rStyle w:val="PageNumber"/>
        <w:noProof/>
      </w:rPr>
      <w:t>1</w:t>
    </w:r>
    <w:r>
      <w:rPr>
        <w:rStyle w:val="PageNumber"/>
      </w:rPr>
      <w:fldChar w:fldCharType="end"/>
    </w:r>
  </w:p>
  <w:p w14:paraId="504D42F6" w14:textId="77777777" w:rsidR="00266300" w:rsidRDefault="00600820" w:rsidP="0021003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0705B" w14:textId="77777777" w:rsidR="00600820" w:rsidRDefault="00600820">
      <w:pPr>
        <w:spacing w:after="0" w:line="240" w:lineRule="auto"/>
      </w:pPr>
      <w:r>
        <w:separator/>
      </w:r>
    </w:p>
  </w:footnote>
  <w:footnote w:type="continuationSeparator" w:id="0">
    <w:p w14:paraId="51C9274C" w14:textId="77777777" w:rsidR="00600820" w:rsidRDefault="00600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4EC6"/>
    <w:multiLevelType w:val="hybridMultilevel"/>
    <w:tmpl w:val="15246416"/>
    <w:lvl w:ilvl="0" w:tplc="FA040E8A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A757E"/>
    <w:multiLevelType w:val="hybridMultilevel"/>
    <w:tmpl w:val="E96A25A4"/>
    <w:lvl w:ilvl="0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9E769B"/>
    <w:multiLevelType w:val="hybridMultilevel"/>
    <w:tmpl w:val="F4F61E30"/>
    <w:lvl w:ilvl="0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NDP">
    <w15:presenceInfo w15:providerId="None" w15:userId="UND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01D"/>
    <w:rsid w:val="001D5B3A"/>
    <w:rsid w:val="002A7A36"/>
    <w:rsid w:val="00305CB0"/>
    <w:rsid w:val="00471533"/>
    <w:rsid w:val="004D4452"/>
    <w:rsid w:val="004D4C7A"/>
    <w:rsid w:val="004E4EE2"/>
    <w:rsid w:val="005F6122"/>
    <w:rsid w:val="00600820"/>
    <w:rsid w:val="0062723E"/>
    <w:rsid w:val="00676465"/>
    <w:rsid w:val="0069001D"/>
    <w:rsid w:val="00697778"/>
    <w:rsid w:val="006A219C"/>
    <w:rsid w:val="00745170"/>
    <w:rsid w:val="00952938"/>
    <w:rsid w:val="0096093D"/>
    <w:rsid w:val="009A064E"/>
    <w:rsid w:val="00A04517"/>
    <w:rsid w:val="00BA33C2"/>
    <w:rsid w:val="00C61177"/>
    <w:rsid w:val="00C873BF"/>
    <w:rsid w:val="00C930CD"/>
    <w:rsid w:val="00D31B80"/>
    <w:rsid w:val="00D44885"/>
    <w:rsid w:val="00D67518"/>
    <w:rsid w:val="00DD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58EE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90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001D"/>
  </w:style>
  <w:style w:type="character" w:styleId="PageNumber">
    <w:name w:val="page number"/>
    <w:basedOn w:val="DefaultParagraphFont"/>
    <w:uiPriority w:val="99"/>
    <w:semiHidden/>
    <w:unhideWhenUsed/>
    <w:rsid w:val="0069001D"/>
  </w:style>
  <w:style w:type="paragraph" w:styleId="BalloonText">
    <w:name w:val="Balloon Text"/>
    <w:basedOn w:val="Normal"/>
    <w:link w:val="BalloonTextChar"/>
    <w:uiPriority w:val="99"/>
    <w:semiHidden/>
    <w:unhideWhenUsed/>
    <w:rsid w:val="0096093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93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90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001D"/>
  </w:style>
  <w:style w:type="character" w:styleId="PageNumber">
    <w:name w:val="page number"/>
    <w:basedOn w:val="DefaultParagraphFont"/>
    <w:uiPriority w:val="99"/>
    <w:semiHidden/>
    <w:unhideWhenUsed/>
    <w:rsid w:val="0069001D"/>
  </w:style>
  <w:style w:type="paragraph" w:styleId="BalloonText">
    <w:name w:val="Balloon Text"/>
    <w:basedOn w:val="Normal"/>
    <w:link w:val="BalloonTextChar"/>
    <w:uiPriority w:val="99"/>
    <w:semiHidden/>
    <w:unhideWhenUsed/>
    <w:rsid w:val="0096093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93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Boccucci</dc:creator>
  <cp:lastModifiedBy>Jessica Holterhof</cp:lastModifiedBy>
  <cp:revision>2</cp:revision>
  <dcterms:created xsi:type="dcterms:W3CDTF">2016-02-15T09:13:00Z</dcterms:created>
  <dcterms:modified xsi:type="dcterms:W3CDTF">2016-02-15T09:13:00Z</dcterms:modified>
</cp:coreProperties>
</file>