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E9" w:rsidRDefault="009C49E9" w:rsidP="001F487E">
      <w:pPr>
        <w:ind w:left="2880" w:hanging="2880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Consultant</w:t>
      </w:r>
      <w:r w:rsidR="001F487E">
        <w:rPr>
          <w:rFonts w:ascii="Verdana" w:hAnsi="Verdana" w:cs="Arial"/>
          <w:b/>
          <w:sz w:val="20"/>
          <w:szCs w:val="20"/>
        </w:rPr>
        <w:t>:</w:t>
      </w:r>
      <w:r w:rsidR="001F487E">
        <w:rPr>
          <w:rFonts w:ascii="Verdana" w:hAnsi="Verdana" w:cs="Arial"/>
          <w:b/>
          <w:sz w:val="20"/>
          <w:szCs w:val="20"/>
        </w:rPr>
        <w:tab/>
      </w:r>
      <w:r w:rsidR="00CC047C">
        <w:rPr>
          <w:rFonts w:ascii="Verdana" w:hAnsi="Verdana" w:cs="Arial"/>
          <w:b/>
          <w:sz w:val="20"/>
          <w:szCs w:val="20"/>
        </w:rPr>
        <w:t>Preparat</w:t>
      </w:r>
      <w:r w:rsidR="005F7107">
        <w:rPr>
          <w:rFonts w:ascii="Verdana" w:hAnsi="Verdana" w:cs="Arial"/>
          <w:b/>
          <w:sz w:val="20"/>
          <w:szCs w:val="20"/>
        </w:rPr>
        <w:t xml:space="preserve">ion of </w:t>
      </w:r>
      <w:r w:rsidR="00CC047C">
        <w:rPr>
          <w:rFonts w:ascii="Verdana" w:hAnsi="Verdana" w:cs="Arial"/>
          <w:b/>
          <w:sz w:val="20"/>
          <w:szCs w:val="20"/>
        </w:rPr>
        <w:t>documents</w:t>
      </w:r>
      <w:r w:rsidR="000E74BF">
        <w:rPr>
          <w:rFonts w:ascii="Verdana" w:hAnsi="Verdana" w:cs="Arial"/>
          <w:b/>
          <w:sz w:val="20"/>
          <w:szCs w:val="20"/>
        </w:rPr>
        <w:t xml:space="preserve"> and other materials</w:t>
      </w:r>
      <w:r w:rsidR="00CC047C">
        <w:rPr>
          <w:rFonts w:ascii="Verdana" w:hAnsi="Verdana" w:cs="Arial"/>
          <w:b/>
          <w:sz w:val="20"/>
          <w:szCs w:val="20"/>
        </w:rPr>
        <w:t xml:space="preserve"> in support of</w:t>
      </w:r>
      <w:r w:rsidR="005F7107">
        <w:rPr>
          <w:rFonts w:ascii="Verdana" w:hAnsi="Verdana" w:cs="Arial"/>
          <w:b/>
          <w:sz w:val="20"/>
          <w:szCs w:val="20"/>
        </w:rPr>
        <w:t xml:space="preserve"> FPIC in Lam Dong</w:t>
      </w:r>
    </w:p>
    <w:p w:rsidR="009C49E9" w:rsidRDefault="009C49E9" w:rsidP="009C49E9">
      <w:pPr>
        <w:contextualSpacing/>
        <w:rPr>
          <w:rFonts w:ascii="Verdana" w:hAnsi="Verdana" w:cs="Arial"/>
          <w:b/>
          <w:sz w:val="20"/>
          <w:szCs w:val="20"/>
        </w:rPr>
      </w:pPr>
    </w:p>
    <w:p w:rsidR="009C49E9" w:rsidRDefault="009C49E9" w:rsidP="009C49E9">
      <w:pPr>
        <w:contextualSpacing/>
        <w:rPr>
          <w:rFonts w:ascii="Verdana" w:hAnsi="Verdana" w:cs="Arial"/>
          <w:sz w:val="20"/>
          <w:szCs w:val="20"/>
        </w:rPr>
      </w:pPr>
      <w:r w:rsidRPr="003E2191">
        <w:rPr>
          <w:rFonts w:ascii="Verdana" w:hAnsi="Verdana" w:cs="Arial"/>
          <w:b/>
          <w:sz w:val="20"/>
          <w:szCs w:val="20"/>
          <w:u w:val="single"/>
        </w:rPr>
        <w:t>Output</w:t>
      </w:r>
      <w:r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1F487E">
        <w:rPr>
          <w:rFonts w:ascii="Verdana" w:hAnsi="Verdana" w:cs="Arial"/>
          <w:sz w:val="20"/>
          <w:szCs w:val="20"/>
        </w:rPr>
        <w:t>All Outputs under Outcome 2</w:t>
      </w:r>
    </w:p>
    <w:p w:rsidR="009C49E9" w:rsidRDefault="009C49E9" w:rsidP="009C49E9">
      <w:pPr>
        <w:contextualSpacing/>
        <w:rPr>
          <w:rFonts w:ascii="Verdana" w:hAnsi="Verdana" w:cs="Arial"/>
          <w:sz w:val="20"/>
          <w:szCs w:val="20"/>
        </w:rPr>
      </w:pPr>
    </w:p>
    <w:p w:rsidR="009C49E9" w:rsidRPr="003E2191" w:rsidRDefault="009C49E9" w:rsidP="009C49E9">
      <w:pPr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Responsible UN Agency</w:t>
      </w:r>
      <w:r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ab/>
        <w:t>UNDP</w:t>
      </w:r>
    </w:p>
    <w:p w:rsidR="009C49E9" w:rsidRPr="00AC1E19" w:rsidRDefault="009C49E9" w:rsidP="009C49E9">
      <w:pPr>
        <w:contextualSpacing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:rsidR="009C49E9" w:rsidRPr="00AC1E19" w:rsidRDefault="009C49E9" w:rsidP="009C49E9">
      <w:pPr>
        <w:contextualSpacing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National/International</w:t>
      </w:r>
      <w:r w:rsidRPr="00AC1E19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 w:rsidRPr="00AC1E19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AC1E19"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National</w:t>
      </w:r>
    </w:p>
    <w:p w:rsidR="009C49E9" w:rsidRPr="00AC1E19" w:rsidRDefault="009C49E9" w:rsidP="009C49E9">
      <w:pPr>
        <w:contextualSpacing/>
        <w:rPr>
          <w:rFonts w:ascii="Verdana" w:hAnsi="Verdana" w:cs="Arial"/>
          <w:b/>
          <w:sz w:val="20"/>
          <w:szCs w:val="20"/>
          <w:u w:val="single"/>
        </w:rPr>
      </w:pPr>
    </w:p>
    <w:p w:rsidR="009C49E9" w:rsidRPr="00AC1E19" w:rsidRDefault="009C49E9" w:rsidP="009C49E9">
      <w:pPr>
        <w:contextualSpacing/>
        <w:rPr>
          <w:rFonts w:ascii="Verdana" w:hAnsi="Verdana" w:cs="Arial"/>
          <w:sz w:val="20"/>
          <w:szCs w:val="20"/>
        </w:rPr>
      </w:pPr>
      <w:r w:rsidRPr="00AC1E19">
        <w:rPr>
          <w:rFonts w:ascii="Verdana" w:hAnsi="Verdana" w:cs="Arial"/>
          <w:b/>
          <w:sz w:val="20"/>
          <w:szCs w:val="20"/>
          <w:u w:val="single"/>
        </w:rPr>
        <w:t>Duration:</w:t>
      </w:r>
      <w:r w:rsidRPr="00AC1E19">
        <w:rPr>
          <w:rFonts w:ascii="Verdana" w:hAnsi="Verdana" w:cs="Arial"/>
          <w:b/>
          <w:sz w:val="20"/>
          <w:szCs w:val="20"/>
        </w:rPr>
        <w:tab/>
      </w:r>
      <w:r w:rsidRPr="00AC1E19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CC047C">
        <w:rPr>
          <w:rFonts w:ascii="Verdana" w:hAnsi="Verdana" w:cs="Arial"/>
          <w:sz w:val="20"/>
          <w:szCs w:val="20"/>
        </w:rPr>
        <w:t>15</w:t>
      </w:r>
      <w:r w:rsidR="001F487E">
        <w:rPr>
          <w:rFonts w:ascii="Verdana" w:hAnsi="Verdana" w:cs="Arial"/>
          <w:sz w:val="20"/>
          <w:szCs w:val="20"/>
        </w:rPr>
        <w:t xml:space="preserve"> days</w:t>
      </w:r>
      <w:r w:rsidRPr="00AC1E19">
        <w:rPr>
          <w:rFonts w:ascii="Verdana" w:hAnsi="Verdana" w:cs="Arial"/>
          <w:sz w:val="20"/>
          <w:szCs w:val="20"/>
        </w:rPr>
        <w:t xml:space="preserve">: </w:t>
      </w:r>
      <w:r w:rsidR="001F487E">
        <w:rPr>
          <w:rFonts w:ascii="Verdana" w:hAnsi="Verdana" w:cs="Arial"/>
          <w:sz w:val="20"/>
          <w:szCs w:val="20"/>
        </w:rPr>
        <w:t>Jan</w:t>
      </w:r>
      <w:r>
        <w:rPr>
          <w:rFonts w:ascii="Verdana" w:hAnsi="Verdana" w:cs="Arial"/>
          <w:sz w:val="20"/>
          <w:szCs w:val="20"/>
        </w:rPr>
        <w:t>.</w:t>
      </w:r>
      <w:r w:rsidRPr="00AC1E19">
        <w:rPr>
          <w:rFonts w:ascii="Verdana" w:hAnsi="Verdana" w:cs="Arial"/>
          <w:sz w:val="20"/>
          <w:szCs w:val="20"/>
        </w:rPr>
        <w:t xml:space="preserve"> 20</w:t>
      </w:r>
      <w:r w:rsidR="001F487E">
        <w:rPr>
          <w:rFonts w:ascii="Verdana" w:hAnsi="Verdana" w:cs="Arial"/>
          <w:sz w:val="20"/>
          <w:szCs w:val="20"/>
        </w:rPr>
        <w:t>10</w:t>
      </w:r>
      <w:r w:rsidRPr="00AC1E19">
        <w:rPr>
          <w:rFonts w:ascii="Verdana" w:hAnsi="Verdana" w:cs="Arial"/>
          <w:sz w:val="20"/>
          <w:szCs w:val="20"/>
        </w:rPr>
        <w:t xml:space="preserve"> </w:t>
      </w:r>
    </w:p>
    <w:p w:rsidR="009C49E9" w:rsidRPr="00AC1E19" w:rsidRDefault="009C49E9" w:rsidP="009C49E9">
      <w:pPr>
        <w:contextualSpacing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:rsidR="009C49E9" w:rsidRPr="00DD2014" w:rsidRDefault="009C49E9" w:rsidP="009C49E9">
      <w:pPr>
        <w:autoSpaceDE w:val="0"/>
        <w:autoSpaceDN w:val="0"/>
        <w:adjustRightInd w:val="0"/>
        <w:contextualSpacing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9C49E9" w:rsidRPr="00DD2014" w:rsidRDefault="009C49E9" w:rsidP="009C49E9">
      <w:pPr>
        <w:autoSpaceDE w:val="0"/>
        <w:autoSpaceDN w:val="0"/>
        <w:adjustRightInd w:val="0"/>
        <w:contextualSpacing/>
        <w:rPr>
          <w:rFonts w:ascii="Verdana" w:hAnsi="Verdana" w:cs="Arial"/>
          <w:color w:val="000000"/>
          <w:sz w:val="20"/>
          <w:szCs w:val="20"/>
        </w:rPr>
      </w:pPr>
      <w:r w:rsidRPr="00DD2014">
        <w:rPr>
          <w:rFonts w:ascii="Verdana" w:hAnsi="Verdana" w:cs="Arial"/>
          <w:b/>
          <w:bCs/>
          <w:color w:val="000000"/>
          <w:sz w:val="20"/>
          <w:szCs w:val="20"/>
        </w:rPr>
        <w:t xml:space="preserve">Specific responsibilities of the </w:t>
      </w:r>
      <w:r>
        <w:rPr>
          <w:rFonts w:ascii="Verdana" w:hAnsi="Verdana" w:cs="Arial"/>
          <w:b/>
          <w:color w:val="000000"/>
          <w:sz w:val="20"/>
          <w:szCs w:val="20"/>
        </w:rPr>
        <w:t>consultant</w:t>
      </w:r>
      <w:r w:rsidRPr="00DD2014">
        <w:rPr>
          <w:rFonts w:ascii="Verdana" w:hAnsi="Verdana" w:cs="Arial"/>
          <w:b/>
          <w:bCs/>
          <w:color w:val="000000"/>
          <w:sz w:val="20"/>
          <w:szCs w:val="20"/>
        </w:rPr>
        <w:t xml:space="preserve"> are as follows</w:t>
      </w:r>
      <w:r w:rsidRPr="00DD2014">
        <w:rPr>
          <w:rFonts w:ascii="Verdana" w:hAnsi="Verdana" w:cs="Arial"/>
          <w:color w:val="000000"/>
          <w:sz w:val="20"/>
          <w:szCs w:val="20"/>
        </w:rPr>
        <w:t>:</w:t>
      </w:r>
    </w:p>
    <w:p w:rsidR="009C49E9" w:rsidRPr="00DD2014" w:rsidRDefault="009C49E9" w:rsidP="009C49E9">
      <w:pPr>
        <w:autoSpaceDE w:val="0"/>
        <w:autoSpaceDN w:val="0"/>
        <w:adjustRightInd w:val="0"/>
        <w:contextualSpacing/>
        <w:rPr>
          <w:rFonts w:ascii="Verdana" w:hAnsi="Verdana" w:cs="Arial"/>
          <w:color w:val="000000"/>
          <w:sz w:val="20"/>
          <w:szCs w:val="20"/>
        </w:rPr>
      </w:pPr>
    </w:p>
    <w:p w:rsidR="009C49E9" w:rsidRPr="001F487E" w:rsidRDefault="001F487E" w:rsidP="009C49E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Review </w:t>
      </w:r>
      <w:r w:rsidR="00CC047C">
        <w:rPr>
          <w:rFonts w:ascii="Verdana" w:hAnsi="Verdana" w:cs="Arial"/>
          <w:color w:val="000000"/>
          <w:sz w:val="20"/>
          <w:szCs w:val="20"/>
        </w:rPr>
        <w:t xml:space="preserve">examples from other countries of documents </w:t>
      </w:r>
      <w:r w:rsidR="000E74BF">
        <w:rPr>
          <w:rFonts w:ascii="Verdana" w:hAnsi="Verdana" w:cs="Arial"/>
          <w:color w:val="000000"/>
          <w:sz w:val="20"/>
          <w:szCs w:val="20"/>
        </w:rPr>
        <w:t xml:space="preserve">and other materials (e.g., videos, posters, etc.) </w:t>
      </w:r>
      <w:r w:rsidR="00CC047C">
        <w:rPr>
          <w:rFonts w:ascii="Verdana" w:hAnsi="Verdana" w:cs="Arial"/>
          <w:color w:val="000000"/>
          <w:sz w:val="20"/>
          <w:szCs w:val="20"/>
        </w:rPr>
        <w:t>designed to convey the meaning of climate change, deforestation, and REDD to rural people who may have low levels of education, including those who may be illiterate</w:t>
      </w:r>
    </w:p>
    <w:p w:rsidR="001F487E" w:rsidRPr="001F487E" w:rsidRDefault="00CC047C" w:rsidP="009C49E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Present and discuss best examples from other countries with National REDD Team Leader and representatives of UN Agencies</w:t>
      </w:r>
    </w:p>
    <w:p w:rsidR="001F487E" w:rsidRPr="00CC047C" w:rsidRDefault="00CC047C" w:rsidP="009C49E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If suitable document</w:t>
      </w:r>
      <w:r w:rsidR="000E74BF">
        <w:rPr>
          <w:rFonts w:ascii="Verdana" w:hAnsi="Verdana" w:cs="Arial"/>
          <w:color w:val="000000"/>
          <w:sz w:val="20"/>
          <w:szCs w:val="20"/>
        </w:rPr>
        <w:t>s or other materials</w:t>
      </w:r>
      <w:r>
        <w:rPr>
          <w:rFonts w:ascii="Verdana" w:hAnsi="Verdana" w:cs="Arial"/>
          <w:color w:val="000000"/>
          <w:sz w:val="20"/>
          <w:szCs w:val="20"/>
        </w:rPr>
        <w:t xml:space="preserve"> from other countries can be identified, adapt for use in Viet Nam</w:t>
      </w:r>
    </w:p>
    <w:p w:rsidR="00CC047C" w:rsidRPr="005F7107" w:rsidRDefault="00CC047C" w:rsidP="009C49E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If suitable documents </w:t>
      </w:r>
      <w:r w:rsidR="000E74BF">
        <w:rPr>
          <w:rFonts w:ascii="Verdana" w:hAnsi="Verdana" w:cs="Arial"/>
          <w:color w:val="000000"/>
          <w:sz w:val="20"/>
          <w:szCs w:val="20"/>
        </w:rPr>
        <w:t xml:space="preserve">or other materials </w:t>
      </w:r>
      <w:r>
        <w:rPr>
          <w:rFonts w:ascii="Verdana" w:hAnsi="Verdana" w:cs="Arial"/>
          <w:color w:val="000000"/>
          <w:sz w:val="20"/>
          <w:szCs w:val="20"/>
        </w:rPr>
        <w:t xml:space="preserve">from other countries cannot be identified, prepare documents </w:t>
      </w:r>
      <w:r w:rsidR="000E74BF">
        <w:rPr>
          <w:rFonts w:ascii="Verdana" w:hAnsi="Verdana" w:cs="Arial"/>
          <w:color w:val="000000"/>
          <w:sz w:val="20"/>
          <w:szCs w:val="20"/>
        </w:rPr>
        <w:t xml:space="preserve">or other materials </w:t>
      </w:r>
      <w:r>
        <w:rPr>
          <w:rFonts w:ascii="Verdana" w:hAnsi="Verdana" w:cs="Arial"/>
          <w:color w:val="000000"/>
          <w:sz w:val="20"/>
          <w:szCs w:val="20"/>
        </w:rPr>
        <w:t>for use in Viet Nam</w:t>
      </w:r>
    </w:p>
    <w:p w:rsidR="005F7107" w:rsidRPr="005F7107" w:rsidRDefault="005F7107" w:rsidP="00CC047C">
      <w:pPr>
        <w:pStyle w:val="ListParagraph"/>
        <w:spacing w:after="0" w:line="240" w:lineRule="auto"/>
        <w:ind w:left="108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9C49E9" w:rsidRPr="001069D2" w:rsidRDefault="009C49E9" w:rsidP="009C49E9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9C49E9" w:rsidRPr="00AC1E19" w:rsidRDefault="009C49E9" w:rsidP="009C49E9">
      <w:pPr>
        <w:autoSpaceDE w:val="0"/>
        <w:autoSpaceDN w:val="0"/>
        <w:adjustRightInd w:val="0"/>
        <w:contextualSpacing/>
        <w:rPr>
          <w:rFonts w:ascii="Verdana" w:hAnsi="Verdana" w:cs="Arial"/>
          <w:b/>
          <w:bCs/>
          <w:sz w:val="20"/>
          <w:szCs w:val="20"/>
        </w:rPr>
      </w:pPr>
      <w:r w:rsidRPr="00AC1E19">
        <w:rPr>
          <w:rFonts w:ascii="Verdana" w:hAnsi="Verdana" w:cs="Arial"/>
          <w:b/>
          <w:bCs/>
          <w:sz w:val="20"/>
          <w:szCs w:val="20"/>
        </w:rPr>
        <w:t xml:space="preserve">Qualifications, Experience </w:t>
      </w:r>
      <w:r>
        <w:rPr>
          <w:rFonts w:ascii="Verdana" w:hAnsi="Verdana" w:cs="Arial"/>
          <w:b/>
          <w:bCs/>
          <w:sz w:val="20"/>
          <w:szCs w:val="20"/>
        </w:rPr>
        <w:t>a</w:t>
      </w:r>
      <w:r w:rsidRPr="00AC1E19">
        <w:rPr>
          <w:rFonts w:ascii="Verdana" w:hAnsi="Verdana" w:cs="Arial"/>
          <w:b/>
          <w:bCs/>
          <w:sz w:val="20"/>
          <w:szCs w:val="20"/>
        </w:rPr>
        <w:t>nd Competencies</w:t>
      </w:r>
    </w:p>
    <w:p w:rsidR="009C49E9" w:rsidRPr="00AC1E19" w:rsidRDefault="009C49E9" w:rsidP="009C49E9">
      <w:pPr>
        <w:autoSpaceDE w:val="0"/>
        <w:autoSpaceDN w:val="0"/>
        <w:adjustRightInd w:val="0"/>
        <w:contextualSpacing/>
        <w:rPr>
          <w:rFonts w:ascii="Verdana" w:hAnsi="Verdana" w:cs="Arial"/>
          <w:b/>
          <w:bCs/>
          <w:sz w:val="20"/>
          <w:szCs w:val="20"/>
        </w:rPr>
      </w:pPr>
    </w:p>
    <w:p w:rsidR="009C49E9" w:rsidRPr="00AC1E19" w:rsidRDefault="00CC047C" w:rsidP="009C49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9C49E9" w:rsidRPr="00AC1E19">
        <w:rPr>
          <w:rFonts w:ascii="Verdana" w:hAnsi="Verdana" w:cs="Arial"/>
          <w:sz w:val="20"/>
          <w:szCs w:val="20"/>
        </w:rPr>
        <w:t xml:space="preserve">egree in </w:t>
      </w:r>
      <w:r>
        <w:rPr>
          <w:rFonts w:ascii="Verdana" w:hAnsi="Verdana" w:cs="Arial"/>
          <w:sz w:val="20"/>
          <w:szCs w:val="20"/>
        </w:rPr>
        <w:t>Communications</w:t>
      </w:r>
      <w:r w:rsidR="009C49E9" w:rsidRPr="00AC1E19">
        <w:rPr>
          <w:rFonts w:ascii="Verdana" w:hAnsi="Verdana" w:cs="Arial"/>
          <w:sz w:val="20"/>
          <w:szCs w:val="20"/>
        </w:rPr>
        <w:t>, or similar.</w:t>
      </w:r>
    </w:p>
    <w:p w:rsidR="009C49E9" w:rsidRPr="00AC1E19" w:rsidRDefault="009C49E9" w:rsidP="009C49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AC1E19">
        <w:rPr>
          <w:rFonts w:ascii="Verdana" w:hAnsi="Verdana" w:cs="Arial"/>
          <w:sz w:val="20"/>
          <w:szCs w:val="20"/>
        </w:rPr>
        <w:t xml:space="preserve">At least 5 years of working experience on </w:t>
      </w:r>
      <w:r w:rsidR="00CC047C">
        <w:rPr>
          <w:rFonts w:ascii="Verdana" w:hAnsi="Verdana" w:cs="Arial"/>
          <w:sz w:val="20"/>
          <w:szCs w:val="20"/>
        </w:rPr>
        <w:t xml:space="preserve">communications for </w:t>
      </w:r>
      <w:r w:rsidR="001F487E">
        <w:rPr>
          <w:rFonts w:ascii="Verdana" w:hAnsi="Verdana" w:cs="Arial"/>
          <w:sz w:val="20"/>
          <w:szCs w:val="20"/>
        </w:rPr>
        <w:t>local peoples</w:t>
      </w:r>
      <w:r w:rsidRPr="00AC1E19">
        <w:rPr>
          <w:rFonts w:ascii="Verdana" w:hAnsi="Verdana" w:cs="Arial"/>
          <w:sz w:val="20"/>
          <w:szCs w:val="20"/>
        </w:rPr>
        <w:t xml:space="preserve"> in Vietnam.</w:t>
      </w:r>
    </w:p>
    <w:p w:rsidR="009C49E9" w:rsidRPr="00AC1E19" w:rsidRDefault="009C49E9" w:rsidP="009C49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AC1E19">
        <w:rPr>
          <w:rFonts w:ascii="Verdana" w:hAnsi="Verdana" w:cs="Arial"/>
          <w:sz w:val="20"/>
          <w:szCs w:val="20"/>
        </w:rPr>
        <w:t>Strong inter-personal skills, especially oral communication skills.</w:t>
      </w:r>
    </w:p>
    <w:p w:rsidR="009C49E9" w:rsidRPr="00AC1E19" w:rsidRDefault="009C49E9" w:rsidP="009C49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AC1E19">
        <w:rPr>
          <w:rFonts w:ascii="Verdana" w:hAnsi="Verdana" w:cs="Arial"/>
          <w:sz w:val="20"/>
          <w:szCs w:val="20"/>
        </w:rPr>
        <w:t>Proficiency in both spoken and written English.</w:t>
      </w:r>
    </w:p>
    <w:p w:rsidR="009C49E9" w:rsidRPr="00AC1E19" w:rsidRDefault="009C49E9" w:rsidP="009C49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AC1E19">
        <w:rPr>
          <w:rFonts w:ascii="Verdana" w:hAnsi="Verdana" w:cs="Arial"/>
          <w:sz w:val="20"/>
          <w:szCs w:val="20"/>
        </w:rPr>
        <w:t>Good computer literacy.</w:t>
      </w:r>
    </w:p>
    <w:p w:rsidR="006515E0" w:rsidRDefault="006515E0"/>
    <w:p w:rsidR="001F487E" w:rsidRDefault="001F487E">
      <w:pPr>
        <w:rPr>
          <w:b/>
        </w:rPr>
      </w:pPr>
      <w:r>
        <w:rPr>
          <w:b/>
        </w:rPr>
        <w:t>Reporting</w:t>
      </w:r>
    </w:p>
    <w:p w:rsidR="001F487E" w:rsidRPr="001F487E" w:rsidRDefault="001F487E">
      <w:r>
        <w:t xml:space="preserve">The Consultant will report to the National Programme Director of the UN-REDD Programme/Viet Nam.  </w:t>
      </w:r>
    </w:p>
    <w:sectPr w:rsidR="001F487E" w:rsidRPr="001F487E" w:rsidSect="0065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1C9"/>
    <w:multiLevelType w:val="hybridMultilevel"/>
    <w:tmpl w:val="CEA08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96E18"/>
    <w:multiLevelType w:val="hybridMultilevel"/>
    <w:tmpl w:val="AF943A52"/>
    <w:lvl w:ilvl="0" w:tplc="6D804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61D79"/>
    <w:multiLevelType w:val="hybridMultilevel"/>
    <w:tmpl w:val="E916AA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F57F0"/>
    <w:multiLevelType w:val="hybridMultilevel"/>
    <w:tmpl w:val="A0C8AE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C49E9"/>
    <w:rsid w:val="000E74BF"/>
    <w:rsid w:val="001F487E"/>
    <w:rsid w:val="005F7107"/>
    <w:rsid w:val="006515E0"/>
    <w:rsid w:val="009C49E9"/>
    <w:rsid w:val="00CC047C"/>
    <w:rsid w:val="00E3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E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</Words>
  <Characters>1144</Characters>
  <Application>Microsoft Office Word</Application>
  <DocSecurity>0</DocSecurity>
  <Lines>9</Lines>
  <Paragraphs>2</Paragraphs>
  <ScaleCrop>false</ScaleCrop>
  <Company>UNDP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timothy.boyle</dc:creator>
  <cp:lastModifiedBy>timothy.boyle</cp:lastModifiedBy>
  <cp:revision>3</cp:revision>
  <dcterms:created xsi:type="dcterms:W3CDTF">2010-01-08T03:01:00Z</dcterms:created>
  <dcterms:modified xsi:type="dcterms:W3CDTF">2010-01-08T04:25:00Z</dcterms:modified>
</cp:coreProperties>
</file>