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7E" w:rsidRDefault="00DB5B7E" w:rsidP="00DB5B7E">
      <w:pPr>
        <w:shd w:val="clear" w:color="auto" w:fill="FFFFFF"/>
        <w:rPr>
          <w:rStyle w:val="highlight"/>
          <w:rFonts w:ascii="Calibri" w:eastAsia="Times New Roman" w:hAnsi="Calibri" w:cs="Segoe UI"/>
          <w:b/>
          <w:bCs/>
          <w:color w:val="212121"/>
          <w:sz w:val="22"/>
          <w:szCs w:val="22"/>
          <w:u w:val="single"/>
          <w:shd w:val="clear" w:color="auto" w:fill="FFEE94"/>
          <w:lang w:val="en-US"/>
        </w:rPr>
      </w:pPr>
    </w:p>
    <w:p w:rsidR="00DB5B7E" w:rsidRPr="00D2119E" w:rsidRDefault="00420A58" w:rsidP="00420A58">
      <w:pPr>
        <w:shd w:val="clear" w:color="auto" w:fill="FFFFFF"/>
        <w:jc w:val="right"/>
        <w:rPr>
          <w:rStyle w:val="highlight"/>
          <w:rFonts w:ascii="Calibri" w:eastAsia="Times New Roman" w:hAnsi="Calibri" w:cs="Segoe UI"/>
          <w:bCs/>
          <w:color w:val="212121"/>
          <w:sz w:val="16"/>
          <w:szCs w:val="16"/>
          <w:shd w:val="clear" w:color="auto" w:fill="FFEE94"/>
        </w:rPr>
      </w:pPr>
      <w:r w:rsidRPr="00D2119E">
        <w:rPr>
          <w:rStyle w:val="highlight"/>
          <w:rFonts w:ascii="Calibri" w:eastAsia="Times New Roman" w:hAnsi="Calibri" w:cs="Segoe UI"/>
          <w:bCs/>
          <w:color w:val="212121"/>
          <w:sz w:val="16"/>
          <w:szCs w:val="16"/>
          <w:shd w:val="clear" w:color="auto" w:fill="FFEE94"/>
        </w:rPr>
        <w:t>02-2015</w:t>
      </w:r>
    </w:p>
    <w:p w:rsidR="00DB5B7E" w:rsidRPr="00D2119E" w:rsidRDefault="00DB5B7E" w:rsidP="00DB5B7E">
      <w:pPr>
        <w:shd w:val="clear" w:color="auto" w:fill="FFFFFF"/>
        <w:jc w:val="center"/>
        <w:rPr>
          <w:rStyle w:val="highlight"/>
          <w:rFonts w:ascii="Calibri" w:eastAsia="Times New Roman" w:hAnsi="Calibri" w:cs="Segoe UI"/>
          <w:b/>
          <w:bCs/>
          <w:color w:val="212121"/>
          <w:sz w:val="28"/>
          <w:szCs w:val="22"/>
          <w:shd w:val="clear" w:color="auto" w:fill="FFEE94"/>
        </w:rPr>
      </w:pPr>
    </w:p>
    <w:p w:rsidR="00DB5B7E" w:rsidRDefault="00D2119E" w:rsidP="00DB5B7E">
      <w:pPr>
        <w:shd w:val="clear" w:color="auto" w:fill="FFFFFF"/>
        <w:jc w:val="center"/>
        <w:rPr>
          <w:rFonts w:ascii="Calibri" w:eastAsia="Times New Roman" w:hAnsi="Calibri" w:cs="Segoe UI"/>
          <w:b/>
          <w:color w:val="212121"/>
          <w:sz w:val="28"/>
          <w:szCs w:val="22"/>
        </w:rPr>
      </w:pPr>
      <w:r>
        <w:rPr>
          <w:rFonts w:ascii="Calibri" w:eastAsia="Times New Roman" w:hAnsi="Calibri" w:cs="Segoe UI"/>
          <w:b/>
          <w:color w:val="212121"/>
          <w:sz w:val="28"/>
          <w:szCs w:val="22"/>
        </w:rPr>
        <w:t xml:space="preserve">Concept Note: </w:t>
      </w:r>
      <w:r w:rsidR="00142F67">
        <w:rPr>
          <w:rFonts w:ascii="Calibri" w:eastAsia="Times New Roman" w:hAnsi="Calibri" w:cs="Segoe UI"/>
          <w:b/>
          <w:color w:val="212121"/>
          <w:sz w:val="28"/>
          <w:szCs w:val="22"/>
        </w:rPr>
        <w:t>UN-REDD Programme n</w:t>
      </w:r>
      <w:r w:rsidR="00DB5B7E" w:rsidRPr="007C2B0D">
        <w:rPr>
          <w:rFonts w:ascii="Calibri" w:eastAsia="Times New Roman" w:hAnsi="Calibri" w:cs="Segoe UI"/>
          <w:b/>
          <w:color w:val="212121"/>
          <w:sz w:val="28"/>
          <w:szCs w:val="22"/>
        </w:rPr>
        <w:t xml:space="preserve">ewsletter </w:t>
      </w:r>
      <w:r>
        <w:rPr>
          <w:rFonts w:ascii="Calibri" w:eastAsia="Times New Roman" w:hAnsi="Calibri" w:cs="Segoe UI"/>
          <w:b/>
          <w:color w:val="212121"/>
          <w:sz w:val="28"/>
          <w:szCs w:val="22"/>
        </w:rPr>
        <w:t>content</w:t>
      </w:r>
    </w:p>
    <w:p w:rsidR="002D0D3C" w:rsidRPr="007C2B0D" w:rsidRDefault="002D0D3C" w:rsidP="00DB5B7E">
      <w:pPr>
        <w:shd w:val="clear" w:color="auto" w:fill="FFFFFF"/>
        <w:jc w:val="center"/>
        <w:rPr>
          <w:rStyle w:val="highlight"/>
          <w:rFonts w:ascii="Calibri" w:eastAsia="Times New Roman" w:hAnsi="Calibri" w:cs="Segoe UI"/>
          <w:b/>
          <w:bCs/>
          <w:color w:val="212121"/>
          <w:sz w:val="36"/>
          <w:szCs w:val="22"/>
          <w:shd w:val="clear" w:color="auto" w:fill="FFEE94"/>
        </w:rPr>
      </w:pPr>
      <w:bookmarkStart w:id="0" w:name="_GoBack"/>
      <w:bookmarkEnd w:id="0"/>
    </w:p>
    <w:p w:rsidR="00DB5B7E" w:rsidRPr="007C2B0D" w:rsidRDefault="00DB5B7E" w:rsidP="00DB5B7E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7C2B0D">
        <w:rPr>
          <w:rFonts w:ascii="Calibri" w:eastAsia="Times New Roman" w:hAnsi="Calibri" w:cs="Segoe UI"/>
          <w:color w:val="212121"/>
          <w:sz w:val="22"/>
          <w:szCs w:val="22"/>
        </w:rPr>
        <w:t> </w:t>
      </w:r>
    </w:p>
    <w:p w:rsidR="00DA7C4D" w:rsidRDefault="00142F67" w:rsidP="00DA7C4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UN-REDD Programme n</w:t>
      </w:r>
      <w:r w:rsidR="00DA7C4D" w:rsidRPr="00852DE1">
        <w:rPr>
          <w:rFonts w:asciiTheme="minorHAnsi" w:hAnsiTheme="minorHAnsi"/>
        </w:rPr>
        <w:t>ewsletter</w:t>
      </w:r>
      <w:r w:rsidR="00852DE1" w:rsidRPr="00852DE1">
        <w:rPr>
          <w:rFonts w:asciiTheme="minorHAnsi" w:hAnsiTheme="minorHAnsi"/>
        </w:rPr>
        <w:t xml:space="preserve">, </w:t>
      </w:r>
      <w:r w:rsidR="00852DE1" w:rsidRPr="00852DE1">
        <w:rPr>
          <w:rFonts w:asciiTheme="minorHAnsi" w:hAnsiTheme="minorHAnsi"/>
          <w:i/>
        </w:rPr>
        <w:t>the REDD+ Resource</w:t>
      </w:r>
      <w:r w:rsidR="00580D8D" w:rsidRPr="00852DE1">
        <w:rPr>
          <w:rFonts w:asciiTheme="minorHAnsi" w:hAnsiTheme="minorHAnsi"/>
        </w:rPr>
        <w:t>, is</w:t>
      </w:r>
      <w:r w:rsidR="00DA7C4D" w:rsidRPr="00852DE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corporate communications piece </w:t>
      </w:r>
      <w:r w:rsidR="00FC2B29">
        <w:rPr>
          <w:rFonts w:asciiTheme="minorHAnsi" w:hAnsiTheme="minorHAnsi"/>
        </w:rPr>
        <w:t xml:space="preserve">published bi-monthly in Feb, April, June, Aug, Oct </w:t>
      </w:r>
      <w:r w:rsidR="00580D8D">
        <w:rPr>
          <w:rFonts w:asciiTheme="minorHAnsi" w:hAnsiTheme="minorHAnsi"/>
        </w:rPr>
        <w:t>and Dec</w:t>
      </w:r>
      <w:r>
        <w:rPr>
          <w:rFonts w:asciiTheme="minorHAnsi" w:hAnsiTheme="minorHAnsi"/>
        </w:rPr>
        <w:t xml:space="preserve"> by the Programme.</w:t>
      </w:r>
    </w:p>
    <w:p w:rsidR="00852DE1" w:rsidRDefault="00852DE1" w:rsidP="00DA7C4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Content may be submitted in English, French or Spanish</w:t>
      </w:r>
      <w:r w:rsidR="00580D8D">
        <w:rPr>
          <w:rFonts w:asciiTheme="minorHAnsi" w:hAnsiTheme="minorHAnsi"/>
        </w:rPr>
        <w:t>.</w:t>
      </w:r>
    </w:p>
    <w:p w:rsidR="00852DE1" w:rsidRDefault="00852DE1" w:rsidP="00DA7C4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Content should conform to the UN-REDD Programme editorial style guide</w:t>
      </w:r>
      <w:r w:rsidR="00580D8D">
        <w:rPr>
          <w:rFonts w:asciiTheme="minorHAnsi" w:hAnsiTheme="minorHAnsi"/>
        </w:rPr>
        <w:t>.</w:t>
      </w:r>
    </w:p>
    <w:p w:rsidR="00852DE1" w:rsidRDefault="00852DE1" w:rsidP="00DA7C4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Images should be submitted along with each article wherever possible – images will need to meet minimum standard qualities (300dpi at actual size, in focus, capture value of event – for example workshop images should show participants interacting and learning rather than group photos).</w:t>
      </w:r>
      <w:r w:rsidR="00FC2B29">
        <w:rPr>
          <w:rFonts w:asciiTheme="minorHAnsi" w:hAnsiTheme="minorHAnsi"/>
        </w:rPr>
        <w:t xml:space="preserve"> For images requiring credit, please provide full photo credit info.</w:t>
      </w:r>
    </w:p>
    <w:p w:rsidR="004A7E73" w:rsidRPr="00852DE1" w:rsidRDefault="004A7E73" w:rsidP="00DA7C4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Content from agencies should be approved by the respective agency, as relevant, prior to submission.</w:t>
      </w:r>
    </w:p>
    <w:p w:rsidR="00852DE1" w:rsidRDefault="00852DE1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</w:p>
    <w:p w:rsidR="007C2B0D" w:rsidRPr="00CE0C0A" w:rsidRDefault="007C2B0D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  <w:r w:rsidRPr="00CE0C0A"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  <w:t xml:space="preserve">Perspectives </w:t>
      </w:r>
    </w:p>
    <w:p w:rsidR="007C2B0D" w:rsidRPr="00CE0C0A" w:rsidRDefault="007C2B0D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</w:p>
    <w:p w:rsidR="00DA7C4D" w:rsidRPr="00852DE1" w:rsidRDefault="00DA7C4D" w:rsidP="00852DE1">
      <w:pPr>
        <w:pStyle w:val="ListParagraph"/>
        <w:numPr>
          <w:ilvl w:val="0"/>
          <w:numId w:val="8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852DE1">
        <w:rPr>
          <w:rFonts w:eastAsia="Times New Roman" w:cs="Segoe UI"/>
          <w:color w:val="212121"/>
        </w:rPr>
        <w:t>500-800 words per article </w:t>
      </w:r>
    </w:p>
    <w:p w:rsidR="00DA7C4D" w:rsidRPr="00852DE1" w:rsidRDefault="00DA7C4D" w:rsidP="00852DE1">
      <w:pPr>
        <w:pStyle w:val="ListParagraph"/>
        <w:numPr>
          <w:ilvl w:val="0"/>
          <w:numId w:val="8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852DE1">
        <w:rPr>
          <w:rFonts w:eastAsia="Times New Roman" w:cs="Segoe UI"/>
          <w:color w:val="212121"/>
        </w:rPr>
        <w:t xml:space="preserve">These </w:t>
      </w:r>
      <w:r w:rsidR="004A7E73">
        <w:rPr>
          <w:rFonts w:eastAsia="Times New Roman" w:cs="Segoe UI"/>
          <w:color w:val="212121"/>
        </w:rPr>
        <w:t xml:space="preserve">are opinion </w:t>
      </w:r>
      <w:r w:rsidRPr="00852DE1">
        <w:rPr>
          <w:rFonts w:eastAsia="Times New Roman" w:cs="Segoe UI"/>
          <w:color w:val="212121"/>
        </w:rPr>
        <w:t xml:space="preserve">articles </w:t>
      </w:r>
      <w:r w:rsidR="004A7E73">
        <w:rPr>
          <w:rFonts w:eastAsia="Times New Roman" w:cs="Segoe UI"/>
          <w:color w:val="212121"/>
        </w:rPr>
        <w:t xml:space="preserve">that </w:t>
      </w:r>
      <w:r w:rsidRPr="00852DE1">
        <w:rPr>
          <w:rFonts w:eastAsia="Times New Roman" w:cs="Segoe UI"/>
          <w:color w:val="212121"/>
        </w:rPr>
        <w:t>go beyond reporting news (i.e., who, what, where, when, why), and feature an</w:t>
      </w:r>
      <w:r w:rsidR="004A7E73">
        <w:rPr>
          <w:rFonts w:eastAsia="Times New Roman" w:cs="Segoe UI"/>
          <w:color w:val="212121"/>
        </w:rPr>
        <w:t xml:space="preserve">alysis and/or opinion on REDD+ readiness and implementation related issues. </w:t>
      </w:r>
      <w:hyperlink r:id="rId9" w:history="1">
        <w:r w:rsidR="004A7E73" w:rsidRPr="004A7E73">
          <w:rPr>
            <w:rStyle w:val="Hyperlink"/>
            <w:rFonts w:eastAsia="Times New Roman" w:cs="Segoe UI"/>
          </w:rPr>
          <w:t>See example here</w:t>
        </w:r>
      </w:hyperlink>
      <w:r w:rsidR="004A7E73">
        <w:rPr>
          <w:rFonts w:eastAsia="Times New Roman" w:cs="Segoe UI"/>
          <w:color w:val="212121"/>
        </w:rPr>
        <w:t>.</w:t>
      </w:r>
    </w:p>
    <w:p w:rsidR="004A7E73" w:rsidRPr="004A7E73" w:rsidRDefault="004A7E73" w:rsidP="004A7E73">
      <w:pPr>
        <w:pStyle w:val="ListParagraph"/>
        <w:numPr>
          <w:ilvl w:val="0"/>
          <w:numId w:val="8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eastAsia="Times New Roman" w:cs="Segoe UI"/>
          <w:color w:val="212121"/>
        </w:rPr>
        <w:t xml:space="preserve">Articles from partner countries are particularly welcome for this section. </w:t>
      </w:r>
      <w:r w:rsidR="00DA7C4D" w:rsidRPr="00852DE1">
        <w:rPr>
          <w:rFonts w:eastAsia="Times New Roman" w:cs="Segoe UI"/>
          <w:color w:val="212121"/>
        </w:rPr>
        <w:t xml:space="preserve">Authors can be </w:t>
      </w:r>
      <w:r>
        <w:rPr>
          <w:rFonts w:eastAsia="Times New Roman" w:cs="Segoe UI"/>
          <w:color w:val="212121"/>
        </w:rPr>
        <w:t xml:space="preserve">country partner representatives, </w:t>
      </w:r>
      <w:r w:rsidR="00DA7C4D" w:rsidRPr="00852DE1">
        <w:rPr>
          <w:rFonts w:eastAsia="Times New Roman" w:cs="Segoe UI"/>
          <w:color w:val="212121"/>
        </w:rPr>
        <w:t xml:space="preserve">UN-REDD </w:t>
      </w:r>
      <w:r>
        <w:rPr>
          <w:rFonts w:eastAsia="Times New Roman" w:cs="Segoe UI"/>
          <w:color w:val="212121"/>
        </w:rPr>
        <w:t xml:space="preserve">Programme colleagues, agency leaders, external experts, </w:t>
      </w:r>
      <w:r w:rsidR="00DA7C4D" w:rsidRPr="00852DE1">
        <w:rPr>
          <w:rFonts w:eastAsia="Times New Roman" w:cs="Segoe UI"/>
          <w:color w:val="212121"/>
        </w:rPr>
        <w:t>staff or external contributors</w:t>
      </w:r>
      <w:r>
        <w:rPr>
          <w:rFonts w:eastAsia="Times New Roman" w:cs="Segoe UI"/>
          <w:color w:val="212121"/>
        </w:rPr>
        <w:t>.</w:t>
      </w:r>
    </w:p>
    <w:p w:rsidR="00DA7C4D" w:rsidRPr="004A7E73" w:rsidRDefault="004A7E73" w:rsidP="004A7E73">
      <w:pPr>
        <w:pStyle w:val="ListParagraph"/>
        <w:numPr>
          <w:ilvl w:val="0"/>
          <w:numId w:val="8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4A7E73">
        <w:rPr>
          <w:rFonts w:eastAsia="Times New Roman" w:cs="Segoe UI"/>
          <w:color w:val="212121"/>
        </w:rPr>
        <w:t xml:space="preserve"> </w:t>
      </w:r>
      <w:r w:rsidRPr="00852DE1">
        <w:rPr>
          <w:rFonts w:eastAsia="Times New Roman" w:cs="Segoe UI"/>
          <w:color w:val="212121"/>
        </w:rPr>
        <w:t>All articles feature author attribution, with author photo and byline at the end of each article</w:t>
      </w:r>
      <w:r w:rsidR="00580D8D">
        <w:rPr>
          <w:rFonts w:eastAsia="Times New Roman" w:cs="Segoe UI"/>
          <w:color w:val="212121"/>
        </w:rPr>
        <w:t>.</w:t>
      </w:r>
    </w:p>
    <w:p w:rsidR="00DA7C4D" w:rsidRPr="00DB5B7E" w:rsidRDefault="00DA7C4D" w:rsidP="00DA7C4D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DB5B7E">
        <w:rPr>
          <w:rFonts w:ascii="Calibri" w:eastAsia="Times New Roman" w:hAnsi="Calibri" w:cs="Segoe UI"/>
          <w:color w:val="212121"/>
          <w:sz w:val="22"/>
          <w:szCs w:val="22"/>
          <w:lang w:val="en-US"/>
        </w:rPr>
        <w:t> </w:t>
      </w:r>
    </w:p>
    <w:p w:rsidR="007C2B0D" w:rsidRPr="00DA7C4D" w:rsidRDefault="007C2B0D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</w:p>
    <w:p w:rsidR="00DB5B7E" w:rsidRDefault="007C2B0D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  <w:r w:rsidRPr="00CE0C0A"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  <w:t xml:space="preserve">UN-REDD Programme </w:t>
      </w:r>
      <w:r w:rsidR="00DB5B7E" w:rsidRPr="00DB5B7E"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  <w:t>News</w:t>
      </w:r>
    </w:p>
    <w:p w:rsidR="00DB5B7E" w:rsidRPr="00DB5B7E" w:rsidRDefault="00DB5B7E" w:rsidP="00DB5B7E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</w:p>
    <w:p w:rsidR="00DB5B7E" w:rsidRPr="00852DE1" w:rsidRDefault="00DB5B7E" w:rsidP="00852DE1">
      <w:pPr>
        <w:pStyle w:val="ListParagraph"/>
        <w:numPr>
          <w:ilvl w:val="0"/>
          <w:numId w:val="12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852DE1">
        <w:rPr>
          <w:rFonts w:eastAsia="Times New Roman" w:cs="Segoe UI"/>
          <w:color w:val="212121"/>
        </w:rPr>
        <w:t>Up to 500 words per article </w:t>
      </w:r>
    </w:p>
    <w:p w:rsidR="004A7E73" w:rsidRPr="004A7E73" w:rsidRDefault="00DB5B7E" w:rsidP="00852DE1">
      <w:pPr>
        <w:pStyle w:val="ListParagraph"/>
        <w:numPr>
          <w:ilvl w:val="0"/>
          <w:numId w:val="12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4A7E73">
        <w:rPr>
          <w:rFonts w:eastAsia="Times New Roman" w:cs="Segoe UI"/>
          <w:color w:val="212121"/>
        </w:rPr>
        <w:t xml:space="preserve">Focus is on </w:t>
      </w:r>
      <w:r w:rsidR="00852DE1" w:rsidRPr="004A7E73">
        <w:rPr>
          <w:rFonts w:eastAsia="Times New Roman" w:cs="Segoe UI"/>
          <w:color w:val="212121"/>
        </w:rPr>
        <w:t xml:space="preserve">impactful </w:t>
      </w:r>
      <w:r w:rsidRPr="004A7E73">
        <w:rPr>
          <w:rFonts w:eastAsia="Times New Roman" w:cs="Segoe UI"/>
          <w:color w:val="212121"/>
        </w:rPr>
        <w:t xml:space="preserve">news/updates </w:t>
      </w:r>
      <w:r w:rsidR="004A7E73" w:rsidRPr="004A7E73">
        <w:rPr>
          <w:rFonts w:eastAsia="Times New Roman" w:cs="Segoe UI"/>
          <w:color w:val="212121"/>
        </w:rPr>
        <w:t xml:space="preserve">related to support delivered by the Programme to partner countries and corporate level news from the UN-REDD Programme. </w:t>
      </w:r>
      <w:r w:rsidR="004A7E73">
        <w:rPr>
          <w:rFonts w:eastAsia="Times New Roman" w:cs="Segoe UI"/>
          <w:color w:val="212121"/>
        </w:rPr>
        <w:t xml:space="preserve">This would normally </w:t>
      </w:r>
      <w:r w:rsidR="00FC2B29">
        <w:rPr>
          <w:rFonts w:eastAsia="Times New Roman" w:cs="Segoe UI"/>
          <w:color w:val="212121"/>
        </w:rPr>
        <w:t>be</w:t>
      </w:r>
      <w:r w:rsidR="004A7E73">
        <w:rPr>
          <w:rFonts w:eastAsia="Times New Roman" w:cs="Segoe UI"/>
          <w:color w:val="212121"/>
        </w:rPr>
        <w:t xml:space="preserve"> in a “news release” format. </w:t>
      </w:r>
    </w:p>
    <w:p w:rsidR="00DB5B7E" w:rsidRPr="004A7E73" w:rsidRDefault="00DB5B7E" w:rsidP="00852DE1">
      <w:pPr>
        <w:pStyle w:val="ListParagraph"/>
        <w:numPr>
          <w:ilvl w:val="0"/>
          <w:numId w:val="12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4A7E73">
        <w:rPr>
          <w:rFonts w:eastAsia="Times New Roman" w:cs="Segoe UI"/>
          <w:color w:val="212121"/>
        </w:rPr>
        <w:t xml:space="preserve">News should be from the last </w:t>
      </w:r>
      <w:r w:rsidR="003868F6" w:rsidRPr="004A7E73">
        <w:rPr>
          <w:rFonts w:eastAsia="Times New Roman" w:cs="Segoe UI"/>
          <w:color w:val="212121"/>
        </w:rPr>
        <w:t xml:space="preserve">two </w:t>
      </w:r>
      <w:r w:rsidRPr="004A7E73">
        <w:rPr>
          <w:rFonts w:eastAsia="Times New Roman" w:cs="Segoe UI"/>
          <w:color w:val="212121"/>
        </w:rPr>
        <w:t>month</w:t>
      </w:r>
      <w:r w:rsidR="003868F6" w:rsidRPr="004A7E73">
        <w:rPr>
          <w:rFonts w:eastAsia="Times New Roman" w:cs="Segoe UI"/>
          <w:color w:val="212121"/>
        </w:rPr>
        <w:t>s</w:t>
      </w:r>
      <w:r w:rsidRPr="004A7E73">
        <w:rPr>
          <w:rFonts w:eastAsia="Times New Roman" w:cs="Segoe UI"/>
          <w:color w:val="212121"/>
        </w:rPr>
        <w:t>, or highlight upcoming events</w:t>
      </w:r>
    </w:p>
    <w:p w:rsidR="00DB5B7E" w:rsidRPr="00852DE1" w:rsidRDefault="00DB5B7E" w:rsidP="00852DE1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Segoe UI"/>
          <w:color w:val="212121"/>
        </w:rPr>
      </w:pPr>
      <w:r w:rsidRPr="00852DE1">
        <w:rPr>
          <w:rFonts w:eastAsia="Times New Roman" w:cs="Segoe UI"/>
          <w:color w:val="212121"/>
        </w:rPr>
        <w:t>Workshop/meeting articles should lead with outcomes</w:t>
      </w:r>
      <w:r w:rsidRPr="00852DE1">
        <w:rPr>
          <w:rStyle w:val="EndnoteReference"/>
          <w:rFonts w:eastAsia="Times New Roman" w:cs="Segoe UI"/>
          <w:color w:val="212121"/>
        </w:rPr>
        <w:endnoteReference w:id="1"/>
      </w:r>
      <w:r w:rsidRPr="00852DE1">
        <w:rPr>
          <w:rFonts w:eastAsia="Times New Roman" w:cs="Segoe UI"/>
          <w:color w:val="212121"/>
        </w:rPr>
        <w:t>, in addition to giving the "who, what, where, when and why" of the event and next steps</w:t>
      </w:r>
      <w:r w:rsidR="00852DE1" w:rsidRPr="00852DE1">
        <w:rPr>
          <w:rFonts w:eastAsia="Times New Roman" w:cs="Segoe UI"/>
          <w:color w:val="212121"/>
        </w:rPr>
        <w:t xml:space="preserve"> – clearly communicating the impact of the event on supporting countries to advance their REDD+ readiness/implementation.</w:t>
      </w:r>
    </w:p>
    <w:p w:rsidR="00771E65" w:rsidRPr="00852DE1" w:rsidRDefault="00771E65" w:rsidP="00852DE1">
      <w:pPr>
        <w:pStyle w:val="ListParagraph"/>
        <w:numPr>
          <w:ilvl w:val="0"/>
          <w:numId w:val="12"/>
        </w:num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852DE1">
        <w:rPr>
          <w:rFonts w:eastAsia="Times New Roman" w:cs="Segoe UI"/>
          <w:color w:val="212121"/>
        </w:rPr>
        <w:t>Authors can choose whether to have a byline on their article or not</w:t>
      </w:r>
    </w:p>
    <w:p w:rsidR="00DB5B7E" w:rsidRPr="00DB5B7E" w:rsidRDefault="00DB5B7E" w:rsidP="00DB5B7E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DB5B7E">
        <w:rPr>
          <w:rFonts w:ascii="Calibri" w:eastAsia="Times New Roman" w:hAnsi="Calibri" w:cs="Segoe UI"/>
          <w:color w:val="212121"/>
          <w:sz w:val="22"/>
          <w:szCs w:val="22"/>
          <w:lang w:val="en-US"/>
        </w:rPr>
        <w:t> </w:t>
      </w:r>
    </w:p>
    <w:p w:rsidR="00DA7C4D" w:rsidRDefault="00DA7C4D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  <w:r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  <w:t xml:space="preserve">Capacity-building: UNFCCC </w:t>
      </w:r>
      <w:r w:rsidR="00852DE1"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  <w:t>REDD+ Guidelines</w:t>
      </w:r>
    </w:p>
    <w:p w:rsidR="00DA7C4D" w:rsidRDefault="00DA7C4D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</w:p>
    <w:p w:rsidR="00852DE1" w:rsidRPr="00852DE1" w:rsidRDefault="00EB371B" w:rsidP="00852DE1">
      <w:pPr>
        <w:pStyle w:val="ListParagraph"/>
        <w:numPr>
          <w:ilvl w:val="0"/>
          <w:numId w:val="14"/>
        </w:numPr>
        <w:shd w:val="clear" w:color="auto" w:fill="FFFFFF"/>
        <w:rPr>
          <w:rStyle w:val="Strong"/>
          <w:rFonts w:eastAsia="Times New Roman" w:cs="Segoe UI"/>
          <w:color w:val="212121"/>
        </w:rPr>
      </w:pPr>
      <w:r w:rsidRPr="00852DE1">
        <w:rPr>
          <w:rStyle w:val="Strong"/>
          <w:rFonts w:eastAsia="Times New Roman" w:cs="Segoe UI"/>
          <w:b w:val="0"/>
          <w:color w:val="212121"/>
        </w:rPr>
        <w:lastRenderedPageBreak/>
        <w:t xml:space="preserve">Same </w:t>
      </w:r>
      <w:r w:rsidR="00573562" w:rsidRPr="00852DE1">
        <w:rPr>
          <w:rStyle w:val="Strong"/>
          <w:rFonts w:eastAsia="Times New Roman" w:cs="Segoe UI"/>
          <w:b w:val="0"/>
          <w:color w:val="212121"/>
        </w:rPr>
        <w:t xml:space="preserve">criteria </w:t>
      </w:r>
      <w:r w:rsidRPr="00852DE1">
        <w:rPr>
          <w:rStyle w:val="Strong"/>
          <w:rFonts w:eastAsia="Times New Roman" w:cs="Segoe UI"/>
          <w:b w:val="0"/>
          <w:color w:val="212121"/>
        </w:rPr>
        <w:t xml:space="preserve">as </w:t>
      </w:r>
      <w:r w:rsidR="00573562" w:rsidRPr="00852DE1">
        <w:rPr>
          <w:rStyle w:val="Strong"/>
          <w:rFonts w:eastAsia="Times New Roman" w:cs="Segoe UI"/>
          <w:b w:val="0"/>
          <w:color w:val="212121"/>
        </w:rPr>
        <w:t xml:space="preserve">for </w:t>
      </w:r>
      <w:r w:rsidRPr="00852DE1">
        <w:rPr>
          <w:rStyle w:val="Strong"/>
          <w:rFonts w:eastAsia="Times New Roman" w:cs="Segoe UI"/>
          <w:b w:val="0"/>
          <w:color w:val="212121"/>
        </w:rPr>
        <w:t xml:space="preserve">UN-REDD Programme </w:t>
      </w:r>
      <w:r w:rsidR="00573562" w:rsidRPr="00852DE1">
        <w:rPr>
          <w:rStyle w:val="Strong"/>
          <w:rFonts w:eastAsia="Times New Roman" w:cs="Segoe UI"/>
          <w:b w:val="0"/>
          <w:color w:val="212121"/>
        </w:rPr>
        <w:t>News</w:t>
      </w:r>
      <w:r w:rsidR="00573562" w:rsidRPr="00852DE1">
        <w:rPr>
          <w:rStyle w:val="Strong"/>
          <w:rFonts w:eastAsia="Times New Roman" w:cs="Segoe UI"/>
          <w:color w:val="212121"/>
        </w:rPr>
        <w:t xml:space="preserve"> </w:t>
      </w:r>
      <w:r w:rsidR="00573562" w:rsidRPr="00852DE1">
        <w:rPr>
          <w:rStyle w:val="Strong"/>
          <w:rFonts w:eastAsia="Times New Roman" w:cs="Segoe UI"/>
          <w:b w:val="0"/>
          <w:color w:val="212121"/>
        </w:rPr>
        <w:t>articles</w:t>
      </w:r>
    </w:p>
    <w:p w:rsidR="00EB371B" w:rsidRPr="00A82339" w:rsidRDefault="00852DE1" w:rsidP="00852DE1">
      <w:pPr>
        <w:pStyle w:val="ListParagraph"/>
        <w:numPr>
          <w:ilvl w:val="0"/>
          <w:numId w:val="14"/>
        </w:numPr>
        <w:shd w:val="clear" w:color="auto" w:fill="FFFFFF"/>
        <w:rPr>
          <w:rStyle w:val="Strong"/>
          <w:rFonts w:eastAsia="Times New Roman" w:cs="Segoe UI"/>
          <w:color w:val="212121"/>
        </w:rPr>
      </w:pPr>
      <w:r>
        <w:rPr>
          <w:rStyle w:val="Strong"/>
          <w:rFonts w:eastAsia="Times New Roman" w:cs="Segoe UI"/>
          <w:b w:val="0"/>
          <w:color w:val="212121"/>
        </w:rPr>
        <w:t>Additionally, a</w:t>
      </w:r>
      <w:r w:rsidR="00EB371B" w:rsidRPr="00852DE1">
        <w:rPr>
          <w:rStyle w:val="Strong"/>
          <w:rFonts w:eastAsia="Times New Roman" w:cs="Segoe UI"/>
          <w:b w:val="0"/>
          <w:color w:val="212121"/>
        </w:rPr>
        <w:t xml:space="preserve">rticles </w:t>
      </w:r>
      <w:r w:rsidRPr="00852DE1">
        <w:rPr>
          <w:rStyle w:val="Strong"/>
          <w:rFonts w:eastAsia="Times New Roman" w:cs="Segoe UI"/>
          <w:b w:val="0"/>
          <w:color w:val="212121"/>
        </w:rPr>
        <w:t xml:space="preserve">must </w:t>
      </w:r>
      <w:r w:rsidR="00EB371B" w:rsidRPr="00852DE1">
        <w:rPr>
          <w:rStyle w:val="Strong"/>
          <w:rFonts w:eastAsia="Times New Roman" w:cs="Segoe UI"/>
          <w:b w:val="0"/>
          <w:color w:val="212121"/>
        </w:rPr>
        <w:t xml:space="preserve">refer to </w:t>
      </w:r>
      <w:r w:rsidRPr="00852DE1">
        <w:rPr>
          <w:rStyle w:val="Strong"/>
          <w:rFonts w:eastAsia="Times New Roman" w:cs="Segoe UI"/>
          <w:b w:val="0"/>
          <w:color w:val="212121"/>
        </w:rPr>
        <w:t>news of initiatives/actions</w:t>
      </w:r>
      <w:r w:rsidR="00EB371B" w:rsidRPr="00852DE1">
        <w:rPr>
          <w:rStyle w:val="Strong"/>
          <w:rFonts w:eastAsia="Times New Roman" w:cs="Segoe UI"/>
          <w:b w:val="0"/>
          <w:color w:val="212121"/>
        </w:rPr>
        <w:t xml:space="preserve"> aimed </w:t>
      </w:r>
      <w:r w:rsidRPr="00852DE1">
        <w:rPr>
          <w:rStyle w:val="Strong"/>
          <w:rFonts w:eastAsia="Times New Roman" w:cs="Segoe UI"/>
          <w:b w:val="0"/>
          <w:color w:val="212121"/>
        </w:rPr>
        <w:t xml:space="preserve">specifically </w:t>
      </w:r>
      <w:r w:rsidR="00EB371B" w:rsidRPr="00852DE1">
        <w:rPr>
          <w:rStyle w:val="Strong"/>
          <w:rFonts w:eastAsia="Times New Roman" w:cs="Segoe UI"/>
          <w:b w:val="0"/>
          <w:color w:val="212121"/>
        </w:rPr>
        <w:t xml:space="preserve">at </w:t>
      </w:r>
      <w:r w:rsidRPr="00852DE1">
        <w:rPr>
          <w:rStyle w:val="Strong"/>
          <w:rFonts w:eastAsia="Times New Roman" w:cs="Segoe UI"/>
          <w:b w:val="0"/>
          <w:color w:val="212121"/>
        </w:rPr>
        <w:t>supporting countries to meet UNFCCC REDD+ guidelines</w:t>
      </w:r>
      <w:r w:rsidR="00EB371B" w:rsidRPr="00852DE1">
        <w:rPr>
          <w:rStyle w:val="Strong"/>
          <w:rFonts w:eastAsia="Times New Roman" w:cs="Segoe UI"/>
          <w:b w:val="0"/>
          <w:color w:val="212121"/>
        </w:rPr>
        <w:t xml:space="preserve"> </w:t>
      </w:r>
    </w:p>
    <w:p w:rsidR="00A82339" w:rsidRPr="00852DE1" w:rsidRDefault="00A82339" w:rsidP="00852DE1">
      <w:pPr>
        <w:pStyle w:val="ListParagraph"/>
        <w:numPr>
          <w:ilvl w:val="0"/>
          <w:numId w:val="14"/>
        </w:numPr>
        <w:shd w:val="clear" w:color="auto" w:fill="FFFFFF"/>
        <w:rPr>
          <w:rStyle w:val="Strong"/>
          <w:rFonts w:eastAsia="Times New Roman" w:cs="Segoe UI"/>
          <w:color w:val="212121"/>
        </w:rPr>
      </w:pPr>
      <w:r>
        <w:rPr>
          <w:rStyle w:val="Strong"/>
          <w:rFonts w:eastAsia="Times New Roman" w:cs="Segoe UI"/>
          <w:b w:val="0"/>
          <w:color w:val="212121"/>
        </w:rPr>
        <w:t xml:space="preserve">This can also include news on new capacity building tools, resources, e-learning, etc. </w:t>
      </w:r>
    </w:p>
    <w:p w:rsidR="00DB5B7E" w:rsidRPr="00DB5B7E" w:rsidRDefault="00DB5B7E" w:rsidP="00852DE1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</w:p>
    <w:p w:rsidR="002D0D3C" w:rsidRDefault="002D0D3C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  <w:r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  <w:t>REDD+ News</w:t>
      </w:r>
    </w:p>
    <w:p w:rsidR="002D0D3C" w:rsidRDefault="002D0D3C" w:rsidP="002D0D3C">
      <w:pPr>
        <w:pStyle w:val="ListParagraph"/>
        <w:numPr>
          <w:ilvl w:val="0"/>
          <w:numId w:val="17"/>
        </w:numPr>
        <w:shd w:val="clear" w:color="auto" w:fill="FFFFFF"/>
        <w:rPr>
          <w:rStyle w:val="Strong"/>
          <w:rFonts w:eastAsia="Times New Roman" w:cs="Segoe UI"/>
          <w:b w:val="0"/>
          <w:color w:val="212121"/>
        </w:rPr>
      </w:pPr>
      <w:r w:rsidRPr="002D0D3C">
        <w:rPr>
          <w:rStyle w:val="Strong"/>
          <w:rFonts w:eastAsia="Times New Roman" w:cs="Segoe UI"/>
          <w:b w:val="0"/>
          <w:color w:val="212121"/>
        </w:rPr>
        <w:t>Media coverage of REDD+ related general news</w:t>
      </w:r>
    </w:p>
    <w:p w:rsidR="002D0D3C" w:rsidRPr="002D0D3C" w:rsidRDefault="002D0D3C" w:rsidP="002D0D3C">
      <w:pPr>
        <w:pStyle w:val="ListParagraph"/>
        <w:numPr>
          <w:ilvl w:val="0"/>
          <w:numId w:val="17"/>
        </w:numPr>
        <w:shd w:val="clear" w:color="auto" w:fill="FFFFFF"/>
        <w:rPr>
          <w:rStyle w:val="Strong"/>
          <w:rFonts w:eastAsia="Times New Roman" w:cs="Segoe UI"/>
          <w:b w:val="0"/>
          <w:color w:val="212121"/>
        </w:rPr>
      </w:pPr>
      <w:r>
        <w:rPr>
          <w:rStyle w:val="Strong"/>
          <w:rFonts w:eastAsia="Times New Roman" w:cs="Segoe UI"/>
          <w:b w:val="0"/>
          <w:color w:val="212121"/>
        </w:rPr>
        <w:t>This can be from sources around the global – local and regional news coverage is particularly welcome.</w:t>
      </w:r>
    </w:p>
    <w:p w:rsidR="002D0D3C" w:rsidRPr="002D0D3C" w:rsidRDefault="002D0D3C" w:rsidP="002D0D3C">
      <w:pPr>
        <w:pStyle w:val="ListParagraph"/>
        <w:numPr>
          <w:ilvl w:val="0"/>
          <w:numId w:val="17"/>
        </w:numPr>
        <w:shd w:val="clear" w:color="auto" w:fill="FFFFFF"/>
        <w:rPr>
          <w:rStyle w:val="Strong"/>
          <w:rFonts w:eastAsia="Times New Roman" w:cs="Segoe UI"/>
          <w:b w:val="0"/>
          <w:color w:val="212121"/>
        </w:rPr>
      </w:pPr>
      <w:r w:rsidRPr="002D0D3C">
        <w:rPr>
          <w:rStyle w:val="Strong"/>
          <w:rFonts w:eastAsia="Times New Roman" w:cs="Segoe UI"/>
          <w:b w:val="0"/>
          <w:color w:val="212121"/>
        </w:rPr>
        <w:t>Submissions should include: title, date of publication, link to news item, media outlet name, article lead.</w:t>
      </w:r>
    </w:p>
    <w:p w:rsidR="002D0D3C" w:rsidRDefault="002D0D3C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</w:p>
    <w:p w:rsidR="00DB5B7E" w:rsidRDefault="007C2B0D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  <w:r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  <w:t>Upcoming events</w:t>
      </w:r>
    </w:p>
    <w:p w:rsidR="007C2B0D" w:rsidRDefault="007C2B0D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</w:p>
    <w:p w:rsidR="00F93B1B" w:rsidRPr="00852DE1" w:rsidRDefault="008F53AB" w:rsidP="00852DE1">
      <w:pPr>
        <w:pStyle w:val="ListParagraph"/>
        <w:numPr>
          <w:ilvl w:val="0"/>
          <w:numId w:val="15"/>
        </w:numPr>
        <w:shd w:val="clear" w:color="auto" w:fill="FFFFFF"/>
        <w:rPr>
          <w:rStyle w:val="Strong"/>
          <w:rFonts w:eastAsia="Times New Roman" w:cs="Segoe UI"/>
          <w:b w:val="0"/>
          <w:color w:val="212121"/>
        </w:rPr>
      </w:pPr>
      <w:r w:rsidRPr="00852DE1">
        <w:rPr>
          <w:rStyle w:val="Strong"/>
          <w:rFonts w:eastAsia="Times New Roman" w:cs="Segoe UI"/>
          <w:b w:val="0"/>
          <w:color w:val="212121"/>
        </w:rPr>
        <w:t>Whether organized by the UN-REDD Programme or relevant external events</w:t>
      </w:r>
      <w:r w:rsidR="00852DE1" w:rsidRPr="00852DE1">
        <w:rPr>
          <w:rStyle w:val="Strong"/>
          <w:rFonts w:eastAsia="Times New Roman" w:cs="Segoe UI"/>
          <w:b w:val="0"/>
          <w:color w:val="212121"/>
        </w:rPr>
        <w:t xml:space="preserve"> – must include date, location, link to more info</w:t>
      </w:r>
    </w:p>
    <w:p w:rsidR="007C2B0D" w:rsidRDefault="007C2B0D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</w:p>
    <w:p w:rsidR="007C2B0D" w:rsidRDefault="007C2B0D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  <w:r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  <w:t>Jobs</w:t>
      </w:r>
    </w:p>
    <w:p w:rsidR="00DA7C4D" w:rsidRDefault="00DA7C4D" w:rsidP="00DB5B7E">
      <w:pPr>
        <w:shd w:val="clear" w:color="auto" w:fill="FFFFFF"/>
        <w:rPr>
          <w:rStyle w:val="Strong"/>
          <w:rFonts w:ascii="Calibri" w:eastAsia="Times New Roman" w:hAnsi="Calibri" w:cs="Segoe UI"/>
          <w:color w:val="212121"/>
          <w:sz w:val="22"/>
          <w:szCs w:val="22"/>
          <w:lang w:val="en-US"/>
        </w:rPr>
      </w:pPr>
    </w:p>
    <w:p w:rsidR="00DA7C4D" w:rsidRPr="00852DE1" w:rsidRDefault="00852DE1" w:rsidP="00852DE1">
      <w:pPr>
        <w:pStyle w:val="ListParagraph"/>
        <w:numPr>
          <w:ilvl w:val="0"/>
          <w:numId w:val="15"/>
        </w:numPr>
        <w:shd w:val="clear" w:color="auto" w:fill="FFFFFF"/>
        <w:rPr>
          <w:rFonts w:asciiTheme="minorHAnsi" w:eastAsia="Times New Roman" w:hAnsiTheme="minorHAnsi" w:cs="Segoe UI"/>
          <w:color w:val="212121"/>
          <w:sz w:val="20"/>
        </w:rPr>
      </w:pPr>
      <w:r w:rsidRPr="00852DE1">
        <w:rPr>
          <w:rFonts w:asciiTheme="minorHAnsi" w:eastAsia="Times New Roman" w:hAnsiTheme="minorHAnsi" w:cs="Segoe UI"/>
          <w:color w:val="212121"/>
        </w:rPr>
        <w:t xml:space="preserve">Current REDD+ related </w:t>
      </w:r>
      <w:r w:rsidR="00094E79" w:rsidRPr="00852DE1">
        <w:rPr>
          <w:rFonts w:asciiTheme="minorHAnsi" w:eastAsia="Times New Roman" w:hAnsiTheme="minorHAnsi" w:cs="Segoe UI"/>
          <w:color w:val="212121"/>
        </w:rPr>
        <w:t xml:space="preserve">vacancies issued by the UN-REDD Programme, participating UN Agencies or external organizations. </w:t>
      </w:r>
    </w:p>
    <w:p w:rsidR="007C2B0D" w:rsidRPr="00A82339" w:rsidRDefault="00A82339" w:rsidP="00DB5B7E">
      <w:pPr>
        <w:shd w:val="clear" w:color="auto" w:fill="FFFFFF"/>
        <w:rPr>
          <w:rFonts w:ascii="Calibri" w:eastAsia="Times New Roman" w:hAnsi="Calibri" w:cs="Segoe UI"/>
          <w:b/>
          <w:color w:val="212121"/>
          <w:sz w:val="22"/>
          <w:szCs w:val="22"/>
          <w:lang w:val="en-US"/>
        </w:rPr>
      </w:pPr>
      <w:r w:rsidRPr="00A82339">
        <w:rPr>
          <w:rFonts w:ascii="Calibri" w:eastAsia="Times New Roman" w:hAnsi="Calibri" w:cs="Segoe UI"/>
          <w:b/>
          <w:color w:val="212121"/>
          <w:sz w:val="22"/>
          <w:szCs w:val="22"/>
          <w:lang w:val="en-US"/>
        </w:rPr>
        <w:t>Publications</w:t>
      </w:r>
    </w:p>
    <w:p w:rsidR="00A82339" w:rsidRDefault="00A82339" w:rsidP="00A82339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Segoe UI"/>
          <w:color w:val="212121"/>
        </w:rPr>
      </w:pPr>
      <w:r>
        <w:rPr>
          <w:rFonts w:eastAsia="Times New Roman" w:cs="Segoe UI"/>
          <w:color w:val="212121"/>
        </w:rPr>
        <w:t>Publications may include those produced by the UN-REDD Programme, the Programme as part of a partnership, a UNDP/FAO/UNEP agency publication related to REDD+, a publication produced by a partner country.</w:t>
      </w:r>
    </w:p>
    <w:p w:rsidR="00A82339" w:rsidRDefault="00A82339" w:rsidP="00A82339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Segoe UI"/>
          <w:color w:val="212121"/>
        </w:rPr>
      </w:pPr>
      <w:r>
        <w:rPr>
          <w:rFonts w:eastAsia="Times New Roman" w:cs="Segoe UI"/>
          <w:color w:val="212121"/>
        </w:rPr>
        <w:t xml:space="preserve">These can include lessons learned publications, reports, technical documents, brochures, etc. </w:t>
      </w:r>
    </w:p>
    <w:p w:rsidR="00A82339" w:rsidRDefault="00A82339" w:rsidP="00A82339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Segoe UI"/>
          <w:color w:val="212121"/>
        </w:rPr>
      </w:pPr>
      <w:r>
        <w:rPr>
          <w:rFonts w:eastAsia="Times New Roman" w:cs="Segoe UI"/>
          <w:color w:val="212121"/>
        </w:rPr>
        <w:t>Submissions should include: title, link to publication, and one sentence about the publication.</w:t>
      </w:r>
    </w:p>
    <w:p w:rsidR="00A82339" w:rsidRPr="00A82339" w:rsidRDefault="00A82339" w:rsidP="00A82339">
      <w:pPr>
        <w:rPr>
          <w:rFonts w:asciiTheme="minorHAnsi" w:hAnsiTheme="minorHAnsi"/>
          <w:b/>
        </w:rPr>
      </w:pPr>
      <w:proofErr w:type="spellStart"/>
      <w:r w:rsidRPr="00A82339">
        <w:rPr>
          <w:rFonts w:asciiTheme="minorHAnsi" w:hAnsiTheme="minorHAnsi"/>
          <w:b/>
        </w:rPr>
        <w:t>Videos</w:t>
      </w:r>
      <w:proofErr w:type="spellEnd"/>
    </w:p>
    <w:p w:rsidR="00A82339" w:rsidRDefault="00A82339" w:rsidP="00A82339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Segoe UI"/>
          <w:color w:val="212121"/>
        </w:rPr>
      </w:pPr>
      <w:r>
        <w:rPr>
          <w:rFonts w:eastAsia="Times New Roman" w:cs="Segoe UI"/>
          <w:color w:val="212121"/>
        </w:rPr>
        <w:t>Videos may include those produced by the UN-REDD Programme, the Programme as part of a partnership, a UNDP/FAO/UNEP agency video related to REDD+, a video produced by a partner country.</w:t>
      </w:r>
    </w:p>
    <w:p w:rsidR="00A82339" w:rsidRDefault="00A82339" w:rsidP="00A82339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Segoe UI"/>
          <w:color w:val="212121"/>
        </w:rPr>
      </w:pPr>
      <w:r w:rsidRPr="00A82339">
        <w:rPr>
          <w:rFonts w:eastAsia="Times New Roman" w:cs="Segoe UI"/>
          <w:color w:val="212121"/>
        </w:rPr>
        <w:t xml:space="preserve">These can include </w:t>
      </w:r>
      <w:r>
        <w:rPr>
          <w:rFonts w:eastAsia="Times New Roman" w:cs="Segoe UI"/>
          <w:color w:val="212121"/>
        </w:rPr>
        <w:t>documentary format, animation, video short, training videos, etc.</w:t>
      </w:r>
    </w:p>
    <w:p w:rsidR="00A82339" w:rsidRPr="00A82339" w:rsidRDefault="00A82339" w:rsidP="00A82339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Segoe UI"/>
          <w:color w:val="212121"/>
        </w:rPr>
      </w:pPr>
      <w:r w:rsidRPr="00A82339">
        <w:rPr>
          <w:rFonts w:eastAsia="Times New Roman" w:cs="Segoe UI"/>
          <w:color w:val="212121"/>
        </w:rPr>
        <w:t xml:space="preserve">Submissions should include: title, link to </w:t>
      </w:r>
      <w:r>
        <w:rPr>
          <w:rFonts w:eastAsia="Times New Roman" w:cs="Segoe UI"/>
          <w:color w:val="212121"/>
        </w:rPr>
        <w:t>video</w:t>
      </w:r>
      <w:r w:rsidRPr="00A82339">
        <w:rPr>
          <w:rFonts w:eastAsia="Times New Roman" w:cs="Segoe UI"/>
          <w:color w:val="212121"/>
        </w:rPr>
        <w:t xml:space="preserve">, and one sentence about the </w:t>
      </w:r>
      <w:r>
        <w:rPr>
          <w:rFonts w:eastAsia="Times New Roman" w:cs="Segoe UI"/>
          <w:color w:val="212121"/>
        </w:rPr>
        <w:t>video</w:t>
      </w:r>
      <w:r w:rsidRPr="00A82339">
        <w:rPr>
          <w:rFonts w:eastAsia="Times New Roman" w:cs="Segoe UI"/>
          <w:color w:val="212121"/>
        </w:rPr>
        <w:t>.</w:t>
      </w:r>
    </w:p>
    <w:p w:rsidR="003868F6" w:rsidRDefault="003868F6" w:rsidP="00DB5B7E">
      <w:pPr>
        <w:shd w:val="clear" w:color="auto" w:fill="FFFFFF"/>
        <w:rPr>
          <w:rFonts w:ascii="Calibri" w:eastAsia="Times New Roman" w:hAnsi="Calibri" w:cs="Segoe UI"/>
          <w:color w:val="212121"/>
          <w:sz w:val="22"/>
          <w:szCs w:val="22"/>
          <w:lang w:val="en-US"/>
        </w:rPr>
      </w:pPr>
    </w:p>
    <w:p w:rsidR="003868F6" w:rsidRPr="00852DE1" w:rsidRDefault="00D9709B" w:rsidP="003868F6">
      <w:pPr>
        <w:rPr>
          <w:rFonts w:asciiTheme="minorHAnsi" w:hAnsiTheme="minorHAnsi"/>
          <w:b/>
          <w:szCs w:val="22"/>
          <w:lang w:val="en-US"/>
        </w:rPr>
      </w:pPr>
      <w:r w:rsidRPr="00852DE1">
        <w:rPr>
          <w:rFonts w:asciiTheme="minorHAnsi" w:hAnsiTheme="minorHAnsi"/>
          <w:b/>
          <w:szCs w:val="22"/>
          <w:lang w:val="en-US"/>
        </w:rPr>
        <w:t>G</w:t>
      </w:r>
      <w:r w:rsidR="003868F6" w:rsidRPr="00852DE1">
        <w:rPr>
          <w:rFonts w:asciiTheme="minorHAnsi" w:hAnsiTheme="minorHAnsi"/>
          <w:b/>
          <w:szCs w:val="22"/>
          <w:lang w:val="en-US"/>
        </w:rPr>
        <w:t>eneral tips</w:t>
      </w:r>
      <w:r w:rsidRPr="00852DE1">
        <w:rPr>
          <w:rFonts w:asciiTheme="minorHAnsi" w:hAnsiTheme="minorHAnsi"/>
          <w:b/>
          <w:szCs w:val="22"/>
          <w:lang w:val="en-US"/>
        </w:rPr>
        <w:t xml:space="preserve"> for</w:t>
      </w:r>
      <w:r w:rsidR="003868F6" w:rsidRPr="00852DE1">
        <w:rPr>
          <w:rFonts w:asciiTheme="minorHAnsi" w:hAnsiTheme="minorHAnsi"/>
          <w:b/>
          <w:szCs w:val="22"/>
          <w:lang w:val="en-US"/>
        </w:rPr>
        <w:t xml:space="preserve"> writing a </w:t>
      </w:r>
      <w:r w:rsidR="00573562" w:rsidRPr="00852DE1">
        <w:rPr>
          <w:rFonts w:asciiTheme="minorHAnsi" w:hAnsiTheme="minorHAnsi"/>
          <w:b/>
          <w:szCs w:val="22"/>
          <w:lang w:val="en-US"/>
        </w:rPr>
        <w:t xml:space="preserve">news </w:t>
      </w:r>
      <w:r w:rsidR="003868F6" w:rsidRPr="00852DE1">
        <w:rPr>
          <w:rFonts w:asciiTheme="minorHAnsi" w:hAnsiTheme="minorHAnsi"/>
          <w:b/>
          <w:szCs w:val="22"/>
          <w:lang w:val="en-US"/>
        </w:rPr>
        <w:t>article</w:t>
      </w:r>
    </w:p>
    <w:p w:rsidR="00771E65" w:rsidRPr="00852DE1" w:rsidRDefault="00771E65" w:rsidP="003868F6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DA7C4D" w:rsidRPr="00852DE1" w:rsidRDefault="00DA7C4D" w:rsidP="00DA7C4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52DE1">
        <w:rPr>
          <w:rFonts w:asciiTheme="minorHAnsi" w:hAnsiTheme="minorHAnsi"/>
        </w:rPr>
        <w:t xml:space="preserve">Even a very short story can share interesting and useful information so do not feel that it is necessary to write lengthy articles. </w:t>
      </w:r>
    </w:p>
    <w:p w:rsidR="00DA7C4D" w:rsidRPr="00852DE1" w:rsidRDefault="00DA7C4D" w:rsidP="00DA7C4D">
      <w:pPr>
        <w:pStyle w:val="ListParagraph"/>
        <w:rPr>
          <w:rFonts w:asciiTheme="minorHAnsi" w:hAnsiTheme="minorHAnsi"/>
        </w:rPr>
      </w:pPr>
    </w:p>
    <w:p w:rsidR="003868F6" w:rsidRPr="00852DE1" w:rsidRDefault="003868F6" w:rsidP="003868F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52DE1">
        <w:rPr>
          <w:rFonts w:asciiTheme="minorHAnsi" w:hAnsiTheme="minorHAnsi"/>
        </w:rPr>
        <w:t>Consider writing the title of your stories last – it will make choosing one easier</w:t>
      </w:r>
    </w:p>
    <w:p w:rsidR="003868F6" w:rsidRPr="00852DE1" w:rsidRDefault="003868F6" w:rsidP="003868F6">
      <w:pPr>
        <w:pStyle w:val="ListParagraph"/>
        <w:rPr>
          <w:rFonts w:asciiTheme="minorHAnsi" w:hAnsiTheme="minorHAnsi"/>
        </w:rPr>
      </w:pPr>
    </w:p>
    <w:p w:rsidR="003868F6" w:rsidRPr="00852DE1" w:rsidRDefault="003868F6" w:rsidP="003868F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52DE1">
        <w:rPr>
          <w:rFonts w:asciiTheme="minorHAnsi" w:hAnsiTheme="minorHAnsi"/>
        </w:rPr>
        <w:lastRenderedPageBreak/>
        <w:t>Do not use capital letters in the article title unless referring to a noun</w:t>
      </w:r>
    </w:p>
    <w:p w:rsidR="003868F6" w:rsidRPr="00852DE1" w:rsidRDefault="003868F6" w:rsidP="003868F6">
      <w:pPr>
        <w:pStyle w:val="ListParagraph"/>
        <w:rPr>
          <w:rFonts w:asciiTheme="minorHAnsi" w:hAnsiTheme="minorHAnsi"/>
        </w:rPr>
      </w:pPr>
    </w:p>
    <w:p w:rsidR="003868F6" w:rsidRPr="00852DE1" w:rsidRDefault="003868F6" w:rsidP="003868F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52DE1">
        <w:rPr>
          <w:rFonts w:asciiTheme="minorHAnsi" w:hAnsiTheme="minorHAnsi"/>
        </w:rPr>
        <w:t xml:space="preserve">The first paragraph of your story could build on the title, while introducing a fresh element to draw readers in. Avoid repeating what you have already said in the title. For example, the first paragraph of </w:t>
      </w:r>
      <w:hyperlink r:id="rId10" w:history="1">
        <w:r w:rsidRPr="00852DE1">
          <w:rPr>
            <w:rStyle w:val="Hyperlink"/>
            <w:rFonts w:asciiTheme="minorHAnsi" w:hAnsiTheme="minorHAnsi"/>
          </w:rPr>
          <w:t>this</w:t>
        </w:r>
      </w:hyperlink>
      <w:r w:rsidRPr="00852DE1">
        <w:rPr>
          <w:rFonts w:asciiTheme="minorHAnsi" w:hAnsiTheme="minorHAnsi"/>
        </w:rPr>
        <w:t xml:space="preserve"> story builds on the title with four new and interesting details.</w:t>
      </w:r>
    </w:p>
    <w:p w:rsidR="003868F6" w:rsidRPr="00852DE1" w:rsidRDefault="003868F6" w:rsidP="003868F6">
      <w:pPr>
        <w:pStyle w:val="ListParagraph"/>
        <w:rPr>
          <w:rFonts w:asciiTheme="minorHAnsi" w:hAnsiTheme="minorHAnsi"/>
        </w:rPr>
      </w:pPr>
    </w:p>
    <w:p w:rsidR="003868F6" w:rsidRPr="00852DE1" w:rsidRDefault="003868F6" w:rsidP="003868F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52DE1">
        <w:rPr>
          <w:rFonts w:asciiTheme="minorHAnsi" w:hAnsiTheme="minorHAnsi"/>
        </w:rPr>
        <w:t xml:space="preserve">The second paragraph could give the news some context. For example, </w:t>
      </w:r>
      <w:hyperlink r:id="rId11" w:history="1">
        <w:r w:rsidRPr="00852DE1">
          <w:rPr>
            <w:rStyle w:val="Hyperlink"/>
            <w:rFonts w:asciiTheme="minorHAnsi" w:hAnsiTheme="minorHAnsi"/>
          </w:rPr>
          <w:t>this</w:t>
        </w:r>
      </w:hyperlink>
      <w:r w:rsidRPr="00852DE1">
        <w:rPr>
          <w:rFonts w:asciiTheme="minorHAnsi" w:hAnsiTheme="minorHAnsi"/>
        </w:rPr>
        <w:t xml:space="preserve"> article stops to reiterate the importance of satellite technology in relation to carbon savings.  This helps keep </w:t>
      </w:r>
      <w:r w:rsidR="00852DE1">
        <w:rPr>
          <w:rFonts w:asciiTheme="minorHAnsi" w:hAnsiTheme="minorHAnsi"/>
        </w:rPr>
        <w:t xml:space="preserve">those </w:t>
      </w:r>
      <w:r w:rsidRPr="00852DE1">
        <w:rPr>
          <w:rFonts w:asciiTheme="minorHAnsi" w:hAnsiTheme="minorHAnsi"/>
        </w:rPr>
        <w:t xml:space="preserve">readers </w:t>
      </w:r>
      <w:r w:rsidR="00852DE1">
        <w:rPr>
          <w:rFonts w:asciiTheme="minorHAnsi" w:hAnsiTheme="minorHAnsi"/>
        </w:rPr>
        <w:t xml:space="preserve">who are </w:t>
      </w:r>
      <w:r w:rsidRPr="00852DE1">
        <w:rPr>
          <w:rFonts w:asciiTheme="minorHAnsi" w:hAnsiTheme="minorHAnsi"/>
        </w:rPr>
        <w:t>less familiar with the topic on board</w:t>
      </w:r>
      <w:r w:rsidR="00852DE1">
        <w:rPr>
          <w:rFonts w:asciiTheme="minorHAnsi" w:hAnsiTheme="minorHAnsi"/>
        </w:rPr>
        <w:t>.</w:t>
      </w:r>
    </w:p>
    <w:p w:rsidR="003868F6" w:rsidRPr="00852DE1" w:rsidRDefault="003868F6" w:rsidP="003868F6">
      <w:pPr>
        <w:pStyle w:val="ListParagraph"/>
        <w:rPr>
          <w:rFonts w:asciiTheme="minorHAnsi" w:hAnsiTheme="minorHAnsi"/>
        </w:rPr>
      </w:pPr>
    </w:p>
    <w:p w:rsidR="003868F6" w:rsidRPr="00852DE1" w:rsidRDefault="003868F6" w:rsidP="003868F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52DE1">
        <w:rPr>
          <w:rFonts w:asciiTheme="minorHAnsi" w:hAnsiTheme="minorHAnsi"/>
        </w:rPr>
        <w:t>Consider writing one paragraph for each topic or idea. The start of the paragraph should prepare the reader for what is to follow, almost like a summary – there should be no surprises for the reader. This conveys a sense of control to your writing</w:t>
      </w:r>
      <w:r w:rsidR="00852DE1">
        <w:rPr>
          <w:rFonts w:asciiTheme="minorHAnsi" w:hAnsiTheme="minorHAnsi"/>
        </w:rPr>
        <w:t xml:space="preserve">, and allows the reader to </w:t>
      </w:r>
      <w:r w:rsidR="004A7E73">
        <w:rPr>
          <w:rFonts w:asciiTheme="minorHAnsi" w:hAnsiTheme="minorHAnsi"/>
        </w:rPr>
        <w:t>effectively</w:t>
      </w:r>
      <w:r w:rsidR="00852DE1">
        <w:rPr>
          <w:rFonts w:asciiTheme="minorHAnsi" w:hAnsiTheme="minorHAnsi"/>
        </w:rPr>
        <w:t xml:space="preserve"> follow the </w:t>
      </w:r>
      <w:r w:rsidR="004A7E73">
        <w:rPr>
          <w:rFonts w:asciiTheme="minorHAnsi" w:hAnsiTheme="minorHAnsi"/>
        </w:rPr>
        <w:t>information being presented</w:t>
      </w:r>
      <w:r w:rsidRPr="00852DE1">
        <w:rPr>
          <w:rFonts w:asciiTheme="minorHAnsi" w:hAnsiTheme="minorHAnsi"/>
        </w:rPr>
        <w:t xml:space="preserve">.  </w:t>
      </w:r>
    </w:p>
    <w:p w:rsidR="003868F6" w:rsidRPr="00852DE1" w:rsidRDefault="003868F6" w:rsidP="003868F6">
      <w:pPr>
        <w:pStyle w:val="ListParagraph"/>
        <w:rPr>
          <w:rFonts w:asciiTheme="minorHAnsi" w:hAnsiTheme="minorHAnsi"/>
        </w:rPr>
      </w:pPr>
    </w:p>
    <w:p w:rsidR="003868F6" w:rsidRPr="00852DE1" w:rsidRDefault="003868F6" w:rsidP="003868F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52DE1">
        <w:rPr>
          <w:rFonts w:asciiTheme="minorHAnsi" w:hAnsiTheme="minorHAnsi"/>
        </w:rPr>
        <w:t xml:space="preserve">Use the active, rather than passive voice, where the subject of the sentence performs the action. For example, </w:t>
      </w:r>
      <w:r w:rsidR="003C4920" w:rsidRPr="00852DE1">
        <w:rPr>
          <w:rFonts w:asciiTheme="minorHAnsi" w:hAnsiTheme="minorHAnsi"/>
          <w:i/>
        </w:rPr>
        <w:t>Colo</w:t>
      </w:r>
      <w:r w:rsidRPr="00852DE1">
        <w:rPr>
          <w:rFonts w:asciiTheme="minorHAnsi" w:hAnsiTheme="minorHAnsi"/>
          <w:i/>
        </w:rPr>
        <w:t xml:space="preserve">mbia has approved a new law aimed at protecting forests </w:t>
      </w:r>
      <w:r w:rsidRPr="00852DE1">
        <w:rPr>
          <w:rFonts w:asciiTheme="minorHAnsi" w:hAnsiTheme="minorHAnsi"/>
        </w:rPr>
        <w:t xml:space="preserve">rather than </w:t>
      </w:r>
      <w:r w:rsidRPr="00852DE1">
        <w:rPr>
          <w:rFonts w:asciiTheme="minorHAnsi" w:hAnsiTheme="minorHAnsi"/>
          <w:i/>
        </w:rPr>
        <w:t>a new law aimed at protecting forests has been approved by C</w:t>
      </w:r>
      <w:r w:rsidR="003C4920" w:rsidRPr="00852DE1">
        <w:rPr>
          <w:rFonts w:asciiTheme="minorHAnsi" w:hAnsiTheme="minorHAnsi"/>
          <w:i/>
        </w:rPr>
        <w:t>olo</w:t>
      </w:r>
      <w:r w:rsidRPr="00852DE1">
        <w:rPr>
          <w:rFonts w:asciiTheme="minorHAnsi" w:hAnsiTheme="minorHAnsi"/>
          <w:i/>
        </w:rPr>
        <w:t xml:space="preserve">mbia. </w:t>
      </w:r>
    </w:p>
    <w:p w:rsidR="003868F6" w:rsidRPr="00852DE1" w:rsidRDefault="003868F6" w:rsidP="003868F6">
      <w:pPr>
        <w:pStyle w:val="ListParagraph"/>
        <w:rPr>
          <w:rFonts w:asciiTheme="minorHAnsi" w:hAnsiTheme="minorHAnsi"/>
        </w:rPr>
      </w:pPr>
      <w:r w:rsidRPr="00852DE1">
        <w:rPr>
          <w:rFonts w:asciiTheme="minorHAnsi" w:hAnsiTheme="minorHAnsi"/>
        </w:rPr>
        <w:t xml:space="preserve"> </w:t>
      </w:r>
    </w:p>
    <w:p w:rsidR="003868F6" w:rsidRPr="00852DE1" w:rsidRDefault="003868F6" w:rsidP="003868F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52DE1">
        <w:rPr>
          <w:rFonts w:asciiTheme="minorHAnsi" w:hAnsiTheme="minorHAnsi"/>
        </w:rPr>
        <w:t>Use as few words as possible. A short and snappy article does not hold less value than a longer one. Long sentences or paragraphs run the risk of vagueness or having too many sub-clauses for the reader to understand clearly</w:t>
      </w:r>
    </w:p>
    <w:p w:rsidR="003868F6" w:rsidRPr="00852DE1" w:rsidRDefault="003868F6" w:rsidP="003868F6">
      <w:pPr>
        <w:pStyle w:val="ListParagraph"/>
        <w:rPr>
          <w:rFonts w:asciiTheme="minorHAnsi" w:hAnsiTheme="minorHAnsi"/>
        </w:rPr>
      </w:pPr>
    </w:p>
    <w:p w:rsidR="00771E65" w:rsidRPr="00852DE1" w:rsidRDefault="003868F6" w:rsidP="00771E6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52DE1">
        <w:rPr>
          <w:rFonts w:asciiTheme="minorHAnsi" w:hAnsiTheme="minorHAnsi"/>
        </w:rPr>
        <w:t>Read your story aloud! Is it easy to fo</w:t>
      </w:r>
      <w:r w:rsidR="00771E65" w:rsidRPr="00852DE1">
        <w:rPr>
          <w:rFonts w:asciiTheme="minorHAnsi" w:hAnsiTheme="minorHAnsi"/>
        </w:rPr>
        <w:t>llow? Can any words be removed?</w:t>
      </w:r>
    </w:p>
    <w:p w:rsidR="00771E65" w:rsidRPr="00852DE1" w:rsidRDefault="00771E65" w:rsidP="00771E65">
      <w:pPr>
        <w:pStyle w:val="ListParagraph"/>
        <w:rPr>
          <w:rFonts w:asciiTheme="minorHAnsi" w:hAnsiTheme="minorHAnsi"/>
        </w:rPr>
      </w:pPr>
    </w:p>
    <w:p w:rsidR="003868F6" w:rsidRPr="00852DE1" w:rsidRDefault="003868F6" w:rsidP="00771E6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52DE1">
        <w:rPr>
          <w:rFonts w:asciiTheme="minorHAnsi" w:hAnsiTheme="minorHAnsi"/>
        </w:rPr>
        <w:t>A conversational tone will allow readers who are new to REDD</w:t>
      </w:r>
      <w:r w:rsidR="004A7E73">
        <w:rPr>
          <w:rFonts w:asciiTheme="minorHAnsi" w:hAnsiTheme="minorHAnsi"/>
        </w:rPr>
        <w:t>+</w:t>
      </w:r>
      <w:r w:rsidRPr="00852DE1">
        <w:rPr>
          <w:rFonts w:asciiTheme="minorHAnsi" w:hAnsiTheme="minorHAnsi"/>
        </w:rPr>
        <w:t xml:space="preserve"> or who do not have a strong grasp of English to get more out of the article. </w:t>
      </w:r>
    </w:p>
    <w:p w:rsidR="00771E65" w:rsidRPr="00852DE1" w:rsidRDefault="00771E65" w:rsidP="003868F6">
      <w:pPr>
        <w:rPr>
          <w:rFonts w:asciiTheme="minorHAnsi" w:hAnsiTheme="minorHAnsi"/>
          <w:sz w:val="22"/>
          <w:szCs w:val="22"/>
          <w:lang w:val="en-US"/>
        </w:rPr>
      </w:pPr>
    </w:p>
    <w:p w:rsidR="003868F6" w:rsidRPr="00852DE1" w:rsidRDefault="00580D8D" w:rsidP="003868F6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</w:t>
      </w:r>
      <w:r w:rsidR="003868F6" w:rsidRPr="00852DE1">
        <w:rPr>
          <w:rFonts w:asciiTheme="minorHAnsi" w:hAnsiTheme="minorHAnsi"/>
          <w:sz w:val="22"/>
          <w:szCs w:val="22"/>
          <w:lang w:val="en-US"/>
        </w:rPr>
        <w:t>hen writing about an event, such as a workshop, you may want to consider:</w:t>
      </w:r>
    </w:p>
    <w:p w:rsidR="00771E65" w:rsidRPr="00852DE1" w:rsidRDefault="00771E65" w:rsidP="003868F6">
      <w:pPr>
        <w:rPr>
          <w:rFonts w:asciiTheme="minorHAnsi" w:hAnsiTheme="minorHAnsi"/>
          <w:sz w:val="22"/>
          <w:szCs w:val="22"/>
          <w:lang w:val="en-US"/>
        </w:rPr>
      </w:pPr>
    </w:p>
    <w:p w:rsidR="003868F6" w:rsidRPr="004A7E73" w:rsidRDefault="003868F6" w:rsidP="004A7E73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4A7E73">
        <w:rPr>
          <w:rFonts w:asciiTheme="minorHAnsi" w:hAnsiTheme="minorHAnsi"/>
        </w:rPr>
        <w:t xml:space="preserve">Exactly what new knowledge has been learned? </w:t>
      </w:r>
      <w:proofErr w:type="gramStart"/>
      <w:r w:rsidRPr="004A7E73">
        <w:rPr>
          <w:rFonts w:asciiTheme="minorHAnsi" w:hAnsiTheme="minorHAnsi"/>
        </w:rPr>
        <w:t>i.e</w:t>
      </w:r>
      <w:proofErr w:type="gramEnd"/>
      <w:r w:rsidRPr="004A7E73">
        <w:rPr>
          <w:rFonts w:asciiTheme="minorHAnsi" w:hAnsiTheme="minorHAnsi"/>
        </w:rPr>
        <w:t>. what was the added value of having a workshop that brings people together?</w:t>
      </w:r>
    </w:p>
    <w:p w:rsidR="003868F6" w:rsidRPr="004A7E73" w:rsidRDefault="003868F6" w:rsidP="004A7E73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4A7E73">
        <w:rPr>
          <w:rFonts w:asciiTheme="minorHAnsi" w:hAnsiTheme="minorHAnsi"/>
        </w:rPr>
        <w:t xml:space="preserve">If capacity has been ‘strengthened,’ in what way? What can the workshop participants now do more effectively? What environmental or social effects will this help bring about? </w:t>
      </w:r>
    </w:p>
    <w:p w:rsidR="003868F6" w:rsidRPr="004A7E73" w:rsidRDefault="003868F6" w:rsidP="004A7E73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4A7E73">
        <w:rPr>
          <w:rFonts w:asciiTheme="minorHAnsi" w:hAnsiTheme="minorHAnsi"/>
        </w:rPr>
        <w:t>How does the event fit into international climate efforts?</w:t>
      </w:r>
    </w:p>
    <w:p w:rsidR="003868F6" w:rsidRPr="002D5E43" w:rsidRDefault="003868F6" w:rsidP="003868F6">
      <w:pPr>
        <w:pStyle w:val="EndnoteText"/>
        <w:rPr>
          <w:rFonts w:asciiTheme="minorHAnsi" w:hAnsiTheme="minorHAnsi"/>
          <w:sz w:val="22"/>
          <w:szCs w:val="22"/>
          <w:lang w:val="en-US"/>
        </w:rPr>
      </w:pPr>
    </w:p>
    <w:p w:rsidR="00C52297" w:rsidRPr="00DB5B7E" w:rsidRDefault="00D2119E">
      <w:pPr>
        <w:rPr>
          <w:lang w:val="en-US"/>
        </w:rPr>
      </w:pPr>
    </w:p>
    <w:sectPr w:rsidR="00C52297" w:rsidRPr="00DB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62" w:rsidRDefault="000F3962" w:rsidP="00DB5B7E">
      <w:r>
        <w:separator/>
      </w:r>
    </w:p>
  </w:endnote>
  <w:endnote w:type="continuationSeparator" w:id="0">
    <w:p w:rsidR="000F3962" w:rsidRDefault="000F3962" w:rsidP="00DB5B7E">
      <w:r>
        <w:continuationSeparator/>
      </w:r>
    </w:p>
  </w:endnote>
  <w:endnote w:id="1">
    <w:p w:rsidR="003868F6" w:rsidRPr="00771E65" w:rsidRDefault="003868F6" w:rsidP="003868F6">
      <w:pPr>
        <w:pStyle w:val="EndnoteText"/>
        <w:rPr>
          <w:rFonts w:asciiTheme="minorHAnsi" w:hAnsiTheme="minorHAnsi"/>
          <w:color w:val="000000"/>
          <w:lang w:val="en-GB"/>
        </w:rPr>
      </w:pPr>
      <w:r>
        <w:rPr>
          <w:rStyle w:val="EndnoteReference"/>
        </w:rPr>
        <w:endnoteRef/>
      </w:r>
      <w:r w:rsidRPr="00DB5B7E">
        <w:rPr>
          <w:lang w:val="en-US"/>
        </w:rPr>
        <w:t xml:space="preserve"> </w:t>
      </w:r>
      <w:r w:rsidRPr="00DB5B7E">
        <w:rPr>
          <w:rFonts w:asciiTheme="minorHAnsi" w:hAnsiTheme="minorHAnsi"/>
          <w:color w:val="000000"/>
          <w:lang w:val="en-GB"/>
        </w:rPr>
        <w:t xml:space="preserve">Outcomes relate to changes in institutional performance or behaviour among </w:t>
      </w:r>
      <w:r w:rsidRPr="00771E65">
        <w:rPr>
          <w:rFonts w:asciiTheme="minorHAnsi" w:hAnsiTheme="minorHAnsi"/>
          <w:color w:val="000000"/>
          <w:lang w:val="en-GB"/>
        </w:rPr>
        <w:t>individuals or groups</w:t>
      </w:r>
      <w:r w:rsidR="00771E65" w:rsidRPr="00771E65">
        <w:rPr>
          <w:rFonts w:asciiTheme="minorHAnsi" w:hAnsiTheme="minorHAnsi"/>
          <w:color w:val="000000"/>
          <w:lang w:val="en-GB"/>
        </w:rPr>
        <w:t xml:space="preserve"> </w:t>
      </w:r>
    </w:p>
    <w:p w:rsidR="002D5E43" w:rsidRPr="00771E65" w:rsidRDefault="002D5E43">
      <w:pPr>
        <w:pStyle w:val="EndnoteText"/>
        <w:rPr>
          <w:rFonts w:asciiTheme="minorHAnsi" w:hAnsiTheme="minorHAnsi"/>
          <w:color w:val="000000"/>
          <w:lang w:val="en-GB"/>
        </w:rPr>
      </w:pPr>
    </w:p>
    <w:p w:rsidR="002D5E43" w:rsidRDefault="002D5E43">
      <w:pPr>
        <w:pStyle w:val="EndnoteText"/>
        <w:rPr>
          <w:color w:val="000000"/>
          <w:lang w:val="en-GB"/>
        </w:rPr>
      </w:pPr>
    </w:p>
    <w:p w:rsidR="002D5E43" w:rsidRPr="002D5E43" w:rsidRDefault="002D5E43">
      <w:pPr>
        <w:pStyle w:val="EndnoteText"/>
        <w:rPr>
          <w:rFonts w:asciiTheme="minorHAnsi" w:hAnsiTheme="minorHAnsi"/>
          <w:sz w:val="22"/>
          <w:szCs w:val="22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62" w:rsidRDefault="000F3962" w:rsidP="00DB5B7E">
      <w:r>
        <w:separator/>
      </w:r>
    </w:p>
  </w:footnote>
  <w:footnote w:type="continuationSeparator" w:id="0">
    <w:p w:rsidR="000F3962" w:rsidRDefault="000F3962" w:rsidP="00DB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C6E"/>
    <w:multiLevelType w:val="hybridMultilevel"/>
    <w:tmpl w:val="D994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128E"/>
    <w:multiLevelType w:val="hybridMultilevel"/>
    <w:tmpl w:val="24A0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2E92"/>
    <w:multiLevelType w:val="hybridMultilevel"/>
    <w:tmpl w:val="C35878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484F"/>
    <w:multiLevelType w:val="hybridMultilevel"/>
    <w:tmpl w:val="6BF4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4D124">
      <w:numFmt w:val="bullet"/>
      <w:lvlText w:val="-"/>
      <w:lvlJc w:val="left"/>
      <w:pPr>
        <w:ind w:left="1440" w:hanging="360"/>
      </w:pPr>
      <w:rPr>
        <w:rFonts w:ascii="Calibri" w:eastAsia="Times New Roman" w:hAnsi="Calibr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9497D"/>
    <w:multiLevelType w:val="hybridMultilevel"/>
    <w:tmpl w:val="04D24D1E"/>
    <w:lvl w:ilvl="0" w:tplc="A802D37E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653EC"/>
    <w:multiLevelType w:val="hybridMultilevel"/>
    <w:tmpl w:val="7AA48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E7670"/>
    <w:multiLevelType w:val="hybridMultilevel"/>
    <w:tmpl w:val="08668D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52EFD"/>
    <w:multiLevelType w:val="hybridMultilevel"/>
    <w:tmpl w:val="964EA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B3EF4"/>
    <w:multiLevelType w:val="hybridMultilevel"/>
    <w:tmpl w:val="CBAE7B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B415C"/>
    <w:multiLevelType w:val="hybridMultilevel"/>
    <w:tmpl w:val="5C28FA24"/>
    <w:lvl w:ilvl="0" w:tplc="83D27ED0">
      <w:numFmt w:val="bullet"/>
      <w:lvlText w:val="-"/>
      <w:lvlJc w:val="left"/>
      <w:pPr>
        <w:ind w:left="1080" w:hanging="360"/>
      </w:pPr>
      <w:rPr>
        <w:rFonts w:ascii="Calibri" w:eastAsia="Times New Roman" w:hAnsi="Calibr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2C52D2"/>
    <w:multiLevelType w:val="hybridMultilevel"/>
    <w:tmpl w:val="1480B4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804D2"/>
    <w:multiLevelType w:val="hybridMultilevel"/>
    <w:tmpl w:val="23D86F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B5CEC"/>
    <w:multiLevelType w:val="hybridMultilevel"/>
    <w:tmpl w:val="3F563EC4"/>
    <w:lvl w:ilvl="0" w:tplc="38824FC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554A4"/>
    <w:multiLevelType w:val="hybridMultilevel"/>
    <w:tmpl w:val="2B7CBE80"/>
    <w:lvl w:ilvl="0" w:tplc="A55414F4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F48B7"/>
    <w:multiLevelType w:val="hybridMultilevel"/>
    <w:tmpl w:val="54325886"/>
    <w:lvl w:ilvl="0" w:tplc="83D27ED0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32562"/>
    <w:multiLevelType w:val="hybridMultilevel"/>
    <w:tmpl w:val="C2D4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60A9C"/>
    <w:multiLevelType w:val="hybridMultilevel"/>
    <w:tmpl w:val="55E4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8"/>
  </w:num>
  <w:num w:numId="9">
    <w:abstractNumId w:val="2"/>
  </w:num>
  <w:num w:numId="10">
    <w:abstractNumId w:val="14"/>
  </w:num>
  <w:num w:numId="11">
    <w:abstractNumId w:val="9"/>
  </w:num>
  <w:num w:numId="12">
    <w:abstractNumId w:val="5"/>
  </w:num>
  <w:num w:numId="13">
    <w:abstractNumId w:val="3"/>
  </w:num>
  <w:num w:numId="14">
    <w:abstractNumId w:val="0"/>
  </w:num>
  <w:num w:numId="15">
    <w:abstractNumId w:val="7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7E"/>
    <w:rsid w:val="00067E43"/>
    <w:rsid w:val="00094E79"/>
    <w:rsid w:val="000F3962"/>
    <w:rsid w:val="00142F67"/>
    <w:rsid w:val="00144FF3"/>
    <w:rsid w:val="002D0D3C"/>
    <w:rsid w:val="002D5E43"/>
    <w:rsid w:val="002F70A9"/>
    <w:rsid w:val="003868F6"/>
    <w:rsid w:val="003C4920"/>
    <w:rsid w:val="00400D5A"/>
    <w:rsid w:val="00420A58"/>
    <w:rsid w:val="00422CDB"/>
    <w:rsid w:val="004A7E73"/>
    <w:rsid w:val="004F6883"/>
    <w:rsid w:val="00573562"/>
    <w:rsid w:val="00580D8D"/>
    <w:rsid w:val="00771E65"/>
    <w:rsid w:val="007C2B0D"/>
    <w:rsid w:val="00852DE1"/>
    <w:rsid w:val="008D3CEF"/>
    <w:rsid w:val="008F53AB"/>
    <w:rsid w:val="00A82339"/>
    <w:rsid w:val="00AC4B80"/>
    <w:rsid w:val="00B26F2B"/>
    <w:rsid w:val="00CC0F37"/>
    <w:rsid w:val="00CE0C0A"/>
    <w:rsid w:val="00CE5CE1"/>
    <w:rsid w:val="00D2119E"/>
    <w:rsid w:val="00D9709B"/>
    <w:rsid w:val="00DA7C4D"/>
    <w:rsid w:val="00DB5B7E"/>
    <w:rsid w:val="00E40802"/>
    <w:rsid w:val="00EB371B"/>
    <w:rsid w:val="00F717C4"/>
    <w:rsid w:val="00F93B1B"/>
    <w:rsid w:val="00F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7E"/>
    <w:pPr>
      <w:spacing w:after="0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DB5B7E"/>
  </w:style>
  <w:style w:type="character" w:styleId="Strong">
    <w:name w:val="Strong"/>
    <w:basedOn w:val="DefaultParagraphFont"/>
    <w:uiPriority w:val="22"/>
    <w:qFormat/>
    <w:rsid w:val="00DB5B7E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5B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5B7E"/>
    <w:rPr>
      <w:rFonts w:ascii="Times New Roman" w:hAnsi="Times New Roman" w:cs="Times New Roman"/>
      <w:sz w:val="20"/>
      <w:szCs w:val="20"/>
      <w:lang w:eastAsia="fr-CH"/>
    </w:rPr>
  </w:style>
  <w:style w:type="character" w:styleId="EndnoteReference">
    <w:name w:val="endnote reference"/>
    <w:basedOn w:val="DefaultParagraphFont"/>
    <w:uiPriority w:val="99"/>
    <w:semiHidden/>
    <w:unhideWhenUsed/>
    <w:rsid w:val="00DB5B7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D5E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2D5E43"/>
    <w:rPr>
      <w:b/>
      <w:bCs/>
      <w:strike w:val="0"/>
      <w:dstrike w:val="0"/>
      <w:color w:val="6699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D5E43"/>
    <w:pPr>
      <w:spacing w:before="100" w:beforeAutospacing="1" w:after="100" w:afterAutospacing="1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rsid w:val="002D5E4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7E"/>
    <w:pPr>
      <w:spacing w:after="0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DB5B7E"/>
  </w:style>
  <w:style w:type="character" w:styleId="Strong">
    <w:name w:val="Strong"/>
    <w:basedOn w:val="DefaultParagraphFont"/>
    <w:uiPriority w:val="22"/>
    <w:qFormat/>
    <w:rsid w:val="00DB5B7E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5B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5B7E"/>
    <w:rPr>
      <w:rFonts w:ascii="Times New Roman" w:hAnsi="Times New Roman" w:cs="Times New Roman"/>
      <w:sz w:val="20"/>
      <w:szCs w:val="20"/>
      <w:lang w:eastAsia="fr-CH"/>
    </w:rPr>
  </w:style>
  <w:style w:type="character" w:styleId="EndnoteReference">
    <w:name w:val="endnote reference"/>
    <w:basedOn w:val="DefaultParagraphFont"/>
    <w:uiPriority w:val="99"/>
    <w:semiHidden/>
    <w:unhideWhenUsed/>
    <w:rsid w:val="00DB5B7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D5E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2D5E43"/>
    <w:rPr>
      <w:b/>
      <w:bCs/>
      <w:strike w:val="0"/>
      <w:dstrike w:val="0"/>
      <w:color w:val="6699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D5E43"/>
    <w:pPr>
      <w:spacing w:before="100" w:beforeAutospacing="1" w:after="100" w:afterAutospacing="1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rsid w:val="002D5E4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-redd.org/Newsletter2014October/LAC_Forest_Monitoring/tabid/794383/Defaul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n-redd.org/Newsletter2014October/Uganda_NP_Document/tabid/794415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20.rs6.net/tn.jsp?f=001GhAlCt8GMDymPyW7lr8QEZPTLLfJTqKNCWUa_O5gmoS9JqF6LEcUQzyO0ysgxy4TQPviZ37yV_DZrTAWPlj5uBBo-fRmGyiRvPjPds9DVyz6-izc1ZQnFLSoBJ5W278fcQLif6qeTK65GolO2HXZLw902mw1gQLP9BgpcpVGXHaU1HAUGUU2OE-YNDiY8uxxr22rCJX82NROaE9couUc8jvoCSSsBSGqZC8XQMB-L3DAZyAULSTUuU4HPQD2DNDhXZNf1ZGehZHOgWkB355yTbrsUF-Gh8MA1iKgvp7sHCkEdsDydubSSwCO8s2LWum7MjlPiP9AQFO9WHLxF30Ry3FvCRmalWROnIZH-w3MfIcnnYYSPqO6gnZjE0nEUfuR3Lp7gP1VwRXaMyckbGxm_FHkJb6O_aPGQXAkUD3ownlKh9NGWIyYqrKeDS1XSD3UPrJasY_FkcM=&amp;c=&amp;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9F5E-8120-47CB-A1D1-7F2FCC23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Grassi</dc:creator>
  <cp:lastModifiedBy>Jennifer FERGUSON-MITCHELL</cp:lastModifiedBy>
  <cp:revision>2</cp:revision>
  <dcterms:created xsi:type="dcterms:W3CDTF">2016-06-07T14:19:00Z</dcterms:created>
  <dcterms:modified xsi:type="dcterms:W3CDTF">2016-06-07T14:19:00Z</dcterms:modified>
</cp:coreProperties>
</file>