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59" w:rsidRPr="00D40059" w:rsidRDefault="00D40059" w:rsidP="00D40059">
      <w:pP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Breakout Group 2: </w:t>
      </w:r>
      <w:r w:rsidRPr="00D40059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When is FPIC required?</w:t>
      </w:r>
    </w:p>
    <w:p w:rsidR="00D40059" w:rsidRDefault="00D40059" w:rsidP="00D40059">
      <w:pPr>
        <w:rPr>
          <w:rFonts w:ascii="Times New Roman" w:eastAsia="Times New Roman" w:hAnsi="Times New Roman"/>
          <w:b/>
          <w:bCs/>
          <w:lang w:eastAsia="x-none"/>
        </w:rPr>
      </w:pPr>
    </w:p>
    <w:p w:rsidR="00D40059" w:rsidRPr="00D40059" w:rsidRDefault="00D40059" w:rsidP="00D40059">
      <w:pPr>
        <w:rPr>
          <w:rFonts w:ascii="Times New Roman" w:eastAsia="Times New Roman" w:hAnsi="Times New Roman"/>
          <w:b/>
          <w:bCs/>
          <w:lang w:eastAsia="x-none"/>
        </w:rPr>
      </w:pPr>
      <w:r w:rsidRPr="00D40059">
        <w:rPr>
          <w:rFonts w:ascii="Times New Roman" w:eastAsia="Times New Roman" w:hAnsi="Times New Roman"/>
          <w:b/>
          <w:bCs/>
          <w:lang w:eastAsia="x-none"/>
        </w:rPr>
        <w:t>Recommendations:</w:t>
      </w:r>
    </w:p>
    <w:p w:rsidR="00713A64" w:rsidRPr="00D40059" w:rsidRDefault="00D40059" w:rsidP="00D40059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D40059">
        <w:rPr>
          <w:rFonts w:ascii="Times New Roman" w:hAnsi="Times New Roman"/>
        </w:rPr>
        <w:t>Clarify which activities require FPIC</w:t>
      </w:r>
    </w:p>
    <w:p w:rsidR="00713A64" w:rsidRPr="00D40059" w:rsidRDefault="00D40059" w:rsidP="00D40059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D40059">
        <w:rPr>
          <w:rFonts w:ascii="Times New Roman" w:hAnsi="Times New Roman"/>
        </w:rPr>
        <w:t xml:space="preserve">Clarify to what extent FPIC is required in the REDD+ Readiness phase </w:t>
      </w:r>
    </w:p>
    <w:p w:rsidR="00D40059" w:rsidRPr="00D40059" w:rsidRDefault="00D40059" w:rsidP="00D40059">
      <w:pPr>
        <w:pStyle w:val="NoSpacing"/>
        <w:ind w:left="360"/>
        <w:rPr>
          <w:rFonts w:ascii="Times New Roman" w:hAnsi="Times New Roman"/>
        </w:rPr>
      </w:pPr>
    </w:p>
    <w:p w:rsidR="00D40059" w:rsidRPr="00D40059" w:rsidRDefault="00D40059" w:rsidP="00D40059">
      <w:pPr>
        <w:rPr>
          <w:rFonts w:ascii="Times New Roman" w:eastAsia="Times New Roman" w:hAnsi="Times New Roman"/>
          <w:b/>
          <w:bCs/>
          <w:lang w:eastAsia="x-none"/>
        </w:rPr>
      </w:pPr>
      <w:r w:rsidRPr="00D40059">
        <w:rPr>
          <w:rFonts w:ascii="Times New Roman" w:eastAsia="Times New Roman" w:hAnsi="Times New Roman"/>
          <w:b/>
          <w:bCs/>
          <w:lang w:eastAsia="x-none"/>
        </w:rPr>
        <w:t>Possible way forward:</w:t>
      </w:r>
    </w:p>
    <w:p w:rsidR="00D40059" w:rsidRPr="00D40059" w:rsidRDefault="00D40059" w:rsidP="00D40059">
      <w:pPr>
        <w:rPr>
          <w:rFonts w:ascii="Times New Roman" w:eastAsia="Times New Roman" w:hAnsi="Times New Roman"/>
          <w:bCs/>
          <w:lang w:eastAsia="x-none"/>
        </w:rPr>
      </w:pPr>
      <w:r w:rsidRPr="00D40059">
        <w:rPr>
          <w:rFonts w:ascii="Times New Roman" w:eastAsia="Times New Roman" w:hAnsi="Times New Roman"/>
          <w:bCs/>
          <w:lang w:eastAsia="x-none"/>
        </w:rPr>
        <w:t xml:space="preserve">Develop criteria/questions to support National </w:t>
      </w:r>
      <w:proofErr w:type="spellStart"/>
      <w:r w:rsidRPr="00D40059">
        <w:rPr>
          <w:rFonts w:ascii="Times New Roman" w:eastAsia="Times New Roman" w:hAnsi="Times New Roman"/>
          <w:bCs/>
          <w:lang w:eastAsia="x-none"/>
        </w:rPr>
        <w:t>Programmes</w:t>
      </w:r>
      <w:proofErr w:type="spellEnd"/>
      <w:r w:rsidRPr="00D40059">
        <w:rPr>
          <w:rFonts w:ascii="Times New Roman" w:eastAsia="Times New Roman" w:hAnsi="Times New Roman"/>
          <w:bCs/>
          <w:lang w:eastAsia="x-none"/>
        </w:rPr>
        <w:t xml:space="preserve"> to determine whether or not an activity requires FPIC</w:t>
      </w:r>
    </w:p>
    <w:p w:rsidR="00D40059" w:rsidRPr="00D40059" w:rsidRDefault="00D40059" w:rsidP="00D40059">
      <w:pPr>
        <w:rPr>
          <w:rFonts w:ascii="Times New Roman" w:eastAsia="Times New Roman" w:hAnsi="Times New Roman"/>
          <w:b/>
          <w:bCs/>
          <w:lang w:eastAsia="x-none"/>
        </w:rPr>
      </w:pPr>
      <w:r w:rsidRPr="00D40059">
        <w:rPr>
          <w:rFonts w:ascii="Times New Roman" w:eastAsia="Times New Roman" w:hAnsi="Times New Roman"/>
          <w:b/>
          <w:bCs/>
          <w:lang w:eastAsia="x-none"/>
        </w:rPr>
        <w:t>Questions:</w:t>
      </w:r>
    </w:p>
    <w:p w:rsidR="00713A64" w:rsidRPr="00D40059" w:rsidRDefault="00D40059" w:rsidP="00D40059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 w:rsidRPr="00D40059">
        <w:rPr>
          <w:rFonts w:ascii="Times New Roman" w:hAnsi="Times New Roman"/>
        </w:rPr>
        <w:t xml:space="preserve">What criteria/questions could support a National </w:t>
      </w:r>
      <w:proofErr w:type="spellStart"/>
      <w:r w:rsidRPr="00D40059">
        <w:rPr>
          <w:rFonts w:ascii="Times New Roman" w:hAnsi="Times New Roman"/>
        </w:rPr>
        <w:t>Programme</w:t>
      </w:r>
      <w:proofErr w:type="spellEnd"/>
      <w:r w:rsidRPr="00D40059">
        <w:rPr>
          <w:rFonts w:ascii="Times New Roman" w:hAnsi="Times New Roman"/>
        </w:rPr>
        <w:t xml:space="preserve"> to determine whether or not an activity requires FPIC?</w:t>
      </w:r>
    </w:p>
    <w:p w:rsidR="00713A64" w:rsidRPr="00D40059" w:rsidRDefault="00D40059" w:rsidP="00D40059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 w:rsidRPr="00D40059">
        <w:rPr>
          <w:rFonts w:ascii="Times New Roman" w:hAnsi="Times New Roman"/>
        </w:rPr>
        <w:t>Who determines whether the proposed activity/policy will significantly impact on land…and what methods will be used for this determination-- will it be consultation, or social assessment or other methodologies?</w:t>
      </w:r>
    </w:p>
    <w:p w:rsidR="00713A64" w:rsidRPr="00D40059" w:rsidRDefault="00D40059" w:rsidP="00D40059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 w:rsidRPr="00D40059">
        <w:rPr>
          <w:rFonts w:ascii="Times New Roman" w:hAnsi="Times New Roman"/>
        </w:rPr>
        <w:t>To what extent should the Guidelines prescribe when FPIC is required?</w:t>
      </w:r>
    </w:p>
    <w:p w:rsidR="00713A64" w:rsidRPr="00D40059" w:rsidRDefault="00D40059" w:rsidP="00D40059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 w:rsidRPr="00D40059">
        <w:rPr>
          <w:rFonts w:ascii="Times New Roman" w:hAnsi="Times New Roman"/>
        </w:rPr>
        <w:t xml:space="preserve">Do readiness activities (and therefore UN-REDD NPs) require FPIC? </w:t>
      </w:r>
    </w:p>
    <w:p w:rsidR="00713A64" w:rsidRPr="00D40059" w:rsidRDefault="00D40059" w:rsidP="00D40059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 w:rsidRPr="00D40059">
        <w:rPr>
          <w:rFonts w:ascii="Times New Roman" w:hAnsi="Times New Roman"/>
        </w:rPr>
        <w:t xml:space="preserve">What aspects (if any) of the development of a national REDD+ strategy require FPIC? </w:t>
      </w:r>
    </w:p>
    <w:p w:rsidR="00713A64" w:rsidRPr="00D40059" w:rsidRDefault="00D40059" w:rsidP="00D40059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 w:rsidRPr="00D40059">
        <w:rPr>
          <w:rFonts w:ascii="Times New Roman" w:hAnsi="Times New Roman"/>
        </w:rPr>
        <w:t xml:space="preserve">Should consent be required at the national level or only at the community level? (If national, how should (all relevant) rights-holders </w:t>
      </w:r>
      <w:proofErr w:type="gramStart"/>
      <w:r w:rsidRPr="00D40059">
        <w:rPr>
          <w:rFonts w:ascii="Times New Roman" w:hAnsi="Times New Roman"/>
        </w:rPr>
        <w:t>be</w:t>
      </w:r>
      <w:proofErr w:type="gramEnd"/>
      <w:r w:rsidRPr="00D40059">
        <w:rPr>
          <w:rFonts w:ascii="Times New Roman" w:hAnsi="Times New Roman"/>
        </w:rPr>
        <w:t xml:space="preserve"> represented?)</w:t>
      </w:r>
    </w:p>
    <w:p w:rsidR="00D40059" w:rsidRPr="00D40059" w:rsidRDefault="00D40059">
      <w:pPr>
        <w:rPr>
          <w:rFonts w:ascii="Times New Roman" w:eastAsia="Times New Roman" w:hAnsi="Times New Roman"/>
          <w:b/>
          <w:bCs/>
          <w:lang w:eastAsia="x-none"/>
        </w:rPr>
      </w:pPr>
    </w:p>
    <w:p w:rsidR="00556E12" w:rsidRDefault="00556E12">
      <w:pPr>
        <w:rPr>
          <w:rFonts w:ascii="Times New Roman" w:eastAsia="Times New Roman" w:hAnsi="Times New Roman"/>
          <w:b/>
          <w:bCs/>
          <w:lang w:eastAsia="x-none"/>
        </w:rPr>
      </w:pPr>
      <w:r>
        <w:rPr>
          <w:rFonts w:ascii="Times New Roman" w:eastAsia="Times New Roman" w:hAnsi="Times New Roman"/>
          <w:b/>
          <w:bCs/>
          <w:lang w:eastAsia="x-none"/>
        </w:rPr>
        <w:br w:type="page"/>
      </w:r>
    </w:p>
    <w:p w:rsidR="00556E12" w:rsidRDefault="00556E12">
      <w:pPr>
        <w:rPr>
          <w:rFonts w:ascii="Times New Roman" w:eastAsia="Times New Roman" w:hAnsi="Times New Roman"/>
          <w:b/>
          <w:bCs/>
          <w:lang w:eastAsia="x-none"/>
        </w:rPr>
      </w:pPr>
      <w:r>
        <w:rPr>
          <w:rFonts w:ascii="Times New Roman" w:eastAsia="Times New Roman" w:hAnsi="Times New Roman"/>
          <w:b/>
          <w:bCs/>
          <w:lang w:eastAsia="x-none"/>
        </w:rPr>
        <w:lastRenderedPageBreak/>
        <w:t>For reference from the FPIC Guidelines</w:t>
      </w:r>
    </w:p>
    <w:p w:rsidR="00556E12" w:rsidRPr="00556E12" w:rsidRDefault="00556E12" w:rsidP="00556E12">
      <w:pPr>
        <w:pStyle w:val="NoSpacing"/>
        <w:rPr>
          <w:rFonts w:ascii="Times New Roman" w:hAnsi="Times New Roman"/>
          <w:b/>
          <w:sz w:val="24"/>
          <w:szCs w:val="24"/>
        </w:rPr>
      </w:pPr>
      <w:r w:rsidRPr="00556E12">
        <w:rPr>
          <w:rFonts w:ascii="Times New Roman" w:hAnsi="Times New Roman"/>
          <w:b/>
          <w:sz w:val="24"/>
          <w:szCs w:val="24"/>
        </w:rPr>
        <w:t>For consideration: Emerging examples of</w:t>
      </w:r>
      <w:r w:rsidRPr="00556E12">
        <w:rPr>
          <w:rFonts w:ascii="Times New Roman" w:hAnsi="Times New Roman"/>
          <w:b/>
          <w:sz w:val="24"/>
          <w:szCs w:val="24"/>
        </w:rPr>
        <w:t xml:space="preserve"> </w:t>
      </w:r>
      <w:r w:rsidRPr="00556E12">
        <w:rPr>
          <w:rFonts w:ascii="Times New Roman" w:hAnsi="Times New Roman"/>
          <w:b/>
          <w:sz w:val="24"/>
          <w:szCs w:val="24"/>
        </w:rPr>
        <w:t>activities that may or may not require consent</w:t>
      </w:r>
    </w:p>
    <w:p w:rsidR="00556E12" w:rsidRPr="00B4043D" w:rsidRDefault="00556E12" w:rsidP="00556E12">
      <w:pPr>
        <w:pStyle w:val="NoSpacing"/>
        <w:jc w:val="both"/>
        <w:rPr>
          <w:rFonts w:ascii="Times New Roman" w:hAnsi="Times New Roman"/>
        </w:rPr>
      </w:pPr>
    </w:p>
    <w:p w:rsidR="00556E12" w:rsidRDefault="00556E12" w:rsidP="00556E12">
      <w:pPr>
        <w:pStyle w:val="NoSpacing"/>
        <w:rPr>
          <w:rFonts w:ascii="Times New Roman" w:hAnsi="Times New Roman"/>
        </w:rPr>
      </w:pPr>
      <w:r w:rsidRPr="00B4043D">
        <w:rPr>
          <w:rFonts w:ascii="Times New Roman" w:hAnsi="Times New Roman"/>
          <w:b/>
        </w:rPr>
        <w:t>Activities that may require consent</w:t>
      </w:r>
      <w:r w:rsidRPr="00B4043D">
        <w:rPr>
          <w:rFonts w:ascii="Times New Roman" w:hAnsi="Times New Roman"/>
        </w:rPr>
        <w:t>:</w:t>
      </w:r>
    </w:p>
    <w:p w:rsidR="00556E12" w:rsidRDefault="00556E12" w:rsidP="00556E12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</w:rPr>
      </w:pPr>
      <w:r w:rsidRPr="00B4043D">
        <w:rPr>
          <w:rFonts w:ascii="Times New Roman" w:hAnsi="Times New Roman"/>
        </w:rPr>
        <w:t>Proposed activity/policy that would include the removal of indigenous peoples and/or other relevant rights-holders from traditional or customary lands/territories</w:t>
      </w:r>
      <w:r>
        <w:rPr>
          <w:rFonts w:ascii="Times New Roman" w:hAnsi="Times New Roman"/>
        </w:rPr>
        <w:t>;</w:t>
      </w:r>
      <w:r w:rsidRPr="00B4043D">
        <w:rPr>
          <w:rFonts w:ascii="Times New Roman" w:hAnsi="Times New Roman"/>
          <w:vertAlign w:val="superscript"/>
        </w:rPr>
        <w:t>33</w:t>
      </w:r>
    </w:p>
    <w:p w:rsidR="00556E12" w:rsidRPr="00574357" w:rsidRDefault="00556E12" w:rsidP="00556E12">
      <w:pPr>
        <w:pStyle w:val="NoSpacing"/>
        <w:ind w:left="360"/>
        <w:jc w:val="both"/>
        <w:rPr>
          <w:rFonts w:ascii="Times New Roman" w:hAnsi="Times New Roman"/>
          <w:sz w:val="10"/>
          <w:szCs w:val="10"/>
        </w:rPr>
      </w:pPr>
    </w:p>
    <w:p w:rsidR="00556E12" w:rsidRPr="00B4043D" w:rsidRDefault="00556E12" w:rsidP="00556E12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</w:rPr>
      </w:pPr>
      <w:r w:rsidRPr="00B4043D">
        <w:rPr>
          <w:rFonts w:ascii="Times New Roman" w:hAnsi="Times New Roman"/>
        </w:rPr>
        <w:t>Proposed activity/policy that would include the removal of indigenous peoples’</w:t>
      </w:r>
      <w:r w:rsidRPr="00B53F96">
        <w:rPr>
          <w:rFonts w:ascii="Times New Roman" w:hAnsi="Times New Roman"/>
        </w:rPr>
        <w:t xml:space="preserve"> </w:t>
      </w:r>
      <w:r w:rsidRPr="00B4043D">
        <w:rPr>
          <w:rFonts w:ascii="Times New Roman" w:hAnsi="Times New Roman"/>
        </w:rPr>
        <w:t>and/or other relevant rights-holders</w:t>
      </w:r>
      <w:r>
        <w:rPr>
          <w:rFonts w:ascii="Times New Roman" w:hAnsi="Times New Roman"/>
        </w:rPr>
        <w:t>’</w:t>
      </w:r>
      <w:r w:rsidRPr="00B4043D">
        <w:rPr>
          <w:rFonts w:ascii="Times New Roman" w:hAnsi="Times New Roman"/>
        </w:rPr>
        <w:t xml:space="preserve"> cultural, intellectual, religious, and spiritual property;</w:t>
      </w:r>
    </w:p>
    <w:p w:rsidR="00556E12" w:rsidRPr="00574357" w:rsidRDefault="00556E12" w:rsidP="00556E12">
      <w:pPr>
        <w:pStyle w:val="NoSpacing"/>
        <w:ind w:left="360"/>
        <w:jc w:val="both"/>
        <w:rPr>
          <w:rFonts w:ascii="Times New Roman" w:hAnsi="Times New Roman"/>
          <w:sz w:val="10"/>
          <w:szCs w:val="10"/>
        </w:rPr>
      </w:pPr>
    </w:p>
    <w:p w:rsidR="00556E12" w:rsidRPr="00B4043D" w:rsidRDefault="00556E12" w:rsidP="00556E12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</w:rPr>
      </w:pPr>
      <w:r w:rsidRPr="00B4043D">
        <w:rPr>
          <w:rFonts w:ascii="Times New Roman" w:hAnsi="Times New Roman"/>
        </w:rPr>
        <w:t>Proposed activity/policy that would include confiscation, occupation or damage of the lands, territories and/or resources of indigenous peoples and/or other relevant rights-holders;</w:t>
      </w:r>
    </w:p>
    <w:p w:rsidR="00556E12" w:rsidRPr="00574357" w:rsidRDefault="00556E12" w:rsidP="00556E12">
      <w:pPr>
        <w:pStyle w:val="NoSpacing"/>
        <w:ind w:left="360"/>
        <w:jc w:val="both"/>
        <w:rPr>
          <w:rFonts w:ascii="Times New Roman" w:hAnsi="Times New Roman"/>
          <w:bCs/>
          <w:sz w:val="10"/>
          <w:szCs w:val="10"/>
        </w:rPr>
      </w:pPr>
    </w:p>
    <w:p w:rsidR="00556E12" w:rsidRPr="00B4043D" w:rsidRDefault="00556E12" w:rsidP="00556E12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B4043D">
        <w:rPr>
          <w:rFonts w:ascii="Times New Roman" w:hAnsi="Times New Roman"/>
          <w:bCs/>
        </w:rPr>
        <w:t xml:space="preserve">Decisions regarding whether pilot activities will take place </w:t>
      </w:r>
      <w:r w:rsidRPr="00B4043D">
        <w:rPr>
          <w:rFonts w:ascii="Times New Roman" w:eastAsia="Batang" w:hAnsi="Times New Roman"/>
          <w:lang w:val="de-DE"/>
        </w:rPr>
        <w:t xml:space="preserve">on the lands/territories of </w:t>
      </w:r>
      <w:r>
        <w:rPr>
          <w:rFonts w:ascii="Times New Roman" w:hAnsi="Times New Roman"/>
        </w:rPr>
        <w:t>indigenous peoples</w:t>
      </w:r>
      <w:r w:rsidRPr="00B4043D">
        <w:rPr>
          <w:rFonts w:ascii="Times New Roman" w:hAnsi="Times New Roman"/>
        </w:rPr>
        <w:t xml:space="preserve"> and/or other relevant rights-holders</w:t>
      </w:r>
      <w:r>
        <w:rPr>
          <w:rFonts w:ascii="Times New Roman" w:hAnsi="Times New Roman"/>
        </w:rPr>
        <w:t>;</w:t>
      </w:r>
      <w:r w:rsidRPr="00B4043D">
        <w:rPr>
          <w:rFonts w:ascii="Times New Roman" w:hAnsi="Times New Roman"/>
          <w:vertAlign w:val="superscript"/>
        </w:rPr>
        <w:t>34</w:t>
      </w:r>
    </w:p>
    <w:p w:rsidR="00556E12" w:rsidRPr="00574357" w:rsidRDefault="00556E12" w:rsidP="00556E12">
      <w:pPr>
        <w:pStyle w:val="NoSpacing"/>
        <w:ind w:left="360"/>
        <w:jc w:val="both"/>
        <w:rPr>
          <w:rFonts w:ascii="Times New Roman" w:hAnsi="Times New Roman"/>
          <w:bCs/>
          <w:sz w:val="10"/>
          <w:szCs w:val="10"/>
        </w:rPr>
      </w:pPr>
    </w:p>
    <w:p w:rsidR="00556E12" w:rsidRPr="00B4043D" w:rsidRDefault="00556E12" w:rsidP="00556E12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B4043D">
        <w:rPr>
          <w:rFonts w:ascii="Times New Roman" w:hAnsi="Times New Roman"/>
        </w:rPr>
        <w:t>Decisions regarding t</w:t>
      </w:r>
      <w:r w:rsidRPr="00B4043D">
        <w:rPr>
          <w:rFonts w:ascii="Times New Roman" w:hAnsi="Times New Roman"/>
          <w:bCs/>
        </w:rPr>
        <w:t xml:space="preserve">he conduct of activities that shall be implemented </w:t>
      </w:r>
      <w:r w:rsidRPr="00B4043D">
        <w:rPr>
          <w:rFonts w:ascii="Times New Roman" w:eastAsia="Batang" w:hAnsi="Times New Roman"/>
          <w:lang w:val="de-DE"/>
        </w:rPr>
        <w:t xml:space="preserve">on the lands/territories of </w:t>
      </w:r>
      <w:r w:rsidRPr="00B4043D">
        <w:rPr>
          <w:rFonts w:ascii="Times New Roman" w:hAnsi="Times New Roman"/>
        </w:rPr>
        <w:t>indigenous peoples and/or other relevant rights-holders</w:t>
      </w:r>
      <w:r>
        <w:rPr>
          <w:rFonts w:ascii="Times New Roman" w:hAnsi="Times New Roman"/>
        </w:rPr>
        <w:t>;</w:t>
      </w:r>
      <w:r w:rsidRPr="00B4043D">
        <w:rPr>
          <w:rFonts w:ascii="Times New Roman" w:hAnsi="Times New Roman"/>
          <w:vertAlign w:val="superscript"/>
        </w:rPr>
        <w:t>35</w:t>
      </w:r>
      <w:r w:rsidRPr="00B4043D">
        <w:rPr>
          <w:rFonts w:ascii="Times New Roman" w:hAnsi="Times New Roman"/>
        </w:rPr>
        <w:t xml:space="preserve"> </w:t>
      </w:r>
    </w:p>
    <w:p w:rsidR="00556E12" w:rsidRPr="00574357" w:rsidRDefault="00556E12" w:rsidP="00556E12">
      <w:pPr>
        <w:pStyle w:val="NoSpacing"/>
        <w:ind w:left="360"/>
        <w:jc w:val="both"/>
        <w:rPr>
          <w:rFonts w:ascii="Times New Roman" w:hAnsi="Times New Roman"/>
          <w:sz w:val="10"/>
          <w:szCs w:val="10"/>
        </w:rPr>
      </w:pPr>
    </w:p>
    <w:p w:rsidR="00556E12" w:rsidRPr="00B4043D" w:rsidRDefault="00556E12" w:rsidP="00556E12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</w:rPr>
      </w:pPr>
      <w:r w:rsidRPr="00B4043D">
        <w:rPr>
          <w:rFonts w:ascii="Times New Roman" w:hAnsi="Times New Roman"/>
        </w:rPr>
        <w:t xml:space="preserve">Decisions regarding benefit-sharing arrangements, when benefits are derived from </w:t>
      </w:r>
      <w:r w:rsidRPr="00B4043D">
        <w:rPr>
          <w:rFonts w:ascii="Times New Roman" w:eastAsia="Batang" w:hAnsi="Times New Roman"/>
          <w:lang w:val="de-DE"/>
        </w:rPr>
        <w:t xml:space="preserve">the lands/territories/resources of </w:t>
      </w:r>
      <w:r w:rsidRPr="00B4043D">
        <w:rPr>
          <w:rFonts w:ascii="Times New Roman" w:hAnsi="Times New Roman"/>
        </w:rPr>
        <w:t>indigenous peoples and/or other relevant rights-holders</w:t>
      </w:r>
      <w:r>
        <w:rPr>
          <w:rFonts w:ascii="Times New Roman" w:hAnsi="Times New Roman"/>
        </w:rPr>
        <w:t>;</w:t>
      </w:r>
      <w:r w:rsidRPr="00B4043D">
        <w:rPr>
          <w:rFonts w:ascii="Times New Roman" w:hAnsi="Times New Roman"/>
          <w:vertAlign w:val="superscript"/>
        </w:rPr>
        <w:t>36</w:t>
      </w:r>
    </w:p>
    <w:p w:rsidR="00556E12" w:rsidRPr="00574357" w:rsidRDefault="00556E12" w:rsidP="00556E12">
      <w:pPr>
        <w:pStyle w:val="NoSpacing"/>
        <w:ind w:left="360"/>
        <w:jc w:val="both"/>
        <w:rPr>
          <w:rFonts w:ascii="Times New Roman" w:hAnsi="Times New Roman"/>
          <w:bCs/>
          <w:sz w:val="10"/>
          <w:szCs w:val="10"/>
        </w:rPr>
      </w:pPr>
    </w:p>
    <w:p w:rsidR="00556E12" w:rsidRPr="00B4043D" w:rsidRDefault="00556E12" w:rsidP="00556E12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B4043D">
        <w:rPr>
          <w:rFonts w:ascii="Times New Roman" w:eastAsia="Batang" w:hAnsi="Times New Roman"/>
        </w:rPr>
        <w:t xml:space="preserve">Decisions regarding land tenure </w:t>
      </w:r>
      <w:r w:rsidRPr="00B4043D">
        <w:rPr>
          <w:rFonts w:ascii="Times New Roman" w:eastAsia="Batang" w:hAnsi="Times New Roman"/>
          <w:lang w:val="de-DE"/>
        </w:rPr>
        <w:t xml:space="preserve">on the lands/territories of </w:t>
      </w:r>
      <w:r w:rsidRPr="00B4043D">
        <w:rPr>
          <w:rFonts w:ascii="Times New Roman" w:hAnsi="Times New Roman"/>
        </w:rPr>
        <w:t>indigenous peoples and/or other relevant rights-holders</w:t>
      </w:r>
      <w:r>
        <w:rPr>
          <w:rFonts w:ascii="Times New Roman" w:hAnsi="Times New Roman"/>
        </w:rPr>
        <w:t>;</w:t>
      </w:r>
      <w:r w:rsidRPr="00B4043D">
        <w:rPr>
          <w:rFonts w:ascii="Times New Roman" w:hAnsi="Times New Roman"/>
          <w:vertAlign w:val="superscript"/>
        </w:rPr>
        <w:t>37</w:t>
      </w:r>
      <w:r w:rsidRPr="00B4043D">
        <w:rPr>
          <w:rFonts w:ascii="Times New Roman" w:hAnsi="Times New Roman"/>
        </w:rPr>
        <w:t xml:space="preserve"> </w:t>
      </w:r>
    </w:p>
    <w:p w:rsidR="00556E12" w:rsidRPr="00574357" w:rsidRDefault="00556E12" w:rsidP="00556E12">
      <w:pPr>
        <w:pStyle w:val="NoSpacing"/>
        <w:ind w:left="360"/>
        <w:jc w:val="both"/>
        <w:rPr>
          <w:rFonts w:ascii="Times New Roman" w:hAnsi="Times New Roman"/>
          <w:bCs/>
          <w:sz w:val="10"/>
          <w:szCs w:val="10"/>
        </w:rPr>
      </w:pPr>
    </w:p>
    <w:p w:rsidR="00556E12" w:rsidRPr="00B4043D" w:rsidRDefault="00556E12" w:rsidP="00556E12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B4043D">
        <w:rPr>
          <w:rFonts w:ascii="Times New Roman" w:hAnsi="Times New Roman"/>
        </w:rPr>
        <w:t xml:space="preserve">Decisions on forest and land-use zoning of forest reserves and/or sustainable forest management zones </w:t>
      </w:r>
      <w:r w:rsidRPr="00B4043D">
        <w:rPr>
          <w:rFonts w:ascii="Times New Roman" w:eastAsia="Batang" w:hAnsi="Times New Roman"/>
          <w:lang w:val="de-DE"/>
        </w:rPr>
        <w:t xml:space="preserve">on the lands/territories of </w:t>
      </w:r>
      <w:r w:rsidRPr="00B4043D">
        <w:rPr>
          <w:rFonts w:ascii="Times New Roman" w:hAnsi="Times New Roman"/>
        </w:rPr>
        <w:t>indigenous peoples and/or other relevant rights-holders</w:t>
      </w:r>
      <w:r>
        <w:rPr>
          <w:rFonts w:ascii="Times New Roman" w:hAnsi="Times New Roman"/>
        </w:rPr>
        <w:t>;</w:t>
      </w:r>
      <w:r w:rsidRPr="00B4043D">
        <w:rPr>
          <w:rFonts w:ascii="Times New Roman" w:hAnsi="Times New Roman"/>
          <w:vertAlign w:val="superscript"/>
        </w:rPr>
        <w:t>38</w:t>
      </w:r>
    </w:p>
    <w:p w:rsidR="00556E12" w:rsidRPr="00574357" w:rsidRDefault="00556E12" w:rsidP="00556E12">
      <w:pPr>
        <w:pStyle w:val="NoSpacing"/>
        <w:ind w:left="360"/>
        <w:jc w:val="both"/>
        <w:rPr>
          <w:rFonts w:ascii="Times New Roman" w:hAnsi="Times New Roman"/>
          <w:bCs/>
          <w:sz w:val="10"/>
          <w:szCs w:val="10"/>
        </w:rPr>
      </w:pPr>
    </w:p>
    <w:p w:rsidR="00556E12" w:rsidRPr="00B4043D" w:rsidRDefault="00556E12" w:rsidP="00556E12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</w:rPr>
      </w:pPr>
      <w:r w:rsidRPr="00B4043D">
        <w:rPr>
          <w:rFonts w:ascii="Times New Roman" w:hAnsi="Times New Roman"/>
        </w:rPr>
        <w:t xml:space="preserve">Decisions regarding access to biodiversity and ecosystem services (e.g., for food and medicines) on </w:t>
      </w:r>
      <w:r w:rsidRPr="00B4043D">
        <w:rPr>
          <w:rFonts w:ascii="Times New Roman" w:eastAsia="Batang" w:hAnsi="Times New Roman"/>
          <w:lang w:val="de-DE"/>
        </w:rPr>
        <w:t xml:space="preserve">the lands/territories of </w:t>
      </w:r>
      <w:r w:rsidRPr="00B4043D">
        <w:rPr>
          <w:rFonts w:ascii="Times New Roman" w:hAnsi="Times New Roman"/>
        </w:rPr>
        <w:t>indigenous peoples and/or other relevant rights-holders</w:t>
      </w:r>
      <w:r>
        <w:rPr>
          <w:rFonts w:ascii="Times New Roman" w:hAnsi="Times New Roman"/>
        </w:rPr>
        <w:t>.</w:t>
      </w:r>
      <w:r w:rsidRPr="00B4043D">
        <w:rPr>
          <w:rFonts w:ascii="Times New Roman" w:hAnsi="Times New Roman"/>
          <w:vertAlign w:val="superscript"/>
        </w:rPr>
        <w:t>39</w:t>
      </w:r>
    </w:p>
    <w:p w:rsidR="00556E12" w:rsidRDefault="00556E12" w:rsidP="00556E12">
      <w:pPr>
        <w:pStyle w:val="NoSpacing"/>
        <w:jc w:val="both"/>
        <w:rPr>
          <w:rFonts w:ascii="Times New Roman" w:hAnsi="Times New Roman"/>
          <w:b/>
        </w:rPr>
      </w:pPr>
    </w:p>
    <w:p w:rsidR="00556E12" w:rsidRDefault="00556E12" w:rsidP="00556E12">
      <w:pPr>
        <w:pStyle w:val="NoSpacing"/>
        <w:jc w:val="both"/>
        <w:rPr>
          <w:rFonts w:ascii="Times New Roman" w:hAnsi="Times New Roman"/>
          <w:b/>
        </w:rPr>
      </w:pPr>
      <w:r w:rsidRPr="00B4043D">
        <w:rPr>
          <w:rFonts w:ascii="Times New Roman" w:hAnsi="Times New Roman"/>
          <w:b/>
        </w:rPr>
        <w:t>Activities that may not require consent,</w:t>
      </w:r>
      <w:r>
        <w:rPr>
          <w:rFonts w:ascii="Times New Roman" w:hAnsi="Times New Roman"/>
          <w:b/>
        </w:rPr>
        <w:t xml:space="preserve"> except to the extent that they</w:t>
      </w:r>
      <w:r w:rsidRPr="00152DE7">
        <w:rPr>
          <w:rFonts w:ascii="Times New Roman" w:hAnsi="Times New Roman"/>
          <w:b/>
        </w:rPr>
        <w:t xml:space="preserve"> include decisions identified </w:t>
      </w:r>
      <w:r>
        <w:rPr>
          <w:rFonts w:ascii="Times New Roman" w:hAnsi="Times New Roman"/>
          <w:b/>
        </w:rPr>
        <w:t xml:space="preserve">to those listed </w:t>
      </w:r>
      <w:r w:rsidRPr="00152DE7">
        <w:rPr>
          <w:rFonts w:ascii="Times New Roman" w:hAnsi="Times New Roman"/>
          <w:b/>
        </w:rPr>
        <w:t>above:</w:t>
      </w:r>
      <w:r w:rsidRPr="00152DE7">
        <w:rPr>
          <w:rStyle w:val="CommentReference"/>
          <w:b/>
        </w:rPr>
        <w:t/>
      </w:r>
    </w:p>
    <w:p w:rsidR="00556E12" w:rsidRDefault="00556E12" w:rsidP="00556E12">
      <w:pPr>
        <w:pStyle w:val="NoSpacing"/>
        <w:jc w:val="both"/>
        <w:rPr>
          <w:rFonts w:ascii="Times New Roman" w:hAnsi="Times New Roman"/>
        </w:rPr>
      </w:pPr>
      <w:bookmarkStart w:id="0" w:name="_GoBack"/>
      <w:bookmarkEnd w:id="0"/>
    </w:p>
    <w:p w:rsidR="00556E12" w:rsidRDefault="00556E12" w:rsidP="00556E12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</w:rPr>
      </w:pPr>
      <w:r w:rsidRPr="00B4043D">
        <w:rPr>
          <w:rFonts w:ascii="Times New Roman" w:hAnsi="Times New Roman"/>
        </w:rPr>
        <w:t>Approval of a national REDD+ Readiness strategy</w:t>
      </w:r>
      <w:r>
        <w:rPr>
          <w:rFonts w:ascii="Times New Roman" w:hAnsi="Times New Roman"/>
        </w:rPr>
        <w:t>;</w:t>
      </w:r>
    </w:p>
    <w:p w:rsidR="00556E12" w:rsidRPr="00574357" w:rsidRDefault="00556E12" w:rsidP="00556E12">
      <w:pPr>
        <w:pStyle w:val="NoSpacing"/>
        <w:jc w:val="both"/>
        <w:rPr>
          <w:rFonts w:ascii="Times New Roman" w:hAnsi="Times New Roman"/>
          <w:sz w:val="10"/>
          <w:szCs w:val="10"/>
        </w:rPr>
      </w:pPr>
    </w:p>
    <w:p w:rsidR="00556E12" w:rsidRPr="00B4043D" w:rsidRDefault="00556E12" w:rsidP="00556E12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</w:rPr>
      </w:pPr>
      <w:r w:rsidRPr="00B4043D">
        <w:rPr>
          <w:rFonts w:ascii="Times New Roman" w:hAnsi="Times New Roman"/>
        </w:rPr>
        <w:t>The provision of information sharing, awareness raising and capacity building activities;</w:t>
      </w:r>
    </w:p>
    <w:p w:rsidR="00556E12" w:rsidRPr="00574357" w:rsidRDefault="00556E12" w:rsidP="00556E12">
      <w:pPr>
        <w:pStyle w:val="NoSpacing"/>
        <w:ind w:left="360"/>
        <w:jc w:val="both"/>
        <w:rPr>
          <w:rFonts w:ascii="Times New Roman" w:hAnsi="Times New Roman"/>
          <w:sz w:val="10"/>
          <w:szCs w:val="10"/>
        </w:rPr>
      </w:pPr>
    </w:p>
    <w:p w:rsidR="00556E12" w:rsidRPr="00B4043D" w:rsidRDefault="00556E12" w:rsidP="00556E12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</w:rPr>
      </w:pPr>
      <w:r w:rsidRPr="00B4043D">
        <w:rPr>
          <w:rFonts w:ascii="Times New Roman" w:eastAsia="Batang" w:hAnsi="Times New Roman"/>
        </w:rPr>
        <w:t>The identification of drivers of deforestation and forest degradation</w:t>
      </w:r>
      <w:r w:rsidRPr="00B4043D">
        <w:rPr>
          <w:rFonts w:ascii="Times New Roman" w:eastAsia="Batang" w:hAnsi="Times New Roman"/>
          <w:lang w:val="de-DE"/>
        </w:rPr>
        <w:t>;</w:t>
      </w:r>
    </w:p>
    <w:p w:rsidR="00556E12" w:rsidRPr="00574357" w:rsidRDefault="00556E12" w:rsidP="00556E12">
      <w:pPr>
        <w:pStyle w:val="NoSpacing"/>
        <w:ind w:left="360"/>
        <w:jc w:val="both"/>
        <w:rPr>
          <w:rFonts w:ascii="Times New Roman" w:hAnsi="Times New Roman"/>
          <w:sz w:val="10"/>
          <w:szCs w:val="10"/>
        </w:rPr>
      </w:pPr>
    </w:p>
    <w:p w:rsidR="00556E12" w:rsidRPr="00B4043D" w:rsidRDefault="00556E12" w:rsidP="00556E12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</w:rPr>
      </w:pPr>
      <w:r w:rsidRPr="00B4043D">
        <w:rPr>
          <w:rFonts w:ascii="Times New Roman" w:hAnsi="Times New Roman"/>
          <w:iCs/>
          <w:lang w:val="en-GB"/>
        </w:rPr>
        <w:t>Assessment of land use, forest law, policy, and governance;</w:t>
      </w:r>
    </w:p>
    <w:p w:rsidR="00556E12" w:rsidRPr="00574357" w:rsidRDefault="00556E12" w:rsidP="00556E12">
      <w:pPr>
        <w:pStyle w:val="NoSpacing"/>
        <w:ind w:left="360"/>
        <w:jc w:val="both"/>
        <w:rPr>
          <w:rFonts w:ascii="Times New Roman" w:hAnsi="Times New Roman"/>
          <w:sz w:val="10"/>
          <w:szCs w:val="10"/>
        </w:rPr>
      </w:pPr>
    </w:p>
    <w:p w:rsidR="00556E12" w:rsidRPr="00B4043D" w:rsidRDefault="00556E12" w:rsidP="00556E12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</w:rPr>
      </w:pPr>
      <w:r w:rsidRPr="00B4043D">
        <w:rPr>
          <w:rFonts w:ascii="Times New Roman" w:hAnsi="Times New Roman"/>
        </w:rPr>
        <w:t xml:space="preserve">Assessment of key social and environmental risks and potential impacts (both positive and negative) of </w:t>
      </w:r>
      <w:r w:rsidRPr="00B4043D">
        <w:rPr>
          <w:rFonts w:ascii="Times New Roman" w:hAnsi="Times New Roman"/>
          <w:iCs/>
        </w:rPr>
        <w:t>REDD+</w:t>
      </w:r>
      <w:r w:rsidRPr="00B4043D">
        <w:rPr>
          <w:rFonts w:ascii="Times New Roman" w:hAnsi="Times New Roman"/>
        </w:rPr>
        <w:t xml:space="preserve"> strategy options;</w:t>
      </w:r>
    </w:p>
    <w:p w:rsidR="00556E12" w:rsidRPr="00574357" w:rsidRDefault="00556E12" w:rsidP="00556E12">
      <w:pPr>
        <w:pStyle w:val="NoSpacing"/>
        <w:ind w:left="360"/>
        <w:jc w:val="both"/>
        <w:rPr>
          <w:rFonts w:ascii="Times New Roman" w:hAnsi="Times New Roman"/>
          <w:sz w:val="10"/>
          <w:szCs w:val="10"/>
        </w:rPr>
      </w:pPr>
    </w:p>
    <w:p w:rsidR="00556E12" w:rsidRPr="00B4043D" w:rsidRDefault="00556E12" w:rsidP="00556E12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</w:rPr>
      </w:pPr>
      <w:r w:rsidRPr="00B4043D">
        <w:rPr>
          <w:rFonts w:ascii="Times New Roman" w:hAnsi="Times New Roman"/>
        </w:rPr>
        <w:t>Technical and scientific studies (e.g. to determine a national reference level);</w:t>
      </w:r>
    </w:p>
    <w:p w:rsidR="00556E12" w:rsidRPr="00574357" w:rsidRDefault="00556E12" w:rsidP="00556E12">
      <w:pPr>
        <w:pStyle w:val="NoSpacing"/>
        <w:ind w:left="360"/>
        <w:jc w:val="both"/>
        <w:rPr>
          <w:rFonts w:ascii="Times New Roman" w:hAnsi="Times New Roman"/>
          <w:sz w:val="10"/>
          <w:szCs w:val="10"/>
        </w:rPr>
      </w:pPr>
    </w:p>
    <w:p w:rsidR="00556E12" w:rsidRPr="00B4043D" w:rsidRDefault="00556E12" w:rsidP="00556E12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</w:rPr>
      </w:pPr>
      <w:r w:rsidRPr="00B4043D">
        <w:rPr>
          <w:rFonts w:ascii="Times New Roman" w:hAnsi="Times New Roman"/>
        </w:rPr>
        <w:t xml:space="preserve">Setting up a national monitoring system to measure, report and verify the effect of the </w:t>
      </w:r>
      <w:r w:rsidRPr="00B4043D">
        <w:rPr>
          <w:rFonts w:ascii="Times New Roman" w:hAnsi="Times New Roman"/>
          <w:iCs/>
        </w:rPr>
        <w:t>REDD+</w:t>
      </w:r>
      <w:r w:rsidRPr="00B4043D">
        <w:rPr>
          <w:rFonts w:ascii="Times New Roman" w:hAnsi="Times New Roman"/>
        </w:rPr>
        <w:t xml:space="preserve"> strategy on G</w:t>
      </w:r>
      <w:r>
        <w:rPr>
          <w:rFonts w:ascii="Times New Roman" w:hAnsi="Times New Roman"/>
        </w:rPr>
        <w:t xml:space="preserve">reenhouse </w:t>
      </w:r>
      <w:r w:rsidRPr="00B4043D">
        <w:rPr>
          <w:rFonts w:ascii="Times New Roman" w:hAnsi="Times New Roman"/>
        </w:rPr>
        <w:t>G</w:t>
      </w:r>
      <w:r>
        <w:rPr>
          <w:rFonts w:ascii="Times New Roman" w:hAnsi="Times New Roman"/>
        </w:rPr>
        <w:t>as</w:t>
      </w:r>
      <w:r w:rsidRPr="00B4043D">
        <w:rPr>
          <w:rFonts w:ascii="Times New Roman" w:hAnsi="Times New Roman"/>
        </w:rPr>
        <w:t xml:space="preserve"> emissions;</w:t>
      </w:r>
    </w:p>
    <w:p w:rsidR="00556E12" w:rsidRPr="00574357" w:rsidRDefault="00556E12" w:rsidP="00556E12">
      <w:pPr>
        <w:pStyle w:val="NoSpacing"/>
        <w:ind w:left="360"/>
        <w:jc w:val="both"/>
        <w:rPr>
          <w:rFonts w:ascii="Times New Roman" w:hAnsi="Times New Roman"/>
          <w:sz w:val="10"/>
          <w:szCs w:val="10"/>
        </w:rPr>
      </w:pPr>
    </w:p>
    <w:p w:rsidR="00556E12" w:rsidRPr="00B4043D" w:rsidRDefault="00556E12" w:rsidP="00556E12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</w:rPr>
      </w:pPr>
      <w:r w:rsidRPr="00B4043D">
        <w:rPr>
          <w:rFonts w:ascii="Times New Roman" w:hAnsi="Times New Roman"/>
        </w:rPr>
        <w:t>Taking aerial photographs of land;</w:t>
      </w:r>
    </w:p>
    <w:p w:rsidR="00556E12" w:rsidRPr="00574357" w:rsidRDefault="00556E12" w:rsidP="00556E12">
      <w:pPr>
        <w:pStyle w:val="NoSpacing"/>
        <w:ind w:left="360"/>
        <w:jc w:val="both"/>
        <w:rPr>
          <w:rFonts w:ascii="Times New Roman" w:hAnsi="Times New Roman"/>
          <w:sz w:val="10"/>
          <w:szCs w:val="10"/>
        </w:rPr>
      </w:pPr>
    </w:p>
    <w:p w:rsidR="00556E12" w:rsidRPr="00B4043D" w:rsidRDefault="00556E12" w:rsidP="00556E12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</w:rPr>
      </w:pPr>
      <w:r w:rsidRPr="00B4043D">
        <w:rPr>
          <w:rFonts w:ascii="Times New Roman" w:hAnsi="Times New Roman"/>
        </w:rPr>
        <w:t>Carbon stock measurement.</w:t>
      </w:r>
    </w:p>
    <w:p w:rsidR="00556E12" w:rsidRPr="00D40059" w:rsidRDefault="00556E12">
      <w:pPr>
        <w:rPr>
          <w:rFonts w:ascii="Times New Roman" w:eastAsia="Times New Roman" w:hAnsi="Times New Roman"/>
          <w:b/>
          <w:bCs/>
          <w:lang w:eastAsia="x-none"/>
        </w:rPr>
      </w:pPr>
    </w:p>
    <w:sectPr w:rsidR="00556E12" w:rsidRPr="00D40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C1885"/>
    <w:multiLevelType w:val="hybridMultilevel"/>
    <w:tmpl w:val="D500E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5F4F84"/>
    <w:multiLevelType w:val="hybridMultilevel"/>
    <w:tmpl w:val="9D42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07705"/>
    <w:multiLevelType w:val="hybridMultilevel"/>
    <w:tmpl w:val="9BE2D60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B63A55"/>
    <w:multiLevelType w:val="hybridMultilevel"/>
    <w:tmpl w:val="200E2B8E"/>
    <w:lvl w:ilvl="0" w:tplc="6936A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30E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4A3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982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F89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A66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147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46D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3E2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2E62CB3"/>
    <w:multiLevelType w:val="hybridMultilevel"/>
    <w:tmpl w:val="26980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Franklin Gothic Book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Franklin Gothic Book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45D446C"/>
    <w:multiLevelType w:val="hybridMultilevel"/>
    <w:tmpl w:val="45B6B4A0"/>
    <w:lvl w:ilvl="0" w:tplc="FA7E7B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72D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9CE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A1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A47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28F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AE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98C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6A5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FD709A1"/>
    <w:multiLevelType w:val="hybridMultilevel"/>
    <w:tmpl w:val="68ACF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25854"/>
    <w:multiLevelType w:val="hybridMultilevel"/>
    <w:tmpl w:val="AC98F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59"/>
    <w:rsid w:val="00556E12"/>
    <w:rsid w:val="00713A64"/>
    <w:rsid w:val="008869B1"/>
    <w:rsid w:val="00D4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059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40059"/>
    <w:pPr>
      <w:keepNext/>
      <w:keepLines/>
      <w:spacing w:before="200" w:after="0"/>
      <w:outlineLvl w:val="2"/>
    </w:pPr>
    <w:rPr>
      <w:rFonts w:eastAsia="Times New Roman"/>
      <w:b/>
      <w:bCs/>
      <w:i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40059"/>
    <w:rPr>
      <w:rFonts w:ascii="Calibri" w:eastAsia="Times New Roman" w:hAnsi="Calibri" w:cs="Times New Roman"/>
      <w:b/>
      <w:bCs/>
      <w:i/>
      <w:color w:val="4F81BD"/>
      <w:lang w:val="x-none" w:eastAsia="x-none"/>
    </w:rPr>
  </w:style>
  <w:style w:type="paragraph" w:customStyle="1" w:styleId="MediumGrid1-Accent21">
    <w:name w:val="Medium Grid 1 - Accent 21"/>
    <w:basedOn w:val="Normal"/>
    <w:uiPriority w:val="34"/>
    <w:qFormat/>
    <w:rsid w:val="00D4005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40059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uiPriority w:val="99"/>
    <w:rsid w:val="00556E12"/>
    <w:rPr>
      <w:rFonts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059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40059"/>
    <w:pPr>
      <w:keepNext/>
      <w:keepLines/>
      <w:spacing w:before="200" w:after="0"/>
      <w:outlineLvl w:val="2"/>
    </w:pPr>
    <w:rPr>
      <w:rFonts w:eastAsia="Times New Roman"/>
      <w:b/>
      <w:bCs/>
      <w:i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40059"/>
    <w:rPr>
      <w:rFonts w:ascii="Calibri" w:eastAsia="Times New Roman" w:hAnsi="Calibri" w:cs="Times New Roman"/>
      <w:b/>
      <w:bCs/>
      <w:i/>
      <w:color w:val="4F81BD"/>
      <w:lang w:val="x-none" w:eastAsia="x-none"/>
    </w:rPr>
  </w:style>
  <w:style w:type="paragraph" w:customStyle="1" w:styleId="MediumGrid1-Accent21">
    <w:name w:val="Medium Grid 1 - Accent 21"/>
    <w:basedOn w:val="Normal"/>
    <w:uiPriority w:val="34"/>
    <w:qFormat/>
    <w:rsid w:val="00D4005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40059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uiPriority w:val="99"/>
    <w:rsid w:val="00556E12"/>
    <w:rPr>
      <w:rFonts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15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3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0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1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6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4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521</Words>
  <Characters>2974</Characters>
  <Application>Microsoft Office Word</Application>
  <DocSecurity>0</DocSecurity>
  <Lines>24</Lines>
  <Paragraphs>6</Paragraphs>
  <ScaleCrop>false</ScaleCrop>
  <Company>Microsoft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Laughlin</dc:creator>
  <cp:lastModifiedBy>Jennifer Laughlin</cp:lastModifiedBy>
  <cp:revision>2</cp:revision>
  <dcterms:created xsi:type="dcterms:W3CDTF">2012-02-09T21:16:00Z</dcterms:created>
  <dcterms:modified xsi:type="dcterms:W3CDTF">2012-02-09T21:37:00Z</dcterms:modified>
</cp:coreProperties>
</file>