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9F0FCB" w:rsidRDefault="003B5CAD"/>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2197"/>
        <w:gridCol w:w="175"/>
        <w:gridCol w:w="3195"/>
      </w:tblGrid>
      <w:tr w:rsidR="0085559D" w:rsidRPr="009F0FCB" w14:paraId="21083BEF" w14:textId="77777777" w:rsidTr="005953CE">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9F0FCB" w:rsidRDefault="00B10945" w:rsidP="00D80954">
            <w:pPr>
              <w:spacing w:after="0" w:line="240" w:lineRule="auto"/>
              <w:rPr>
                <w:rFonts w:ascii="Arial Narrow" w:hAnsi="Arial Narrow"/>
                <w:color w:val="1F497D"/>
              </w:rPr>
            </w:pPr>
            <w:r w:rsidRPr="009F0FCB">
              <w:rPr>
                <w:rFonts w:ascii="Arial Narrow" w:hAnsi="Arial Narrow"/>
                <w:noProof/>
                <w:color w:val="1F497D"/>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6"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9F0FCB" w:rsidRDefault="009C6467" w:rsidP="009C6467">
            <w:pPr>
              <w:spacing w:after="0" w:line="240" w:lineRule="auto"/>
              <w:rPr>
                <w:rFonts w:ascii="Arial Narrow" w:hAnsi="Arial Narrow"/>
                <w:b/>
                <w:color w:val="1F497D"/>
              </w:rPr>
            </w:pPr>
            <w:r w:rsidRPr="009F0FCB">
              <w:rPr>
                <w:rFonts w:ascii="Arial Narrow" w:hAnsi="Arial Narrow"/>
                <w:b/>
                <w:color w:val="1F497D"/>
              </w:rPr>
              <w:t>Back to Office Report</w:t>
            </w:r>
          </w:p>
          <w:p w14:paraId="0FD809EC" w14:textId="1B3C18E4" w:rsidR="009C6467" w:rsidRPr="009F0FCB" w:rsidRDefault="009C6467" w:rsidP="009C6467">
            <w:pPr>
              <w:spacing w:after="0" w:line="240" w:lineRule="auto"/>
              <w:rPr>
                <w:rFonts w:ascii="Arial Narrow" w:hAnsi="Arial Narrow"/>
              </w:rPr>
            </w:pPr>
            <w:r w:rsidRPr="009F0FCB">
              <w:rPr>
                <w:rFonts w:ascii="Arial Narrow" w:hAnsi="Arial Narrow"/>
                <w:b/>
                <w:color w:val="1F497D"/>
              </w:rPr>
              <w:t>Submitted by</w:t>
            </w:r>
            <w:r w:rsidR="004D1602" w:rsidRPr="009F0FCB">
              <w:rPr>
                <w:rFonts w:ascii="Arial Narrow" w:hAnsi="Arial Narrow"/>
                <w:b/>
                <w:color w:val="1F497D"/>
              </w:rPr>
              <w:t>:</w:t>
            </w:r>
            <w:r w:rsidRPr="009F0FCB">
              <w:rPr>
                <w:rFonts w:ascii="Arial Narrow" w:hAnsi="Arial Narrow"/>
                <w:color w:val="1F497D"/>
              </w:rPr>
              <w:t xml:space="preserve"> </w:t>
            </w:r>
            <w:r w:rsidR="005612EA" w:rsidRPr="009F0FCB">
              <w:rPr>
                <w:rFonts w:ascii="Arial Narrow" w:hAnsi="Arial Narrow"/>
              </w:rPr>
              <w:t>Clea Paz-</w:t>
            </w:r>
            <w:r w:rsidR="004D1602" w:rsidRPr="009F0FCB">
              <w:rPr>
                <w:rFonts w:ascii="Arial Narrow" w:hAnsi="Arial Narrow"/>
              </w:rPr>
              <w:t>Rivera</w:t>
            </w:r>
          </w:p>
          <w:p w14:paraId="6E016BC9" w14:textId="43D5CF0A" w:rsidR="009C6467" w:rsidRPr="009F0FCB" w:rsidRDefault="009C6467" w:rsidP="009C6467">
            <w:pPr>
              <w:spacing w:after="0" w:line="240" w:lineRule="auto"/>
              <w:rPr>
                <w:rFonts w:ascii="Arial Narrow" w:hAnsi="Arial Narrow"/>
                <w:color w:val="1F497D"/>
              </w:rPr>
            </w:pPr>
            <w:r w:rsidRPr="009F0FCB">
              <w:rPr>
                <w:rFonts w:ascii="Arial Narrow" w:hAnsi="Arial Narrow"/>
                <w:b/>
                <w:color w:val="1F497D"/>
              </w:rPr>
              <w:t>Title</w:t>
            </w:r>
            <w:r w:rsidR="004D1602" w:rsidRPr="009F0FCB">
              <w:rPr>
                <w:rFonts w:ascii="Arial Narrow" w:hAnsi="Arial Narrow"/>
                <w:b/>
                <w:color w:val="1F497D"/>
              </w:rPr>
              <w:t xml:space="preserve">: </w:t>
            </w:r>
            <w:r w:rsidR="00B55D72" w:rsidRPr="009F0FCB">
              <w:rPr>
                <w:rFonts w:ascii="Arial Narrow" w:hAnsi="Arial Narrow"/>
                <w:b/>
              </w:rPr>
              <w:t>BTOR mission to Co</w:t>
            </w:r>
            <w:r w:rsidR="005E158A" w:rsidRPr="009F0FCB">
              <w:rPr>
                <w:rFonts w:ascii="Arial Narrow" w:hAnsi="Arial Narrow"/>
                <w:b/>
              </w:rPr>
              <w:t>lombia</w:t>
            </w:r>
          </w:p>
          <w:p w14:paraId="4791020B" w14:textId="037241F1" w:rsidR="009C6467" w:rsidRPr="009F0FCB" w:rsidRDefault="009C6467" w:rsidP="00FD52D7">
            <w:pPr>
              <w:spacing w:after="0" w:line="240" w:lineRule="auto"/>
              <w:rPr>
                <w:rFonts w:ascii="Arial Narrow" w:hAnsi="Arial Narrow"/>
                <w:color w:val="1F497D"/>
              </w:rPr>
            </w:pPr>
            <w:r w:rsidRPr="009F0FCB">
              <w:rPr>
                <w:rFonts w:ascii="Arial Narrow" w:hAnsi="Arial Narrow"/>
                <w:color w:val="1F497D"/>
              </w:rPr>
              <w:t xml:space="preserve"> </w:t>
            </w:r>
            <w:r w:rsidRPr="009F0FCB">
              <w:rPr>
                <w:rFonts w:ascii="Arial Narrow" w:hAnsi="Arial Narrow"/>
                <w:b/>
                <w:color w:val="1F497D"/>
              </w:rPr>
              <w:t>Date submitted</w:t>
            </w:r>
            <w:r w:rsidR="004D1602" w:rsidRPr="009F0FCB">
              <w:rPr>
                <w:rFonts w:ascii="Arial Narrow" w:hAnsi="Arial Narrow"/>
                <w:b/>
                <w:color w:val="1F497D"/>
              </w:rPr>
              <w:t>:</w:t>
            </w:r>
            <w:r w:rsidR="0085559D" w:rsidRPr="009F0FCB">
              <w:rPr>
                <w:rFonts w:ascii="Arial Narrow" w:hAnsi="Arial Narrow"/>
                <w:b/>
                <w:color w:val="1F497D"/>
              </w:rPr>
              <w:t xml:space="preserve"> </w:t>
            </w:r>
            <w:r w:rsidR="004D1602" w:rsidRPr="009F0FCB">
              <w:rPr>
                <w:rFonts w:ascii="Arial Narrow" w:hAnsi="Arial Narrow"/>
                <w:b/>
                <w:color w:val="1F497D"/>
              </w:rPr>
              <w:t xml:space="preserve"> </w:t>
            </w:r>
            <w:r w:rsidR="004034D4" w:rsidRPr="009F0FCB">
              <w:rPr>
                <w:rFonts w:ascii="Arial Narrow" w:hAnsi="Arial Narrow"/>
                <w:b/>
              </w:rPr>
              <w:t xml:space="preserve">August </w:t>
            </w:r>
            <w:r w:rsidR="00FD52D7">
              <w:rPr>
                <w:rFonts w:ascii="Arial Narrow" w:hAnsi="Arial Narrow"/>
                <w:b/>
              </w:rPr>
              <w:t>1</w:t>
            </w:r>
            <w:r w:rsidR="003E2EB4">
              <w:rPr>
                <w:rFonts w:ascii="Arial Narrow" w:hAnsi="Arial Narrow"/>
                <w:b/>
              </w:rPr>
              <w:t>, 2016</w:t>
            </w:r>
          </w:p>
        </w:tc>
      </w:tr>
      <w:tr w:rsidR="009C6467" w:rsidRPr="009F0FCB" w14:paraId="3C5A88D6" w14:textId="77777777" w:rsidTr="005953CE">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9F0FCB" w:rsidRDefault="003B5CAD" w:rsidP="003D4777">
            <w:pPr>
              <w:pBdr>
                <w:bottom w:val="single" w:sz="4" w:space="1" w:color="000000"/>
              </w:pBdr>
              <w:spacing w:after="0" w:line="240" w:lineRule="auto"/>
              <w:rPr>
                <w:rFonts w:ascii="Arial Narrow" w:hAnsi="Arial Narrow"/>
              </w:rPr>
            </w:pPr>
            <w:r w:rsidRPr="009F0FCB">
              <w:rPr>
                <w:rFonts w:ascii="Arial Narrow" w:hAnsi="Arial Narrow"/>
                <w:color w:val="1F497D"/>
              </w:rPr>
              <w:t xml:space="preserve">1. </w:t>
            </w:r>
            <w:r w:rsidR="009C6467" w:rsidRPr="009F0FCB">
              <w:rPr>
                <w:rFonts w:ascii="Arial Narrow" w:hAnsi="Arial Narrow"/>
                <w:color w:val="1F497D"/>
              </w:rPr>
              <w:t>Practice area </w:t>
            </w:r>
            <w:r w:rsidR="009C6467" w:rsidRPr="009F0FCB">
              <w:rPr>
                <w:rFonts w:ascii="Arial Narrow" w:hAnsi="Arial Narrow"/>
              </w:rPr>
              <w:t xml:space="preserve">: </w:t>
            </w:r>
            <w:r w:rsidR="00087503" w:rsidRPr="009F0FCB">
              <w:rPr>
                <w:rFonts w:ascii="Arial Narrow" w:hAnsi="Arial Narrow"/>
              </w:rPr>
              <w:t>BPPS</w:t>
            </w:r>
          </w:p>
        </w:tc>
      </w:tr>
      <w:tr w:rsidR="003B5CAD" w:rsidRPr="009F0FCB" w14:paraId="1F147258" w14:textId="77777777" w:rsidTr="005953CE">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9F0FCB" w:rsidRDefault="003B5CAD" w:rsidP="009C6467">
            <w:pPr>
              <w:spacing w:after="0" w:line="240" w:lineRule="auto"/>
              <w:rPr>
                <w:rFonts w:ascii="Arial Narrow" w:hAnsi="Arial Narrow"/>
              </w:rPr>
            </w:pPr>
            <w:r w:rsidRPr="009F0FCB">
              <w:rPr>
                <w:rFonts w:ascii="Arial Narrow" w:hAnsi="Arial Narrow"/>
                <w:color w:val="1F497D"/>
              </w:rPr>
              <w:t>2. Mission period (incl. of travel days)</w:t>
            </w:r>
            <w:r w:rsidRPr="009F0FCB">
              <w:rPr>
                <w:rFonts w:ascii="Arial Narrow" w:hAnsi="Arial Narrow"/>
              </w:rPr>
              <w:t xml:space="preserve"> </w:t>
            </w:r>
          </w:p>
          <w:p w14:paraId="0D15F995" w14:textId="657A7A98" w:rsidR="00127060" w:rsidRPr="009F0FCB" w:rsidRDefault="005E158A" w:rsidP="003E2EB4">
            <w:pPr>
              <w:spacing w:after="0" w:line="240" w:lineRule="auto"/>
              <w:rPr>
                <w:rFonts w:ascii="Arial Narrow" w:hAnsi="Arial Narrow"/>
                <w:color w:val="1F497D"/>
              </w:rPr>
            </w:pPr>
            <w:r w:rsidRPr="009F0FCB">
              <w:rPr>
                <w:rFonts w:ascii="Arial Narrow" w:hAnsi="Arial Narrow"/>
                <w:color w:val="1F497D"/>
              </w:rPr>
              <w:t>From</w:t>
            </w:r>
            <w:r w:rsidR="003B5CAD" w:rsidRPr="009F0FCB">
              <w:rPr>
                <w:rFonts w:ascii="Arial Narrow" w:hAnsi="Arial Narrow"/>
                <w:color w:val="1F497D"/>
              </w:rPr>
              <w:t xml:space="preserve">: </w:t>
            </w:r>
            <w:r w:rsidR="003E2EB4">
              <w:rPr>
                <w:rFonts w:ascii="Arial Narrow" w:hAnsi="Arial Narrow"/>
                <w:bCs/>
              </w:rPr>
              <w:t>July 11</w:t>
            </w:r>
            <w:r w:rsidR="00DE3D72" w:rsidRPr="009F0FCB">
              <w:rPr>
                <w:rFonts w:ascii="Arial Narrow" w:hAnsi="Arial Narrow"/>
                <w:bCs/>
              </w:rPr>
              <w:t xml:space="preserve"> </w:t>
            </w:r>
            <w:r w:rsidR="003B5CAD" w:rsidRPr="009F0FCB">
              <w:rPr>
                <w:rFonts w:ascii="Arial Narrow" w:hAnsi="Arial Narrow"/>
                <w:color w:val="1F497D"/>
              </w:rPr>
              <w:t>to:</w:t>
            </w:r>
            <w:r w:rsidR="00127060" w:rsidRPr="009F0FCB">
              <w:rPr>
                <w:rFonts w:ascii="Arial Narrow" w:hAnsi="Arial Narrow"/>
                <w:color w:val="1F497D"/>
              </w:rPr>
              <w:t xml:space="preserve"> </w:t>
            </w:r>
            <w:r w:rsidR="004034D4" w:rsidRPr="009F0FCB">
              <w:rPr>
                <w:rFonts w:ascii="Arial Narrow" w:hAnsi="Arial Narrow"/>
                <w:bCs/>
              </w:rPr>
              <w:t xml:space="preserve">July </w:t>
            </w:r>
            <w:r w:rsidR="003E2EB4">
              <w:rPr>
                <w:rFonts w:ascii="Arial Narrow" w:hAnsi="Arial Narrow"/>
                <w:bCs/>
              </w:rPr>
              <w:t>15</w:t>
            </w:r>
          </w:p>
        </w:tc>
      </w:tr>
      <w:tr w:rsidR="009C6467" w:rsidRPr="009F0FCB" w14:paraId="503BEF9A" w14:textId="77777777" w:rsidTr="002D373E">
        <w:tc>
          <w:tcPr>
            <w:tcW w:w="7995" w:type="dxa"/>
            <w:gridSpan w:val="4"/>
            <w:tcBorders>
              <w:top w:val="single" w:sz="4" w:space="0" w:color="000000"/>
              <w:left w:val="double" w:sz="4" w:space="0" w:color="auto"/>
              <w:bottom w:val="single" w:sz="4" w:space="0" w:color="000000"/>
              <w:right w:val="single" w:sz="4" w:space="0" w:color="000000"/>
            </w:tcBorders>
          </w:tcPr>
          <w:p w14:paraId="6E7349B2" w14:textId="77777777" w:rsidR="008A1301"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3. </w:t>
            </w:r>
            <w:r w:rsidR="009C6467" w:rsidRPr="009F0FCB">
              <w:rPr>
                <w:rFonts w:ascii="Arial Narrow" w:hAnsi="Arial Narrow"/>
                <w:color w:val="1F497D"/>
              </w:rPr>
              <w:t>Type of mission</w:t>
            </w:r>
            <w:r w:rsidRPr="009F0FCB">
              <w:rPr>
                <w:rFonts w:ascii="Arial Narrow" w:hAnsi="Arial Narrow"/>
                <w:color w:val="1F497D"/>
              </w:rPr>
              <w:t>:</w:t>
            </w:r>
            <w:r w:rsidRPr="009F0FCB">
              <w:rPr>
                <w:rFonts w:ascii="Arial Narrow" w:hAnsi="Arial Narrow"/>
                <w:bCs/>
              </w:rPr>
              <w:t xml:space="preserve"> </w:t>
            </w:r>
            <w:r w:rsidR="00443609" w:rsidRPr="009F0FCB">
              <w:rPr>
                <w:rFonts w:ascii="Arial Narrow" w:hAnsi="Arial Narrow"/>
                <w:bCs/>
              </w:rPr>
              <w:t>Official</w:t>
            </w:r>
          </w:p>
          <w:p w14:paraId="57DF268D" w14:textId="77777777" w:rsidR="009C6467" w:rsidRPr="009F0FCB" w:rsidRDefault="009C6467" w:rsidP="001A58AC">
            <w:pPr>
              <w:spacing w:after="0" w:line="240" w:lineRule="auto"/>
              <w:rPr>
                <w:rFonts w:ascii="Arial Narrow" w:hAnsi="Arial Narrow"/>
                <w:color w:val="1F497D"/>
              </w:rPr>
            </w:pPr>
          </w:p>
        </w:tc>
        <w:tc>
          <w:tcPr>
            <w:tcW w:w="3195" w:type="dxa"/>
            <w:tcBorders>
              <w:top w:val="single" w:sz="4" w:space="0" w:color="000000"/>
              <w:left w:val="single" w:sz="4" w:space="0" w:color="000000"/>
              <w:bottom w:val="single" w:sz="4" w:space="0" w:color="000000"/>
              <w:right w:val="double" w:sz="4" w:space="0" w:color="auto"/>
            </w:tcBorders>
          </w:tcPr>
          <w:p w14:paraId="26D6D6DA" w14:textId="77777777" w:rsidR="0044360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4. </w:t>
            </w:r>
            <w:r w:rsidR="009C6467" w:rsidRPr="009F0FCB">
              <w:rPr>
                <w:rFonts w:ascii="Arial Narrow" w:hAnsi="Arial Narrow"/>
                <w:color w:val="1F497D"/>
              </w:rPr>
              <w:t>Clients</w:t>
            </w:r>
          </w:p>
          <w:p w14:paraId="1AFD24B1" w14:textId="05A3A916" w:rsidR="00127060" w:rsidRPr="009F0FCB" w:rsidRDefault="005E158A" w:rsidP="00127060">
            <w:pPr>
              <w:spacing w:after="0" w:line="240" w:lineRule="auto"/>
              <w:rPr>
                <w:rFonts w:ascii="Arial Narrow" w:hAnsi="Arial Narrow"/>
                <w:bCs/>
              </w:rPr>
            </w:pPr>
            <w:r w:rsidRPr="009F0FCB">
              <w:rPr>
                <w:rFonts w:ascii="Arial Narrow" w:hAnsi="Arial Narrow"/>
                <w:bCs/>
              </w:rPr>
              <w:t>MADS, IDEAM</w:t>
            </w:r>
          </w:p>
          <w:p w14:paraId="52FABF60" w14:textId="77777777" w:rsidR="004034D4" w:rsidRDefault="00DE3D72" w:rsidP="003E2EB4">
            <w:pPr>
              <w:spacing w:after="0" w:line="240" w:lineRule="auto"/>
              <w:rPr>
                <w:rFonts w:ascii="Arial Narrow" w:hAnsi="Arial Narrow"/>
                <w:bCs/>
              </w:rPr>
            </w:pPr>
            <w:r w:rsidRPr="009F0FCB">
              <w:rPr>
                <w:rFonts w:ascii="Arial Narrow" w:hAnsi="Arial Narrow"/>
                <w:bCs/>
              </w:rPr>
              <w:t xml:space="preserve">UNDP </w:t>
            </w:r>
            <w:r w:rsidR="005E158A" w:rsidRPr="009F0FCB">
              <w:rPr>
                <w:rFonts w:ascii="Arial Narrow" w:hAnsi="Arial Narrow"/>
                <w:bCs/>
              </w:rPr>
              <w:t>Colombia</w:t>
            </w:r>
          </w:p>
          <w:p w14:paraId="2E2EB0A8" w14:textId="788CAF25" w:rsidR="00FD52D7" w:rsidRPr="009F0FCB" w:rsidRDefault="00FD52D7" w:rsidP="003E2EB4">
            <w:pPr>
              <w:spacing w:after="0" w:line="240" w:lineRule="auto"/>
              <w:rPr>
                <w:rFonts w:ascii="Arial Narrow" w:hAnsi="Arial Narrow"/>
                <w:color w:val="1F497D"/>
              </w:rPr>
            </w:pPr>
            <w:r>
              <w:rPr>
                <w:rFonts w:ascii="Arial Narrow" w:hAnsi="Arial Narrow"/>
                <w:bCs/>
              </w:rPr>
              <w:t>World Bank</w:t>
            </w:r>
          </w:p>
        </w:tc>
      </w:tr>
      <w:tr w:rsidR="009C6467" w:rsidRPr="009F0FCB" w14:paraId="4A5DF4BD" w14:textId="77777777" w:rsidTr="002D373E">
        <w:tc>
          <w:tcPr>
            <w:tcW w:w="7995" w:type="dxa"/>
            <w:gridSpan w:val="4"/>
            <w:tcBorders>
              <w:top w:val="single" w:sz="4" w:space="0" w:color="000000"/>
              <w:left w:val="double" w:sz="4" w:space="0" w:color="auto"/>
              <w:bottom w:val="nil"/>
              <w:right w:val="single" w:sz="4" w:space="0" w:color="000000"/>
            </w:tcBorders>
          </w:tcPr>
          <w:p w14:paraId="2663C73B" w14:textId="50EFDB53" w:rsidR="009C6467" w:rsidRPr="009F0FCB" w:rsidRDefault="003B5CAD" w:rsidP="00B533E9">
            <w:pPr>
              <w:pBdr>
                <w:bottom w:val="single" w:sz="4" w:space="1" w:color="000000"/>
              </w:pBdr>
              <w:spacing w:after="0" w:line="240" w:lineRule="auto"/>
              <w:rPr>
                <w:rFonts w:ascii="Arial Narrow" w:hAnsi="Arial Narrow"/>
                <w:color w:val="1F497D"/>
              </w:rPr>
            </w:pPr>
            <w:r w:rsidRPr="009F0FCB">
              <w:rPr>
                <w:rFonts w:ascii="Arial Narrow" w:hAnsi="Arial Narrow"/>
                <w:color w:val="1F497D"/>
              </w:rPr>
              <w:t xml:space="preserve">5. </w:t>
            </w:r>
            <w:r w:rsidR="009C6467" w:rsidRPr="009F0FCB">
              <w:rPr>
                <w:rFonts w:ascii="Arial Narrow" w:hAnsi="Arial Narrow"/>
                <w:color w:val="1F497D"/>
              </w:rPr>
              <w:t xml:space="preserve">Purpose of mission </w:t>
            </w:r>
          </w:p>
          <w:p w14:paraId="5CDEE591" w14:textId="4DDC3EA7" w:rsidR="002A3E86" w:rsidRPr="009F0FCB" w:rsidRDefault="00FD343A" w:rsidP="000B4C96">
            <w:pPr>
              <w:rPr>
                <w:rFonts w:ascii="Arial Narrow" w:hAnsi="Arial Narrow"/>
                <w:bCs/>
              </w:rPr>
            </w:pPr>
            <w:r w:rsidRPr="009F0FCB">
              <w:rPr>
                <w:rFonts w:ascii="Arial Narrow" w:hAnsi="Arial Narrow"/>
                <w:bCs/>
              </w:rPr>
              <w:t>Co</w:t>
            </w:r>
            <w:r w:rsidR="005E158A" w:rsidRPr="009F0FCB">
              <w:rPr>
                <w:rFonts w:ascii="Arial Narrow" w:hAnsi="Arial Narrow"/>
                <w:bCs/>
              </w:rPr>
              <w:t xml:space="preserve">lombia has a </w:t>
            </w:r>
            <w:hyperlink r:id="rId7" w:anchor="!partner-countries/vl8tq" w:history="1">
              <w:r w:rsidR="005E158A" w:rsidRPr="003E2EB4">
                <w:rPr>
                  <w:rStyle w:val="Hyperlink"/>
                  <w:rFonts w:ascii="Arial Narrow" w:hAnsi="Arial Narrow"/>
                  <w:bCs/>
                </w:rPr>
                <w:t>UN-REDD</w:t>
              </w:r>
            </w:hyperlink>
            <w:r w:rsidR="005E158A" w:rsidRPr="009F0FCB">
              <w:rPr>
                <w:rFonts w:ascii="Arial Narrow" w:hAnsi="Arial Narrow"/>
                <w:bCs/>
              </w:rPr>
              <w:t xml:space="preserve"> National Programme (USD $4M) approved since 2013. </w:t>
            </w:r>
            <w:r w:rsidR="003E2EB4">
              <w:rPr>
                <w:rFonts w:ascii="Arial Narrow" w:hAnsi="Arial Narrow"/>
                <w:bCs/>
              </w:rPr>
              <w:t xml:space="preserve">Implementation started in 2015 with a fully-fledged NP Programme Management Unit operating since them. The second semester of 2015 and first semester of 2016 the NP started to deliver initial results and has strengthened MADS and IDEAMs capacities and the achievement of REDD+ readiness milestones. As identified on the NP risk matrix, coordination amongst Colombia’s multiple initiatives supporting REDD+ is a critical challenge for MADS. </w:t>
            </w:r>
            <w:r w:rsidRPr="009F0FCB">
              <w:rPr>
                <w:rFonts w:ascii="Arial Narrow" w:hAnsi="Arial Narrow"/>
                <w:bCs/>
              </w:rPr>
              <w:t xml:space="preserve">The mission had the purpose of: </w:t>
            </w:r>
          </w:p>
          <w:p w14:paraId="24AAEABA" w14:textId="0200D7FC" w:rsidR="00E104EC" w:rsidRDefault="003E2EB4" w:rsidP="00E104EC">
            <w:pPr>
              <w:pStyle w:val="ListParagraph"/>
              <w:numPr>
                <w:ilvl w:val="0"/>
                <w:numId w:val="25"/>
              </w:numPr>
              <w:rPr>
                <w:rFonts w:ascii="Arial Narrow" w:hAnsi="Arial Narrow"/>
                <w:bCs/>
                <w:lang w:val="en-US"/>
              </w:rPr>
            </w:pPr>
            <w:r>
              <w:rPr>
                <w:rFonts w:ascii="Arial Narrow" w:hAnsi="Arial Narrow"/>
                <w:bCs/>
                <w:lang w:val="en-US"/>
              </w:rPr>
              <w:t xml:space="preserve">Carry out the first joint-mission with the </w:t>
            </w:r>
            <w:r w:rsidR="00FD52D7">
              <w:rPr>
                <w:rFonts w:ascii="Arial Narrow" w:hAnsi="Arial Narrow"/>
                <w:bCs/>
                <w:lang w:val="en-US"/>
              </w:rPr>
              <w:t xml:space="preserve">World Bank’s </w:t>
            </w:r>
            <w:hyperlink r:id="rId8" w:history="1">
              <w:r w:rsidRPr="003E2EB4">
                <w:rPr>
                  <w:rStyle w:val="Hyperlink"/>
                  <w:rFonts w:ascii="Arial Narrow" w:hAnsi="Arial Narrow"/>
                  <w:bCs/>
                  <w:lang w:val="en-US"/>
                </w:rPr>
                <w:t>FCPF</w:t>
              </w:r>
            </w:hyperlink>
            <w:r>
              <w:rPr>
                <w:rFonts w:ascii="Arial Narrow" w:hAnsi="Arial Narrow"/>
                <w:bCs/>
                <w:lang w:val="en-US"/>
              </w:rPr>
              <w:t xml:space="preserve"> </w:t>
            </w:r>
            <w:r w:rsidR="00FD52D7">
              <w:rPr>
                <w:rFonts w:ascii="Arial Narrow" w:hAnsi="Arial Narrow"/>
                <w:bCs/>
                <w:lang w:val="en-US"/>
              </w:rPr>
              <w:t xml:space="preserve">and </w:t>
            </w:r>
            <w:hyperlink r:id="rId9" w:history="1">
              <w:r w:rsidR="00FD52D7" w:rsidRPr="003E2EB4">
                <w:rPr>
                  <w:rStyle w:val="Hyperlink"/>
                  <w:rFonts w:ascii="Arial Narrow" w:hAnsi="Arial Narrow"/>
                  <w:bCs/>
                  <w:lang w:val="en-US"/>
                </w:rPr>
                <w:t>Biocarbon Fund</w:t>
              </w:r>
            </w:hyperlink>
            <w:r w:rsidR="00FD52D7">
              <w:rPr>
                <w:rFonts w:ascii="Arial Narrow" w:hAnsi="Arial Narrow"/>
                <w:bCs/>
                <w:lang w:val="en-US"/>
              </w:rPr>
              <w:t xml:space="preserve">, and </w:t>
            </w:r>
            <w:hyperlink r:id="rId10" w:history="1">
              <w:r w:rsidR="00FD52D7" w:rsidRPr="00FD52D7">
                <w:rPr>
                  <w:rStyle w:val="Hyperlink"/>
                  <w:rFonts w:ascii="Arial Narrow" w:hAnsi="Arial Narrow"/>
                  <w:bCs/>
                  <w:lang w:val="en-US"/>
                </w:rPr>
                <w:t>GIZ</w:t>
              </w:r>
            </w:hyperlink>
            <w:r w:rsidR="00FD52D7">
              <w:rPr>
                <w:rFonts w:ascii="Arial Narrow" w:hAnsi="Arial Narrow"/>
                <w:bCs/>
                <w:lang w:val="en-US"/>
              </w:rPr>
              <w:t xml:space="preserve"> </w:t>
            </w:r>
            <w:r>
              <w:rPr>
                <w:rFonts w:ascii="Arial Narrow" w:hAnsi="Arial Narrow"/>
                <w:bCs/>
                <w:lang w:val="en-US"/>
              </w:rPr>
              <w:t xml:space="preserve">with the purpose of ensuring coordination with its readiness project (beginning this year) </w:t>
            </w:r>
          </w:p>
          <w:p w14:paraId="155C67B5" w14:textId="6687B44C" w:rsidR="003E2EB4" w:rsidRPr="009F0FCB" w:rsidRDefault="003E2EB4" w:rsidP="00E104EC">
            <w:pPr>
              <w:pStyle w:val="ListParagraph"/>
              <w:numPr>
                <w:ilvl w:val="0"/>
                <w:numId w:val="25"/>
              </w:numPr>
              <w:rPr>
                <w:rFonts w:ascii="Arial Narrow" w:hAnsi="Arial Narrow"/>
                <w:bCs/>
                <w:lang w:val="en-US"/>
              </w:rPr>
            </w:pPr>
            <w:r>
              <w:rPr>
                <w:rFonts w:ascii="Arial Narrow" w:hAnsi="Arial Narrow"/>
                <w:bCs/>
                <w:lang w:val="en-US"/>
              </w:rPr>
              <w:t xml:space="preserve">Review the alignment of the initiatives with Colombia’s  national priorities and its </w:t>
            </w:r>
            <w:hyperlink r:id="rId11" w:history="1">
              <w:r w:rsidRPr="008E123F">
                <w:rPr>
                  <w:rStyle w:val="Hyperlink"/>
                  <w:rFonts w:ascii="Arial Narrow" w:hAnsi="Arial Narrow"/>
                  <w:bCs/>
                  <w:lang w:val="en-US"/>
                </w:rPr>
                <w:t>Joint Declaration of Intent</w:t>
              </w:r>
            </w:hyperlink>
            <w:r>
              <w:rPr>
                <w:rFonts w:ascii="Arial Narrow" w:hAnsi="Arial Narrow"/>
                <w:bCs/>
                <w:lang w:val="en-US"/>
              </w:rPr>
              <w:t xml:space="preserve"> with Norway, Germany and the UK</w:t>
            </w:r>
            <w:r w:rsidR="00582B6E">
              <w:rPr>
                <w:rFonts w:ascii="Arial Narrow" w:hAnsi="Arial Narrow"/>
                <w:bCs/>
                <w:lang w:val="en-US"/>
              </w:rPr>
              <w:t>, the main initiative supporting REDD+ implementation</w:t>
            </w:r>
          </w:p>
          <w:p w14:paraId="32E5EE86" w14:textId="2F609908" w:rsidR="004034D4" w:rsidRPr="009F0FCB" w:rsidRDefault="008E123F" w:rsidP="004034D4">
            <w:pPr>
              <w:pStyle w:val="ListParagraph"/>
              <w:numPr>
                <w:ilvl w:val="0"/>
                <w:numId w:val="25"/>
              </w:numPr>
              <w:rPr>
                <w:rFonts w:ascii="Arial Narrow" w:hAnsi="Arial Narrow"/>
                <w:bCs/>
                <w:lang w:val="en-US"/>
              </w:rPr>
            </w:pPr>
            <w:r>
              <w:rPr>
                <w:rFonts w:ascii="Arial Narrow" w:hAnsi="Arial Narrow"/>
                <w:bCs/>
                <w:lang w:val="en-US"/>
              </w:rPr>
              <w:t>Hold a coordination meeting with MADS to assess the results of the joint mission, review and adjust the UN-REDD NP progress,  and discuss the Programme’s 2017 additional TA</w:t>
            </w:r>
          </w:p>
          <w:p w14:paraId="0A402695" w14:textId="77777777" w:rsidR="00574AB1" w:rsidRPr="009F0FCB" w:rsidRDefault="00574AB1" w:rsidP="004034D4">
            <w:pPr>
              <w:pStyle w:val="ListParagraph"/>
              <w:rPr>
                <w:rFonts w:ascii="Arial Narrow" w:hAnsi="Arial Narrow"/>
                <w:color w:val="1F497D"/>
                <w:lang w:val="en-US"/>
              </w:rPr>
            </w:pPr>
          </w:p>
        </w:tc>
        <w:tc>
          <w:tcPr>
            <w:tcW w:w="3195" w:type="dxa"/>
            <w:tcBorders>
              <w:top w:val="single" w:sz="4" w:space="0" w:color="000000"/>
              <w:left w:val="single" w:sz="4" w:space="0" w:color="000000"/>
              <w:bottom w:val="single" w:sz="4" w:space="0" w:color="000000"/>
              <w:right w:val="double" w:sz="4" w:space="0" w:color="auto"/>
            </w:tcBorders>
          </w:tcPr>
          <w:p w14:paraId="5A14CC64" w14:textId="77777777" w:rsidR="004D1602" w:rsidRPr="009F0FCB" w:rsidRDefault="003B5CAD" w:rsidP="00822784">
            <w:pPr>
              <w:spacing w:after="0" w:line="240" w:lineRule="auto"/>
              <w:rPr>
                <w:rFonts w:ascii="Arial Narrow" w:hAnsi="Arial Narrow"/>
              </w:rPr>
            </w:pPr>
            <w:r w:rsidRPr="009F0FCB">
              <w:rPr>
                <w:rFonts w:ascii="Arial Narrow" w:hAnsi="Arial Narrow"/>
                <w:color w:val="1F497D"/>
              </w:rPr>
              <w:t xml:space="preserve">6. </w:t>
            </w:r>
            <w:r w:rsidR="009C6467" w:rsidRPr="009F0FCB">
              <w:rPr>
                <w:rFonts w:ascii="Arial Narrow" w:hAnsi="Arial Narrow"/>
                <w:color w:val="1F497D"/>
              </w:rPr>
              <w:t>Documents, materials, resources</w:t>
            </w:r>
            <w:r w:rsidR="00574AB1" w:rsidRPr="009F0FCB">
              <w:rPr>
                <w:rFonts w:ascii="Arial Narrow" w:hAnsi="Arial Narrow"/>
              </w:rPr>
              <w:t xml:space="preserve"> </w:t>
            </w:r>
          </w:p>
          <w:p w14:paraId="6AF1F3E1" w14:textId="77777777" w:rsidR="004D1602" w:rsidRPr="009F0FCB" w:rsidRDefault="004D1602" w:rsidP="00822784">
            <w:pPr>
              <w:spacing w:after="0" w:line="240" w:lineRule="auto"/>
              <w:rPr>
                <w:rFonts w:ascii="Arial Narrow" w:hAnsi="Arial Narrow"/>
              </w:rPr>
            </w:pPr>
          </w:p>
          <w:p w14:paraId="455E1C3D" w14:textId="6404F14D" w:rsidR="002E0A2C" w:rsidRPr="003E2EB4" w:rsidRDefault="003E2EB4" w:rsidP="00FE088C">
            <w:pPr>
              <w:pStyle w:val="ListParagraph"/>
              <w:numPr>
                <w:ilvl w:val="0"/>
                <w:numId w:val="23"/>
              </w:numPr>
              <w:rPr>
                <w:rFonts w:ascii="Arial Narrow" w:hAnsi="Arial Narrow"/>
                <w:color w:val="1F497D"/>
                <w:lang w:val="en-US"/>
              </w:rPr>
            </w:pPr>
            <w:r>
              <w:rPr>
                <w:rFonts w:ascii="Arial Narrow" w:hAnsi="Arial Narrow"/>
                <w:bCs/>
                <w:lang w:val="en-US"/>
              </w:rPr>
              <w:t>Joint-mission Agenda</w:t>
            </w:r>
          </w:p>
          <w:p w14:paraId="5FD35B2F" w14:textId="795CC049" w:rsidR="002E0A2C" w:rsidRPr="009F0FCB" w:rsidRDefault="003E2EB4" w:rsidP="00FD52D7">
            <w:pPr>
              <w:pStyle w:val="ListParagraph"/>
              <w:numPr>
                <w:ilvl w:val="0"/>
                <w:numId w:val="23"/>
              </w:numPr>
              <w:rPr>
                <w:rFonts w:ascii="Arial Narrow" w:hAnsi="Arial Narrow"/>
                <w:color w:val="1F497D"/>
                <w:lang w:val="en-US"/>
              </w:rPr>
            </w:pPr>
            <w:r>
              <w:rPr>
                <w:rFonts w:ascii="Arial Narrow" w:hAnsi="Arial Narrow"/>
                <w:bCs/>
                <w:lang w:val="en-US"/>
              </w:rPr>
              <w:t xml:space="preserve">MADS-ONU-REDD meeting </w:t>
            </w:r>
            <w:r w:rsidR="00FD52D7">
              <w:rPr>
                <w:rFonts w:ascii="Arial Narrow" w:hAnsi="Arial Narrow"/>
                <w:bCs/>
                <w:lang w:val="en-US"/>
              </w:rPr>
              <w:t>minutes</w:t>
            </w:r>
          </w:p>
        </w:tc>
      </w:tr>
      <w:tr w:rsidR="009C6467" w:rsidRPr="009F0FCB" w14:paraId="04E77C9D" w14:textId="77777777" w:rsidTr="002D373E">
        <w:tc>
          <w:tcPr>
            <w:tcW w:w="7995" w:type="dxa"/>
            <w:gridSpan w:val="4"/>
            <w:tcBorders>
              <w:top w:val="nil"/>
              <w:left w:val="double" w:sz="4" w:space="0" w:color="auto"/>
              <w:bottom w:val="single" w:sz="4" w:space="0" w:color="000000"/>
              <w:right w:val="single" w:sz="4" w:space="0" w:color="000000"/>
            </w:tcBorders>
          </w:tcPr>
          <w:p w14:paraId="1182C843" w14:textId="41773FE7" w:rsidR="00B533E9"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7. </w:t>
            </w:r>
            <w:r w:rsidR="009C6467" w:rsidRPr="009F0FCB">
              <w:rPr>
                <w:rFonts w:ascii="Arial Narrow" w:hAnsi="Arial Narrow"/>
                <w:color w:val="1F497D"/>
              </w:rPr>
              <w:t>Mission members</w:t>
            </w:r>
            <w:r w:rsidR="00087503" w:rsidRPr="009F0FCB">
              <w:rPr>
                <w:rFonts w:ascii="Arial Narrow" w:hAnsi="Arial Narrow"/>
                <w:color w:val="1F497D"/>
              </w:rPr>
              <w:t xml:space="preserve"> </w:t>
            </w:r>
          </w:p>
          <w:p w14:paraId="61495E65" w14:textId="11089F2E" w:rsidR="009C6467" w:rsidRPr="003E2EB4" w:rsidRDefault="005E158A" w:rsidP="004034D4">
            <w:pPr>
              <w:tabs>
                <w:tab w:val="left" w:pos="7755"/>
              </w:tabs>
              <w:jc w:val="both"/>
              <w:rPr>
                <w:rFonts w:ascii="Arial Narrow" w:hAnsi="Arial Narrow"/>
                <w:color w:val="1F497D"/>
                <w:lang w:val="es-419"/>
              </w:rPr>
            </w:pPr>
            <w:r w:rsidRPr="003E2EB4">
              <w:rPr>
                <w:rFonts w:ascii="Arial Narrow" w:hAnsi="Arial Narrow"/>
                <w:bCs/>
                <w:lang w:val="es-419"/>
              </w:rPr>
              <w:t>Lucio Santos</w:t>
            </w:r>
            <w:r w:rsidR="00531D3E" w:rsidRPr="003E2EB4">
              <w:rPr>
                <w:rFonts w:ascii="Arial Narrow" w:hAnsi="Arial Narrow"/>
                <w:bCs/>
                <w:lang w:val="es-419"/>
              </w:rPr>
              <w:t xml:space="preserve"> (FAO); </w:t>
            </w:r>
            <w:r w:rsidR="008E123F">
              <w:rPr>
                <w:rFonts w:ascii="Arial Narrow" w:hAnsi="Arial Narrow"/>
                <w:bCs/>
                <w:lang w:val="es-419"/>
              </w:rPr>
              <w:t xml:space="preserve">Daniela Carrión (UNEP), </w:t>
            </w:r>
            <w:r w:rsidR="004034D4" w:rsidRPr="003E2EB4">
              <w:rPr>
                <w:rFonts w:ascii="Arial Narrow" w:hAnsi="Arial Narrow"/>
                <w:bCs/>
                <w:lang w:val="es-419"/>
              </w:rPr>
              <w:t>Clea Paz-Rivera</w:t>
            </w:r>
            <w:r w:rsidR="008E123F">
              <w:rPr>
                <w:rFonts w:ascii="Arial Narrow" w:hAnsi="Arial Narrow"/>
                <w:bCs/>
                <w:lang w:val="es-419"/>
              </w:rPr>
              <w:t xml:space="preserve"> (UNDP), Carole Megevand (World Bank)</w:t>
            </w:r>
          </w:p>
        </w:tc>
        <w:tc>
          <w:tcPr>
            <w:tcW w:w="3195" w:type="dxa"/>
            <w:tcBorders>
              <w:top w:val="single" w:sz="4" w:space="0" w:color="000000"/>
              <w:left w:val="single" w:sz="4" w:space="0" w:color="000000"/>
              <w:bottom w:val="single" w:sz="4" w:space="0" w:color="000000"/>
              <w:right w:val="double" w:sz="4" w:space="0" w:color="auto"/>
            </w:tcBorders>
          </w:tcPr>
          <w:p w14:paraId="56B74166" w14:textId="77777777" w:rsidR="003B5CAD" w:rsidRPr="009F0FCB" w:rsidRDefault="003B5CAD" w:rsidP="003D4777">
            <w:pPr>
              <w:spacing w:after="0" w:line="240" w:lineRule="auto"/>
              <w:rPr>
                <w:rFonts w:ascii="Arial Narrow" w:hAnsi="Arial Narrow"/>
                <w:color w:val="1F497D"/>
              </w:rPr>
            </w:pPr>
            <w:r w:rsidRPr="009F0FCB">
              <w:rPr>
                <w:rFonts w:ascii="Arial Narrow" w:hAnsi="Arial Narrow"/>
                <w:color w:val="1F497D"/>
              </w:rPr>
              <w:t xml:space="preserve">8. </w:t>
            </w:r>
            <w:r w:rsidR="009C6467" w:rsidRPr="009F0FCB">
              <w:rPr>
                <w:rFonts w:ascii="Arial Narrow" w:hAnsi="Arial Narrow"/>
                <w:color w:val="1F497D"/>
              </w:rPr>
              <w:t>Costs</w:t>
            </w:r>
          </w:p>
          <w:p w14:paraId="4F54D7CC" w14:textId="795BF4C3" w:rsidR="004D1602" w:rsidRPr="009F0FCB" w:rsidRDefault="005612EA" w:rsidP="00DC5874">
            <w:pPr>
              <w:spacing w:after="0" w:line="240" w:lineRule="auto"/>
              <w:rPr>
                <w:rFonts w:ascii="Arial Narrow" w:hAnsi="Arial Narrow"/>
              </w:rPr>
            </w:pPr>
            <w:r w:rsidRPr="009F0FCB">
              <w:rPr>
                <w:rFonts w:ascii="Arial Narrow" w:hAnsi="Arial Narrow"/>
              </w:rPr>
              <w:t>US $</w:t>
            </w:r>
            <w:r w:rsidR="00DC5874">
              <w:rPr>
                <w:rFonts w:ascii="Arial Narrow" w:hAnsi="Arial Narrow"/>
              </w:rPr>
              <w:t>1202</w:t>
            </w:r>
          </w:p>
        </w:tc>
      </w:tr>
      <w:tr w:rsidR="009C6467" w:rsidRPr="009F0FCB" w14:paraId="2E799EF9" w14:textId="77777777" w:rsidTr="005953CE">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56ECF0BA" w:rsidR="00866975" w:rsidRPr="009F0FCB" w:rsidRDefault="003B5CAD" w:rsidP="009C6467">
            <w:pPr>
              <w:spacing w:after="0" w:line="240" w:lineRule="auto"/>
              <w:rPr>
                <w:rFonts w:ascii="Arial Narrow" w:hAnsi="Arial Narrow"/>
                <w:color w:val="1F497D"/>
              </w:rPr>
            </w:pPr>
            <w:r w:rsidRPr="009F0FCB">
              <w:rPr>
                <w:rFonts w:ascii="Arial Narrow" w:hAnsi="Arial Narrow"/>
                <w:color w:val="1F497D"/>
              </w:rPr>
              <w:t xml:space="preserve">9. </w:t>
            </w:r>
            <w:r w:rsidR="009C6467" w:rsidRPr="009F0FCB">
              <w:rPr>
                <w:rFonts w:ascii="Arial Narrow" w:hAnsi="Arial Narrow"/>
                <w:color w:val="1F497D"/>
              </w:rPr>
              <w:t xml:space="preserve">Brief summary of the mission </w:t>
            </w:r>
          </w:p>
          <w:p w14:paraId="1A96D3C2" w14:textId="77777777" w:rsidR="00F643C4" w:rsidRPr="009F0FCB" w:rsidRDefault="00F643C4" w:rsidP="009C6467">
            <w:pPr>
              <w:spacing w:after="0" w:line="240" w:lineRule="auto"/>
              <w:rPr>
                <w:rFonts w:ascii="Arial Narrow" w:hAnsi="Arial Narrow"/>
                <w:color w:val="1F497D"/>
              </w:rPr>
            </w:pPr>
          </w:p>
          <w:p w14:paraId="27467A5E" w14:textId="77777777" w:rsidR="00087503" w:rsidRPr="009F0FCB" w:rsidRDefault="003B5CAD" w:rsidP="004D02B3">
            <w:pPr>
              <w:spacing w:after="0" w:line="240" w:lineRule="auto"/>
              <w:rPr>
                <w:rFonts w:ascii="Arial Narrow" w:hAnsi="Arial Narrow"/>
              </w:rPr>
            </w:pPr>
            <w:r w:rsidRPr="009F0FCB">
              <w:rPr>
                <w:rFonts w:ascii="Arial Narrow" w:hAnsi="Arial Narrow"/>
                <w:i/>
                <w:color w:val="1F497D"/>
              </w:rPr>
              <w:t xml:space="preserve">9.a </w:t>
            </w:r>
            <w:r w:rsidR="009C6467" w:rsidRPr="009F0FCB">
              <w:rPr>
                <w:rFonts w:ascii="Arial Narrow" w:hAnsi="Arial Narrow"/>
                <w:i/>
                <w:color w:val="1F497D"/>
              </w:rPr>
              <w:t>Findings</w:t>
            </w:r>
            <w:r w:rsidR="005F26E8" w:rsidRPr="009F0FCB">
              <w:rPr>
                <w:rFonts w:ascii="Arial Narrow" w:hAnsi="Arial Narrow"/>
              </w:rPr>
              <w:t>.</w:t>
            </w:r>
          </w:p>
          <w:p w14:paraId="607ADE23" w14:textId="77777777" w:rsidR="00E42518" w:rsidRPr="009F0FCB" w:rsidRDefault="00E42518" w:rsidP="004D02B3">
            <w:pPr>
              <w:spacing w:after="0" w:line="240" w:lineRule="auto"/>
              <w:rPr>
                <w:rFonts w:ascii="Arial Narrow" w:hAnsi="Arial Narrow"/>
              </w:rPr>
            </w:pPr>
          </w:p>
          <w:p w14:paraId="64A8CFA3" w14:textId="22293057" w:rsidR="00E42518" w:rsidRDefault="00FD52D7" w:rsidP="004D02B3">
            <w:pPr>
              <w:spacing w:after="0" w:line="240" w:lineRule="auto"/>
              <w:rPr>
                <w:rFonts w:ascii="Arial Narrow" w:hAnsi="Arial Narrow"/>
                <w:b/>
              </w:rPr>
            </w:pPr>
            <w:r>
              <w:rPr>
                <w:rFonts w:ascii="Arial Narrow" w:hAnsi="Arial Narrow"/>
                <w:b/>
              </w:rPr>
              <w:t>Joint UN-REDD-World Bank-GIZ  Meeting (12-14)</w:t>
            </w:r>
          </w:p>
          <w:p w14:paraId="34366DB5" w14:textId="1A2CD9CB" w:rsidR="002D373E" w:rsidRDefault="002D373E" w:rsidP="002D373E">
            <w:pPr>
              <w:pStyle w:val="ListParagraph"/>
              <w:numPr>
                <w:ilvl w:val="0"/>
                <w:numId w:val="30"/>
              </w:numPr>
              <w:rPr>
                <w:rFonts w:ascii="Arial Narrow" w:hAnsi="Arial Narrow"/>
                <w:lang w:val="en-US"/>
              </w:rPr>
            </w:pPr>
            <w:r w:rsidRPr="002D373E">
              <w:rPr>
                <w:rFonts w:ascii="Arial Narrow" w:hAnsi="Arial Narrow"/>
                <w:lang w:val="en-US"/>
              </w:rPr>
              <w:t xml:space="preserve">MADS opened the meeting with </w:t>
            </w:r>
            <w:r>
              <w:rPr>
                <w:rFonts w:ascii="Arial Narrow" w:hAnsi="Arial Narrow"/>
                <w:lang w:val="en-US"/>
              </w:rPr>
              <w:t>a presentation on the current status of Colombia’s National REDD+ Strategy (NRS) and its linkages to the JDI and the peace and post-conflict process. Highlighting:</w:t>
            </w:r>
          </w:p>
          <w:p w14:paraId="74CC1624" w14:textId="3AD2CD1F" w:rsidR="002D373E" w:rsidRDefault="002D373E" w:rsidP="002D373E">
            <w:pPr>
              <w:pStyle w:val="ListParagraph"/>
              <w:numPr>
                <w:ilvl w:val="1"/>
                <w:numId w:val="30"/>
              </w:numPr>
              <w:rPr>
                <w:rFonts w:ascii="Arial Narrow" w:hAnsi="Arial Narrow"/>
                <w:lang w:val="en-US"/>
              </w:rPr>
            </w:pPr>
            <w:r>
              <w:rPr>
                <w:rFonts w:ascii="Arial Narrow" w:hAnsi="Arial Narrow"/>
                <w:lang w:val="en-US"/>
              </w:rPr>
              <w:t xml:space="preserve">Much more clarity on the process to develop the NRS drawing guidance and proposals from the participatory process and combining it with the technical inputs. </w:t>
            </w:r>
            <w:r w:rsidRPr="002D373E">
              <w:rPr>
                <w:rFonts w:ascii="Arial Narrow" w:hAnsi="Arial Narrow"/>
                <w:lang w:val="en-US"/>
              </w:rPr>
              <w:t xml:space="preserve">Colombia’s NRS vision is </w:t>
            </w:r>
            <w:r w:rsidR="00D47572">
              <w:rPr>
                <w:rFonts w:ascii="Arial Narrow" w:hAnsi="Arial Narrow"/>
                <w:lang w:val="en-US"/>
              </w:rPr>
              <w:t xml:space="preserve">to </w:t>
            </w:r>
            <w:r w:rsidRPr="002D373E">
              <w:rPr>
                <w:rFonts w:ascii="Arial Narrow" w:hAnsi="Arial Narrow"/>
                <w:lang w:val="en-US"/>
              </w:rPr>
              <w:t xml:space="preserve">avoid deforestation and recover degraded lands, contributing to the sustainable development </w:t>
            </w:r>
            <w:r>
              <w:rPr>
                <w:rFonts w:ascii="Arial Narrow" w:hAnsi="Arial Narrow"/>
                <w:lang w:val="en-US"/>
              </w:rPr>
              <w:t>linked to the peace process.</w:t>
            </w:r>
          </w:p>
          <w:p w14:paraId="5473CD04" w14:textId="142E3868" w:rsidR="002D373E" w:rsidRPr="002D373E" w:rsidRDefault="002D373E" w:rsidP="002D373E">
            <w:pPr>
              <w:pStyle w:val="ListParagraph"/>
              <w:numPr>
                <w:ilvl w:val="1"/>
                <w:numId w:val="30"/>
              </w:numPr>
              <w:rPr>
                <w:rFonts w:ascii="Arial Narrow" w:hAnsi="Arial Narrow"/>
                <w:lang w:val="en-US"/>
              </w:rPr>
            </w:pPr>
            <w:r>
              <w:rPr>
                <w:rFonts w:ascii="Arial Narrow" w:hAnsi="Arial Narrow"/>
                <w:lang w:val="en-US"/>
              </w:rPr>
              <w:t xml:space="preserve">However there seems to be an overlap between the mandate and scope of three critical policies: ENREDD, National Policy for Fighting Deforestation, and Policy on Green Growth. </w:t>
            </w:r>
          </w:p>
          <w:p w14:paraId="046903FD" w14:textId="7F1CC4E3" w:rsidR="002D373E" w:rsidRDefault="002D373E" w:rsidP="002D373E">
            <w:pPr>
              <w:pStyle w:val="ListParagraph"/>
              <w:numPr>
                <w:ilvl w:val="1"/>
                <w:numId w:val="30"/>
              </w:numPr>
              <w:rPr>
                <w:rFonts w:ascii="Arial Narrow" w:hAnsi="Arial Narrow"/>
                <w:lang w:val="en-US"/>
              </w:rPr>
            </w:pPr>
            <w:r>
              <w:rPr>
                <w:rFonts w:ascii="Arial Narrow" w:hAnsi="Arial Narrow"/>
                <w:lang w:val="en-US"/>
              </w:rPr>
              <w:t>Inter-sectoral coordination with other development Ministries (Agriculture and Post-conflict) remains as a critical challenge</w:t>
            </w:r>
            <w:r w:rsidR="00582B6E">
              <w:rPr>
                <w:rFonts w:ascii="Arial Narrow" w:hAnsi="Arial Narrow"/>
                <w:lang w:val="en-US"/>
              </w:rPr>
              <w:t xml:space="preserve"> that requires to be addressed in order to achieve REDD+ implementation goals.</w:t>
            </w:r>
          </w:p>
          <w:p w14:paraId="497F3E23" w14:textId="39C7DDF4" w:rsidR="00D47572" w:rsidRDefault="004704CF" w:rsidP="002D373E">
            <w:pPr>
              <w:pStyle w:val="ListParagraph"/>
              <w:numPr>
                <w:ilvl w:val="1"/>
                <w:numId w:val="30"/>
              </w:numPr>
              <w:rPr>
                <w:rFonts w:ascii="Arial Narrow" w:hAnsi="Arial Narrow"/>
                <w:lang w:val="en-US"/>
              </w:rPr>
            </w:pPr>
            <w:hyperlink r:id="rId12" w:history="1">
              <w:r w:rsidR="00D47572" w:rsidRPr="00D47572">
                <w:rPr>
                  <w:rStyle w:val="Hyperlink"/>
                  <w:rFonts w:ascii="Arial Narrow" w:hAnsi="Arial Narrow"/>
                  <w:lang w:val="en-US"/>
                </w:rPr>
                <w:t>Vision Amazonia</w:t>
              </w:r>
            </w:hyperlink>
            <w:r w:rsidR="00D47572">
              <w:rPr>
                <w:rFonts w:ascii="Arial Narrow" w:hAnsi="Arial Narrow"/>
                <w:lang w:val="en-US"/>
              </w:rPr>
              <w:t xml:space="preserve"> represents the subnational strategy for the Amazon Biome</w:t>
            </w:r>
          </w:p>
          <w:p w14:paraId="4413FC5F" w14:textId="3A67DD87" w:rsidR="00D47572" w:rsidRDefault="00D47572" w:rsidP="002D373E">
            <w:pPr>
              <w:pStyle w:val="ListParagraph"/>
              <w:numPr>
                <w:ilvl w:val="1"/>
                <w:numId w:val="30"/>
              </w:numPr>
              <w:rPr>
                <w:rFonts w:ascii="Arial Narrow" w:hAnsi="Arial Narrow"/>
                <w:lang w:val="en-US"/>
              </w:rPr>
            </w:pPr>
            <w:r>
              <w:rPr>
                <w:rFonts w:ascii="Arial Narrow" w:hAnsi="Arial Narrow"/>
                <w:lang w:val="en-US"/>
              </w:rPr>
              <w:t xml:space="preserve">While all initiatives are contributing to the JDI, </w:t>
            </w:r>
            <w:r w:rsidR="00582B6E">
              <w:rPr>
                <w:rFonts w:ascii="Arial Narrow" w:hAnsi="Arial Narrow"/>
                <w:lang w:val="en-US"/>
              </w:rPr>
              <w:t xml:space="preserve">the revision showed that </w:t>
            </w:r>
            <w:r>
              <w:rPr>
                <w:rFonts w:ascii="Arial Narrow" w:hAnsi="Arial Narrow"/>
                <w:lang w:val="en-US"/>
              </w:rPr>
              <w:t>several 2016 and 2017 milestones are extremely ambitious and unrealistic</w:t>
            </w:r>
          </w:p>
          <w:p w14:paraId="08C778F1" w14:textId="3DAA4AA0" w:rsidR="00D47572" w:rsidRDefault="00D47572" w:rsidP="00D47572">
            <w:pPr>
              <w:pStyle w:val="ListParagraph"/>
              <w:numPr>
                <w:ilvl w:val="0"/>
                <w:numId w:val="30"/>
              </w:numPr>
              <w:rPr>
                <w:rFonts w:ascii="Arial Narrow" w:hAnsi="Arial Narrow"/>
                <w:lang w:val="en-US"/>
              </w:rPr>
            </w:pPr>
            <w:r>
              <w:rPr>
                <w:rFonts w:ascii="Arial Narrow" w:hAnsi="Arial Narrow"/>
                <w:lang w:val="en-US"/>
              </w:rPr>
              <w:lastRenderedPageBreak/>
              <w:t>UN-REDD contributions on the participatory process, safeguards, NFMS and REL, and multiple benefits and economic analysis in complement with GIZ interventions (focused in inter-sectoral matters and private sector engagement)</w:t>
            </w:r>
            <w:r w:rsidR="00582B6E">
              <w:rPr>
                <w:rFonts w:ascii="Arial Narrow" w:hAnsi="Arial Narrow"/>
                <w:lang w:val="en-US"/>
              </w:rPr>
              <w:t xml:space="preserve"> were recognize.</w:t>
            </w:r>
          </w:p>
          <w:p w14:paraId="4690A42F" w14:textId="09B95DD7" w:rsidR="00D47572" w:rsidRDefault="00D47572" w:rsidP="00D47572">
            <w:pPr>
              <w:pStyle w:val="ListParagraph"/>
              <w:numPr>
                <w:ilvl w:val="0"/>
                <w:numId w:val="30"/>
              </w:numPr>
              <w:rPr>
                <w:rFonts w:ascii="Arial Narrow" w:hAnsi="Arial Narrow"/>
                <w:lang w:val="en-US"/>
              </w:rPr>
            </w:pPr>
            <w:r>
              <w:rPr>
                <w:rFonts w:ascii="Arial Narrow" w:hAnsi="Arial Narrow"/>
                <w:lang w:val="en-US"/>
              </w:rPr>
              <w:t>Safeguards: Colombia, with UN-REDD support has now a clear conceptual approach to safeguards, that will include legal, institutional and compliance frameworks in addition to the SIS. A clear roadmap for it was presented.</w:t>
            </w:r>
          </w:p>
          <w:p w14:paraId="2751AF30" w14:textId="487BC935" w:rsidR="00D47572" w:rsidRDefault="00D47572" w:rsidP="00D47572">
            <w:pPr>
              <w:pStyle w:val="ListParagraph"/>
              <w:numPr>
                <w:ilvl w:val="0"/>
                <w:numId w:val="30"/>
              </w:numPr>
              <w:rPr>
                <w:rFonts w:ascii="Arial Narrow" w:hAnsi="Arial Narrow"/>
                <w:lang w:val="en-US"/>
              </w:rPr>
            </w:pPr>
            <w:r>
              <w:rPr>
                <w:rFonts w:ascii="Arial Narrow" w:hAnsi="Arial Narrow"/>
                <w:lang w:val="en-US"/>
              </w:rPr>
              <w:t>The participatory process is ongoing and permitted reestablishing the dialogues with IPs, afro-Colombian and women groups. UN-REDD supported MADS to develop the methodology for stakeholder mapping, the map for IP and AC sectors, and a roadmap for the whole participatory process that will serve as basis to develop the ENREDD+. FCPF and GIZ agreed to integrate their support to this process focusing on private sector and development sectors respectively.</w:t>
            </w:r>
          </w:p>
          <w:p w14:paraId="020FEB7A" w14:textId="378C5F1A" w:rsidR="00D47572" w:rsidRDefault="000D5D5C" w:rsidP="00D47572">
            <w:pPr>
              <w:pStyle w:val="ListParagraph"/>
              <w:numPr>
                <w:ilvl w:val="0"/>
                <w:numId w:val="30"/>
              </w:numPr>
              <w:rPr>
                <w:rFonts w:ascii="Arial Narrow" w:hAnsi="Arial Narrow"/>
                <w:lang w:val="en-US"/>
              </w:rPr>
            </w:pPr>
            <w:r>
              <w:rPr>
                <w:rFonts w:ascii="Arial Narrow" w:hAnsi="Arial Narrow"/>
                <w:lang w:val="en-US"/>
              </w:rPr>
              <w:t>FCPF’s team is new and the meeting was mostly informative for them</w:t>
            </w:r>
            <w:r w:rsidR="00582B6E">
              <w:rPr>
                <w:rFonts w:ascii="Arial Narrow" w:hAnsi="Arial Narrow"/>
                <w:lang w:val="en-US"/>
              </w:rPr>
              <w:t>, they had little knowledge about the JDI</w:t>
            </w:r>
            <w:r>
              <w:rPr>
                <w:rFonts w:ascii="Arial Narrow" w:hAnsi="Arial Narrow"/>
                <w:lang w:val="en-US"/>
              </w:rPr>
              <w:t xml:space="preserve">. Nevertheless interesting linkages with the Biocarbon Program were identified in terms of coordinating their Orinoquia sub-national interventions (including cattle-ranching and other commodities), with potential </w:t>
            </w:r>
            <w:r w:rsidR="00582B6E">
              <w:rPr>
                <w:rFonts w:ascii="Arial Narrow" w:hAnsi="Arial Narrow"/>
                <w:lang w:val="en-US"/>
              </w:rPr>
              <w:t xml:space="preserve">collaboration </w:t>
            </w:r>
            <w:r>
              <w:rPr>
                <w:rFonts w:ascii="Arial Narrow" w:hAnsi="Arial Narrow"/>
                <w:lang w:val="en-US"/>
              </w:rPr>
              <w:t xml:space="preserve">for deforestation-free commodities (Green Commodities Programme UNDP) and </w:t>
            </w:r>
            <w:r w:rsidR="00582B6E">
              <w:rPr>
                <w:rFonts w:ascii="Arial Narrow" w:hAnsi="Arial Narrow"/>
                <w:lang w:val="en-US"/>
              </w:rPr>
              <w:t xml:space="preserve">financing plus </w:t>
            </w:r>
            <w:r>
              <w:rPr>
                <w:rFonts w:ascii="Arial Narrow" w:hAnsi="Arial Narrow"/>
                <w:lang w:val="en-US"/>
              </w:rPr>
              <w:t>private sector engagement (UNEP-UN-REDD</w:t>
            </w:r>
            <w:r w:rsidR="00582B6E">
              <w:rPr>
                <w:rFonts w:ascii="Arial Narrow" w:hAnsi="Arial Narrow"/>
                <w:lang w:val="en-US"/>
              </w:rPr>
              <w:t>, BIOFIN UNDP</w:t>
            </w:r>
            <w:r>
              <w:rPr>
                <w:rFonts w:ascii="Arial Narrow" w:hAnsi="Arial Narrow"/>
                <w:lang w:val="en-US"/>
              </w:rPr>
              <w:t>)</w:t>
            </w:r>
            <w:r w:rsidR="00582B6E">
              <w:rPr>
                <w:rFonts w:ascii="Arial Narrow" w:hAnsi="Arial Narrow"/>
                <w:lang w:val="en-US"/>
              </w:rPr>
              <w:t>. A working group on finance for REDD+ was proposed.</w:t>
            </w:r>
          </w:p>
          <w:p w14:paraId="30B8B6CB" w14:textId="0A8C9411" w:rsidR="00100418" w:rsidRDefault="00100418" w:rsidP="00D47572">
            <w:pPr>
              <w:pStyle w:val="ListParagraph"/>
              <w:numPr>
                <w:ilvl w:val="0"/>
                <w:numId w:val="30"/>
              </w:numPr>
              <w:rPr>
                <w:rFonts w:ascii="Arial Narrow" w:hAnsi="Arial Narrow"/>
                <w:lang w:val="en-US"/>
              </w:rPr>
            </w:pPr>
            <w:r>
              <w:rPr>
                <w:rFonts w:ascii="Arial Narrow" w:hAnsi="Arial Narrow"/>
                <w:lang w:val="en-US"/>
              </w:rPr>
              <w:t>MADS presented briefly their needs of support based on a JDI analysis, which serve as basis to revise UN-REDD’s 2017 TA</w:t>
            </w:r>
            <w:r w:rsidR="00582B6E">
              <w:rPr>
                <w:rFonts w:ascii="Arial Narrow" w:hAnsi="Arial Narrow"/>
                <w:lang w:val="en-US"/>
              </w:rPr>
              <w:t>.</w:t>
            </w:r>
          </w:p>
          <w:p w14:paraId="683A71FC" w14:textId="77777777" w:rsidR="001E6E90" w:rsidRPr="009F0FCB" w:rsidRDefault="001E6E90" w:rsidP="004D02B3">
            <w:pPr>
              <w:spacing w:after="0" w:line="240" w:lineRule="auto"/>
              <w:rPr>
                <w:rFonts w:ascii="Arial Narrow" w:hAnsi="Arial Narrow"/>
              </w:rPr>
            </w:pPr>
          </w:p>
          <w:p w14:paraId="4959529B" w14:textId="49EC3B6F" w:rsidR="00E42518" w:rsidRPr="009F0FCB" w:rsidRDefault="00FD52D7" w:rsidP="004D02B3">
            <w:pPr>
              <w:spacing w:after="0" w:line="240" w:lineRule="auto"/>
              <w:rPr>
                <w:rFonts w:ascii="Arial Narrow" w:hAnsi="Arial Narrow"/>
                <w:b/>
              </w:rPr>
            </w:pPr>
            <w:r>
              <w:rPr>
                <w:rFonts w:ascii="Arial Narrow" w:hAnsi="Arial Narrow"/>
                <w:b/>
              </w:rPr>
              <w:t>UN-REDD-MADS Meeting (15)</w:t>
            </w:r>
          </w:p>
          <w:p w14:paraId="77ED59D2" w14:textId="77777777" w:rsidR="00E42518" w:rsidRPr="009F0FCB" w:rsidRDefault="00E42518" w:rsidP="004D02B3">
            <w:pPr>
              <w:spacing w:after="0" w:line="240" w:lineRule="auto"/>
              <w:rPr>
                <w:rFonts w:ascii="Arial Narrow" w:hAnsi="Arial Narrow"/>
              </w:rPr>
            </w:pPr>
          </w:p>
          <w:p w14:paraId="76CC385F" w14:textId="2D875B8C" w:rsidR="004034D4" w:rsidRPr="003E2EB4" w:rsidRDefault="004034D4" w:rsidP="002E1373">
            <w:pPr>
              <w:pStyle w:val="ListParagraph"/>
              <w:numPr>
                <w:ilvl w:val="0"/>
                <w:numId w:val="27"/>
              </w:numPr>
              <w:rPr>
                <w:rFonts w:ascii="Arial Narrow" w:hAnsi="Arial Narrow"/>
                <w:lang w:val="es-419"/>
              </w:rPr>
            </w:pPr>
            <w:r w:rsidRPr="000D5D5C">
              <w:rPr>
                <w:rFonts w:ascii="Arial Narrow" w:hAnsi="Arial Narrow"/>
                <w:lang w:val="es-419"/>
              </w:rPr>
              <w:t xml:space="preserve">Participants: </w:t>
            </w:r>
            <w:r w:rsidR="000D5D5C">
              <w:rPr>
                <w:rFonts w:ascii="Arial Narrow" w:hAnsi="Arial Narrow"/>
                <w:lang w:val="es-419"/>
              </w:rPr>
              <w:t>MADS: Diana Vargas and Rubén Darío Guerrero</w:t>
            </w:r>
            <w:r w:rsidRPr="003E2EB4">
              <w:rPr>
                <w:rFonts w:ascii="Arial Narrow" w:hAnsi="Arial Narrow"/>
                <w:lang w:val="es-419"/>
              </w:rPr>
              <w:t xml:space="preserve"> FAO: </w:t>
            </w:r>
            <w:r w:rsidR="000D5D5C">
              <w:rPr>
                <w:rFonts w:ascii="Arial Narrow" w:hAnsi="Arial Narrow"/>
                <w:lang w:val="es-419"/>
              </w:rPr>
              <w:t>Lucio Santos, UNDP</w:t>
            </w:r>
            <w:r w:rsidRPr="003E2EB4">
              <w:rPr>
                <w:rFonts w:ascii="Arial Narrow" w:hAnsi="Arial Narrow"/>
                <w:lang w:val="es-419"/>
              </w:rPr>
              <w:t xml:space="preserve">: </w:t>
            </w:r>
            <w:r w:rsidR="000D5D5C">
              <w:rPr>
                <w:rFonts w:ascii="Arial Narrow" w:hAnsi="Arial Narrow"/>
                <w:lang w:val="es-419"/>
              </w:rPr>
              <w:t xml:space="preserve">Clea Paz </w:t>
            </w:r>
            <w:r w:rsidRPr="003E2EB4">
              <w:rPr>
                <w:rFonts w:ascii="Arial Narrow" w:hAnsi="Arial Narrow"/>
                <w:lang w:val="es-419"/>
              </w:rPr>
              <w:t xml:space="preserve">UNEP: </w:t>
            </w:r>
            <w:r w:rsidR="000D5D5C">
              <w:rPr>
                <w:rFonts w:ascii="Arial Narrow" w:hAnsi="Arial Narrow"/>
                <w:lang w:val="es-419"/>
              </w:rPr>
              <w:t>Daniela Carrión</w:t>
            </w:r>
            <w:r w:rsidRPr="003E2EB4">
              <w:rPr>
                <w:rFonts w:ascii="Arial Narrow" w:hAnsi="Arial Narrow"/>
                <w:lang w:val="es-419"/>
              </w:rPr>
              <w:t xml:space="preserve"> UN-REDD Colombia: Paola García, Mario Gonzáles, Constanza Ramirez, </w:t>
            </w:r>
            <w:r w:rsidR="000D5D5C">
              <w:rPr>
                <w:rFonts w:ascii="Arial Narrow" w:hAnsi="Arial Narrow"/>
                <w:lang w:val="es-419"/>
              </w:rPr>
              <w:t>Daniel Leguía, Andrea Camacho</w:t>
            </w:r>
            <w:r w:rsidRPr="003E2EB4">
              <w:rPr>
                <w:rFonts w:ascii="Arial Narrow" w:hAnsi="Arial Narrow"/>
                <w:lang w:val="es-419"/>
              </w:rPr>
              <w:t>, and Adriana Yépez</w:t>
            </w:r>
          </w:p>
          <w:p w14:paraId="1C86EDD6" w14:textId="01892D77" w:rsidR="00B22C07" w:rsidRPr="009F0FCB" w:rsidRDefault="00B22C07" w:rsidP="00B22C07">
            <w:pPr>
              <w:pStyle w:val="ListParagraph"/>
              <w:numPr>
                <w:ilvl w:val="0"/>
                <w:numId w:val="27"/>
              </w:numPr>
              <w:rPr>
                <w:rFonts w:ascii="Arial Narrow" w:hAnsi="Arial Narrow"/>
                <w:lang w:val="en-US"/>
              </w:rPr>
            </w:pPr>
            <w:r w:rsidRPr="009F0FCB">
              <w:rPr>
                <w:rFonts w:ascii="Arial Narrow" w:hAnsi="Arial Narrow"/>
                <w:lang w:val="en-US"/>
              </w:rPr>
              <w:t xml:space="preserve">Implementation of activities </w:t>
            </w:r>
            <w:r w:rsidR="000D5D5C">
              <w:rPr>
                <w:rFonts w:ascii="Arial Narrow" w:hAnsi="Arial Narrow"/>
                <w:lang w:val="en-US"/>
              </w:rPr>
              <w:t>is advancing as planned, and important initial results were achieved this semester (stakeholder map and participation plan, conceptual approach to safeguards, national REL roadmap)</w:t>
            </w:r>
            <w:r w:rsidR="00100418">
              <w:rPr>
                <w:rFonts w:ascii="Arial Narrow" w:hAnsi="Arial Narrow"/>
                <w:lang w:val="en-US"/>
              </w:rPr>
              <w:t>.</w:t>
            </w:r>
            <w:r w:rsidR="00123FC9">
              <w:rPr>
                <w:rFonts w:ascii="Arial Narrow" w:hAnsi="Arial Narrow"/>
                <w:lang w:val="en-US"/>
              </w:rPr>
              <w:t xml:space="preserve"> Delivery of the annual budget is </w:t>
            </w:r>
            <w:r w:rsidR="000D5D5C">
              <w:rPr>
                <w:rFonts w:ascii="Arial Narrow" w:hAnsi="Arial Narrow"/>
                <w:lang w:val="en-US"/>
              </w:rPr>
              <w:t>%</w:t>
            </w:r>
          </w:p>
          <w:p w14:paraId="1C4424FE" w14:textId="170F6D9A" w:rsidR="003F610D" w:rsidRPr="009F0FCB" w:rsidRDefault="003F610D" w:rsidP="009F0FCB">
            <w:pPr>
              <w:pStyle w:val="ListParagraph"/>
              <w:ind w:left="1080"/>
              <w:rPr>
                <w:rFonts w:ascii="Arial Narrow" w:hAnsi="Arial Narrow"/>
                <w:u w:val="single"/>
                <w:lang w:val="en-US"/>
              </w:rPr>
            </w:pPr>
            <w:r w:rsidRPr="009F0FCB">
              <w:rPr>
                <w:rFonts w:ascii="Arial Narrow" w:hAnsi="Arial Narrow"/>
                <w:u w:val="single"/>
                <w:lang w:val="en-US"/>
              </w:rPr>
              <w:t>Participation</w:t>
            </w:r>
          </w:p>
          <w:p w14:paraId="7D4BF56B" w14:textId="0C3B386B" w:rsidR="003F610D" w:rsidRPr="009F0FCB" w:rsidRDefault="003F610D" w:rsidP="009F0FCB">
            <w:pPr>
              <w:pStyle w:val="ListParagraph"/>
              <w:numPr>
                <w:ilvl w:val="1"/>
                <w:numId w:val="27"/>
              </w:numPr>
              <w:rPr>
                <w:rFonts w:ascii="Arial Narrow" w:hAnsi="Arial Narrow"/>
                <w:lang w:val="en-US"/>
              </w:rPr>
            </w:pPr>
            <w:r w:rsidRPr="009F0FCB">
              <w:rPr>
                <w:rFonts w:ascii="Arial Narrow" w:hAnsi="Arial Narrow"/>
                <w:lang w:val="en-US"/>
              </w:rPr>
              <w:t xml:space="preserve">It would be important to </w:t>
            </w:r>
            <w:r w:rsidR="000D5D5C">
              <w:rPr>
                <w:rFonts w:ascii="Arial Narrow" w:hAnsi="Arial Narrow"/>
                <w:lang w:val="en-US"/>
              </w:rPr>
              <w:t>systematize inputs</w:t>
            </w:r>
            <w:r w:rsidRPr="009F0FCB">
              <w:rPr>
                <w:rFonts w:ascii="Arial Narrow" w:hAnsi="Arial Narrow"/>
                <w:lang w:val="en-US"/>
              </w:rPr>
              <w:t xml:space="preserve"> of the participatory process</w:t>
            </w:r>
            <w:r w:rsidR="000D5D5C">
              <w:rPr>
                <w:rFonts w:ascii="Arial Narrow" w:hAnsi="Arial Narrow"/>
                <w:lang w:val="en-US"/>
              </w:rPr>
              <w:t xml:space="preserve"> in a standard way, so they can </w:t>
            </w:r>
            <w:r w:rsidR="00100418">
              <w:rPr>
                <w:rFonts w:ascii="Arial Narrow" w:hAnsi="Arial Narrow"/>
                <w:lang w:val="en-US"/>
              </w:rPr>
              <w:t>inform the NRS in a timely and structured manner. The participatory plan must include clear milestones, detailed activities and a budget.</w:t>
            </w:r>
          </w:p>
          <w:p w14:paraId="6612FF35" w14:textId="12C2ABA5" w:rsidR="003F610D" w:rsidRPr="009F0FCB" w:rsidRDefault="009F0FCB" w:rsidP="009F0FCB">
            <w:pPr>
              <w:pStyle w:val="ListParagraph"/>
              <w:ind w:left="1080"/>
              <w:rPr>
                <w:rFonts w:ascii="Arial Narrow" w:hAnsi="Arial Narrow"/>
                <w:u w:val="single"/>
                <w:lang w:val="en-US"/>
              </w:rPr>
            </w:pPr>
            <w:r w:rsidRPr="009F0FCB">
              <w:rPr>
                <w:rFonts w:ascii="Arial Narrow" w:hAnsi="Arial Narrow"/>
                <w:u w:val="single"/>
                <w:lang w:val="en-US"/>
              </w:rPr>
              <w:t>Multiple benefits and safeguards</w:t>
            </w:r>
          </w:p>
          <w:p w14:paraId="0BCC8D9F" w14:textId="25E182AF" w:rsidR="009F0FCB" w:rsidRPr="009F0FCB" w:rsidRDefault="009F0FCB" w:rsidP="003F610D">
            <w:pPr>
              <w:pStyle w:val="ListParagraph"/>
              <w:numPr>
                <w:ilvl w:val="1"/>
                <w:numId w:val="27"/>
              </w:numPr>
              <w:rPr>
                <w:rFonts w:ascii="Arial Narrow" w:hAnsi="Arial Narrow"/>
                <w:lang w:val="en-US"/>
              </w:rPr>
            </w:pPr>
            <w:r w:rsidRPr="009F0FCB">
              <w:rPr>
                <w:rFonts w:ascii="Arial Narrow" w:hAnsi="Arial Narrow"/>
                <w:lang w:val="en-US"/>
              </w:rPr>
              <w:t xml:space="preserve">IDEAM and MADS said they would like to analyze all the information and existing methodologies re. multiple benefits existing in Colombia, before confirming the adoption of a selected methodology. Important to consider in Colombia the critical role of social benefits. </w:t>
            </w:r>
          </w:p>
          <w:p w14:paraId="76884262" w14:textId="427F0805" w:rsidR="003F610D" w:rsidRPr="009F0FCB" w:rsidRDefault="00100418" w:rsidP="009F0FCB">
            <w:pPr>
              <w:pStyle w:val="ListParagraph"/>
              <w:numPr>
                <w:ilvl w:val="1"/>
                <w:numId w:val="27"/>
              </w:numPr>
              <w:rPr>
                <w:rFonts w:ascii="Arial Narrow" w:hAnsi="Arial Narrow"/>
                <w:lang w:val="en-US"/>
              </w:rPr>
            </w:pPr>
            <w:r>
              <w:rPr>
                <w:rFonts w:ascii="Arial Narrow" w:hAnsi="Arial Narrow"/>
                <w:lang w:val="en-US"/>
              </w:rPr>
              <w:t>Safeguards work is progressing well. The need of a complementary consultancy for institutional analysis will be assessed.</w:t>
            </w:r>
          </w:p>
          <w:p w14:paraId="6467AC5A" w14:textId="14BCA801" w:rsidR="003F610D" w:rsidRDefault="009F0FCB" w:rsidP="009F0FCB">
            <w:pPr>
              <w:pStyle w:val="ListParagraph"/>
              <w:ind w:left="1080"/>
              <w:rPr>
                <w:rFonts w:ascii="Arial Narrow" w:hAnsi="Arial Narrow"/>
                <w:u w:val="single"/>
                <w:lang w:val="en-US"/>
              </w:rPr>
            </w:pPr>
            <w:r w:rsidRPr="009F0FCB">
              <w:rPr>
                <w:rFonts w:ascii="Arial Narrow" w:hAnsi="Arial Narrow"/>
                <w:u w:val="single"/>
                <w:lang w:val="en-US"/>
              </w:rPr>
              <w:t>Spatial and economic analyses</w:t>
            </w:r>
          </w:p>
          <w:p w14:paraId="6B5D9119" w14:textId="77777777" w:rsidR="00100418" w:rsidRDefault="00100418" w:rsidP="009F0FCB">
            <w:pPr>
              <w:pStyle w:val="ListParagraph"/>
              <w:ind w:left="1080"/>
              <w:rPr>
                <w:rFonts w:ascii="Arial Narrow" w:hAnsi="Arial Narrow"/>
                <w:u w:val="single"/>
                <w:lang w:val="en-US"/>
              </w:rPr>
            </w:pPr>
            <w:r>
              <w:rPr>
                <w:rFonts w:ascii="Arial Narrow" w:hAnsi="Arial Narrow"/>
                <w:u w:val="single"/>
                <w:lang w:val="en-US"/>
              </w:rPr>
              <w:t>Communications</w:t>
            </w:r>
          </w:p>
          <w:p w14:paraId="7F944CD0" w14:textId="7B354ECD" w:rsidR="00100418" w:rsidRPr="00100418" w:rsidRDefault="00100418" w:rsidP="00100418">
            <w:pPr>
              <w:pStyle w:val="ListParagraph"/>
              <w:numPr>
                <w:ilvl w:val="1"/>
                <w:numId w:val="27"/>
              </w:numPr>
              <w:rPr>
                <w:rFonts w:ascii="Arial Narrow" w:hAnsi="Arial Narrow"/>
                <w:lang w:val="en-US"/>
              </w:rPr>
            </w:pPr>
            <w:r w:rsidRPr="00100418">
              <w:rPr>
                <w:rFonts w:ascii="Arial Narrow" w:hAnsi="Arial Narrow"/>
                <w:lang w:val="en-US"/>
              </w:rPr>
              <w:t xml:space="preserve">MADS clarified that for them, the FCPF will </w:t>
            </w:r>
            <w:r>
              <w:rPr>
                <w:rFonts w:ascii="Arial Narrow" w:hAnsi="Arial Narrow"/>
                <w:lang w:val="en-US"/>
              </w:rPr>
              <w:t xml:space="preserve">cover the implementation of the NRS communication plan, and requested Mario to work in that regard. Branding for all products will be the Ministry’s and Colombia’s REDD+, and each initiative’s contribution to the product will be recognized in the back cover. </w:t>
            </w:r>
          </w:p>
          <w:p w14:paraId="184DE16B" w14:textId="17767150" w:rsidR="009F0FCB" w:rsidRPr="00100418" w:rsidRDefault="00100418" w:rsidP="009F0FCB">
            <w:pPr>
              <w:pStyle w:val="ListParagraph"/>
              <w:numPr>
                <w:ilvl w:val="0"/>
                <w:numId w:val="27"/>
              </w:numPr>
              <w:rPr>
                <w:rFonts w:ascii="Arial Narrow" w:hAnsi="Arial Narrow"/>
                <w:lang w:val="en-US"/>
              </w:rPr>
            </w:pPr>
            <w:r w:rsidRPr="00100418">
              <w:rPr>
                <w:rFonts w:ascii="Arial Narrow" w:hAnsi="Arial Narrow"/>
                <w:lang w:val="en-US"/>
              </w:rPr>
              <w:t>TA 2017</w:t>
            </w:r>
            <w:r>
              <w:rPr>
                <w:rFonts w:ascii="Arial Narrow" w:hAnsi="Arial Narrow"/>
                <w:lang w:val="en-US"/>
              </w:rPr>
              <w:t xml:space="preserve">: </w:t>
            </w:r>
            <w:r w:rsidR="00582B6E">
              <w:rPr>
                <w:rFonts w:ascii="Arial Narrow" w:hAnsi="Arial Narrow"/>
                <w:lang w:val="en-US"/>
              </w:rPr>
              <w:t>T</w:t>
            </w:r>
            <w:r>
              <w:rPr>
                <w:rFonts w:ascii="Arial Narrow" w:hAnsi="Arial Narrow"/>
                <w:lang w:val="en-US"/>
              </w:rPr>
              <w:t>he background on the additional technical support for 2017</w:t>
            </w:r>
            <w:r w:rsidR="00582B6E">
              <w:rPr>
                <w:rFonts w:ascii="Arial Narrow" w:hAnsi="Arial Narrow"/>
                <w:lang w:val="en-US"/>
              </w:rPr>
              <w:t xml:space="preserve"> was explained (additional support to be provided via technical assistance exclusively)</w:t>
            </w:r>
            <w:r>
              <w:rPr>
                <w:rFonts w:ascii="Arial Narrow" w:hAnsi="Arial Narrow"/>
                <w:lang w:val="en-US"/>
              </w:rPr>
              <w:t xml:space="preserve">. We agreed to send the TA document for MADS revision. </w:t>
            </w:r>
            <w:bookmarkStart w:id="0" w:name="_GoBack"/>
            <w:bookmarkEnd w:id="0"/>
          </w:p>
          <w:p w14:paraId="1A4B9957" w14:textId="6668EE97" w:rsidR="00892A57" w:rsidRPr="003E2EB4" w:rsidRDefault="00892A57" w:rsidP="00892A57">
            <w:pPr>
              <w:pStyle w:val="ListParagraph"/>
              <w:numPr>
                <w:ilvl w:val="0"/>
                <w:numId w:val="27"/>
              </w:numPr>
              <w:rPr>
                <w:lang w:val="en-US"/>
              </w:rPr>
            </w:pPr>
            <w:r w:rsidRPr="00892A57">
              <w:rPr>
                <w:rFonts w:ascii="Arial Narrow" w:hAnsi="Arial Narrow"/>
                <w:lang w:val="en-US"/>
              </w:rPr>
              <w:t>Next steps:</w:t>
            </w:r>
            <w:r>
              <w:rPr>
                <w:rFonts w:ascii="Arial Narrow" w:hAnsi="Arial Narrow"/>
                <w:lang w:val="en-US"/>
              </w:rPr>
              <w:t xml:space="preserve"> </w:t>
            </w:r>
            <w:r w:rsidR="00100418">
              <w:rPr>
                <w:rFonts w:ascii="Arial Narrow" w:hAnsi="Arial Narrow"/>
                <w:lang w:val="en-US"/>
              </w:rPr>
              <w:t>Define the next technical committee and project board meetings once MADS has appointed Vice ministers.</w:t>
            </w:r>
          </w:p>
          <w:p w14:paraId="06B10039" w14:textId="77777777" w:rsidR="00FD52D7" w:rsidRDefault="00FD52D7" w:rsidP="00F25DAA">
            <w:pPr>
              <w:spacing w:after="0" w:line="240" w:lineRule="auto"/>
              <w:rPr>
                <w:rFonts w:ascii="Arial Narrow" w:hAnsi="Arial Narrow"/>
                <w:i/>
                <w:color w:val="1F497D"/>
              </w:rPr>
            </w:pPr>
          </w:p>
          <w:p w14:paraId="0DF2B65B" w14:textId="77777777" w:rsidR="00F25DAA" w:rsidRPr="009F0FCB" w:rsidRDefault="003B5CAD" w:rsidP="00F25DAA">
            <w:pPr>
              <w:spacing w:after="0" w:line="240" w:lineRule="auto"/>
              <w:rPr>
                <w:rFonts w:ascii="Arial Narrow" w:hAnsi="Arial Narrow"/>
                <w:i/>
                <w:color w:val="1F497D"/>
              </w:rPr>
            </w:pPr>
            <w:r w:rsidRPr="009F0FCB">
              <w:rPr>
                <w:rFonts w:ascii="Arial Narrow" w:hAnsi="Arial Narrow"/>
                <w:i/>
                <w:color w:val="1F497D"/>
              </w:rPr>
              <w:t xml:space="preserve">9.b </w:t>
            </w:r>
            <w:r w:rsidR="009C6467" w:rsidRPr="009F0FCB">
              <w:rPr>
                <w:rFonts w:ascii="Arial Narrow" w:hAnsi="Arial Narrow"/>
                <w:i/>
                <w:color w:val="1F497D"/>
              </w:rPr>
              <w:t>Results achieve</w:t>
            </w:r>
            <w:r w:rsidR="00337815" w:rsidRPr="009F0FCB">
              <w:rPr>
                <w:rFonts w:ascii="Arial Narrow" w:hAnsi="Arial Narrow"/>
                <w:i/>
                <w:color w:val="1F497D"/>
              </w:rPr>
              <w:t>d (key outputs)</w:t>
            </w:r>
          </w:p>
          <w:p w14:paraId="334A7776" w14:textId="77777777" w:rsidR="00F50BA8" w:rsidRPr="009F0FCB" w:rsidRDefault="00F50BA8" w:rsidP="00F25DAA">
            <w:pPr>
              <w:spacing w:after="0" w:line="240" w:lineRule="auto"/>
              <w:rPr>
                <w:rFonts w:ascii="Arial Narrow" w:hAnsi="Arial Narrow"/>
                <w:i/>
                <w:color w:val="1F497D"/>
              </w:rPr>
            </w:pPr>
          </w:p>
          <w:p w14:paraId="2907B495" w14:textId="19A23E96" w:rsidR="00AF5EBC" w:rsidRPr="00100418" w:rsidRDefault="00100418"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 xml:space="preserve">Update on Colombia’s REDD+ readiness results </w:t>
            </w:r>
            <w:r w:rsidR="001000F9">
              <w:rPr>
                <w:rFonts w:ascii="Arial Narrow" w:hAnsi="Arial Narrow"/>
                <w:color w:val="000000" w:themeColor="text1"/>
              </w:rPr>
              <w:t>and contributions to the NRS and JDI mapped and clarified</w:t>
            </w:r>
          </w:p>
          <w:p w14:paraId="1532BF98" w14:textId="412617DC" w:rsidR="00100418" w:rsidRPr="00AF5EBC" w:rsidRDefault="00100418"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 xml:space="preserve">Improved coordination with the World Bank (FCPF and Biocarbon Fund) and GIZ </w:t>
            </w:r>
          </w:p>
          <w:p w14:paraId="7DDA446D" w14:textId="1E6EBA53" w:rsidR="00AF5EBC" w:rsidRPr="00AF5EBC" w:rsidRDefault="00AF5EBC"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Strategic guidance to the national team for successful NP implementation provided.</w:t>
            </w:r>
          </w:p>
          <w:p w14:paraId="5D6D6441" w14:textId="1CB72540" w:rsidR="00AF5EBC" w:rsidRPr="00AF5EBC" w:rsidRDefault="00AF5EBC" w:rsidP="00AF5EBC">
            <w:pPr>
              <w:numPr>
                <w:ilvl w:val="0"/>
                <w:numId w:val="16"/>
              </w:numPr>
              <w:tabs>
                <w:tab w:val="left" w:pos="7755"/>
              </w:tabs>
              <w:spacing w:after="0" w:line="240" w:lineRule="auto"/>
              <w:jc w:val="both"/>
              <w:rPr>
                <w:rFonts w:ascii="Arial Narrow" w:hAnsi="Arial Narrow"/>
                <w:i/>
                <w:color w:val="000000" w:themeColor="text1"/>
              </w:rPr>
            </w:pPr>
            <w:r>
              <w:rPr>
                <w:rFonts w:ascii="Arial Narrow" w:hAnsi="Arial Narrow"/>
                <w:color w:val="000000" w:themeColor="text1"/>
              </w:rPr>
              <w:t>Improved capacities on safeguards for the national team.</w:t>
            </w:r>
          </w:p>
          <w:p w14:paraId="4B4FF628" w14:textId="77777777" w:rsidR="00724524" w:rsidRPr="009F0FCB" w:rsidRDefault="00724524" w:rsidP="00724524">
            <w:pPr>
              <w:tabs>
                <w:tab w:val="left" w:pos="7755"/>
              </w:tabs>
              <w:spacing w:after="0" w:line="240" w:lineRule="auto"/>
              <w:ind w:left="360"/>
              <w:jc w:val="both"/>
              <w:rPr>
                <w:rFonts w:ascii="Arial Narrow" w:hAnsi="Arial Narrow"/>
                <w:i/>
                <w:color w:val="1F497D"/>
              </w:rPr>
            </w:pPr>
          </w:p>
          <w:p w14:paraId="55A347FA" w14:textId="77777777" w:rsidR="009C6467" w:rsidRPr="009F0FCB" w:rsidRDefault="003B5CAD" w:rsidP="00891E40">
            <w:pPr>
              <w:pBdr>
                <w:bottom w:val="single" w:sz="4" w:space="1" w:color="000000"/>
              </w:pBdr>
              <w:spacing w:after="0" w:line="240" w:lineRule="auto"/>
              <w:rPr>
                <w:rFonts w:ascii="Arial Narrow" w:hAnsi="Arial Narrow"/>
                <w:i/>
                <w:color w:val="1F497D"/>
              </w:rPr>
            </w:pPr>
            <w:r w:rsidRPr="009F0FCB">
              <w:rPr>
                <w:rFonts w:ascii="Arial Narrow" w:hAnsi="Arial Narrow"/>
                <w:i/>
                <w:color w:val="1F497D"/>
              </w:rPr>
              <w:t xml:space="preserve">9.c </w:t>
            </w:r>
            <w:r w:rsidR="009C6467" w:rsidRPr="009F0FCB">
              <w:rPr>
                <w:rFonts w:ascii="Arial Narrow" w:hAnsi="Arial Narrow"/>
                <w:i/>
                <w:color w:val="1F497D"/>
              </w:rPr>
              <w:t>Expected outcomes and impacts</w:t>
            </w:r>
          </w:p>
          <w:p w14:paraId="3CEA28D2" w14:textId="77777777" w:rsidR="00582B6E" w:rsidRDefault="00582B6E" w:rsidP="00582B6E">
            <w:pPr>
              <w:pBdr>
                <w:bottom w:val="single" w:sz="4" w:space="1" w:color="000000"/>
              </w:pBdr>
              <w:tabs>
                <w:tab w:val="left" w:pos="7755"/>
              </w:tabs>
              <w:spacing w:after="0" w:line="240" w:lineRule="auto"/>
              <w:jc w:val="both"/>
              <w:rPr>
                <w:rFonts w:ascii="Arial Narrow" w:hAnsi="Arial Narrow"/>
              </w:rPr>
            </w:pPr>
          </w:p>
          <w:p w14:paraId="2265F80F" w14:textId="77777777" w:rsidR="00E97A45" w:rsidRDefault="00582B6E" w:rsidP="00582B6E">
            <w:pPr>
              <w:pBdr>
                <w:bottom w:val="single" w:sz="4" w:space="1" w:color="000000"/>
              </w:pBdr>
              <w:tabs>
                <w:tab w:val="left" w:pos="7755"/>
              </w:tabs>
              <w:spacing w:after="0" w:line="240" w:lineRule="auto"/>
              <w:jc w:val="both"/>
              <w:rPr>
                <w:rFonts w:ascii="Arial Narrow" w:hAnsi="Arial Narrow"/>
              </w:rPr>
            </w:pPr>
            <w:r w:rsidRPr="009F0FCB">
              <w:rPr>
                <w:rFonts w:ascii="Arial Narrow" w:hAnsi="Arial Narrow"/>
              </w:rPr>
              <w:t>UN-REDD</w:t>
            </w:r>
            <w:r>
              <w:rPr>
                <w:rFonts w:ascii="Arial Narrow" w:hAnsi="Arial Narrow"/>
              </w:rPr>
              <w:t xml:space="preserve"> positioned as a trusted partner for Colombia’s REDD+ process</w:t>
            </w:r>
          </w:p>
          <w:p w14:paraId="5032231B" w14:textId="21F07FDD" w:rsidR="00582B6E" w:rsidRPr="009F0FCB" w:rsidRDefault="00582B6E" w:rsidP="00582B6E">
            <w:pPr>
              <w:pBdr>
                <w:bottom w:val="single" w:sz="4" w:space="1" w:color="000000"/>
              </w:pBdr>
              <w:tabs>
                <w:tab w:val="left" w:pos="7755"/>
              </w:tabs>
              <w:spacing w:after="0" w:line="240" w:lineRule="auto"/>
              <w:jc w:val="both"/>
              <w:rPr>
                <w:rFonts w:ascii="Arial Narrow" w:hAnsi="Arial Narrow"/>
              </w:rPr>
            </w:pPr>
          </w:p>
        </w:tc>
      </w:tr>
      <w:tr w:rsidR="003B5CAD" w:rsidRPr="009F0FCB" w14:paraId="16BB793F" w14:textId="77777777" w:rsidTr="005953CE">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9F0FCB" w:rsidRDefault="003B5CAD" w:rsidP="009C6467">
            <w:pPr>
              <w:spacing w:after="0" w:line="240" w:lineRule="auto"/>
              <w:rPr>
                <w:rFonts w:ascii="Arial Narrow" w:hAnsi="Arial Narrow"/>
                <w:color w:val="1F497D"/>
              </w:rPr>
            </w:pPr>
            <w:r w:rsidRPr="009F0FCB">
              <w:rPr>
                <w:rFonts w:ascii="Arial Narrow" w:hAnsi="Arial Narrow"/>
                <w:color w:val="1F497D"/>
              </w:rPr>
              <w:lastRenderedPageBreak/>
              <w:t>10. Key counterparts</w:t>
            </w:r>
          </w:p>
          <w:p w14:paraId="1457EBD3" w14:textId="23A26936" w:rsidR="008E3EFD" w:rsidRPr="009F0FCB" w:rsidRDefault="00AF5EBC" w:rsidP="00774BFD">
            <w:pPr>
              <w:numPr>
                <w:ilvl w:val="0"/>
                <w:numId w:val="16"/>
              </w:numPr>
              <w:tabs>
                <w:tab w:val="left" w:pos="7755"/>
              </w:tabs>
              <w:spacing w:after="0" w:line="240" w:lineRule="auto"/>
              <w:jc w:val="both"/>
              <w:rPr>
                <w:rFonts w:ascii="Arial Narrow" w:hAnsi="Arial Narrow"/>
              </w:rPr>
            </w:pPr>
            <w:r>
              <w:rPr>
                <w:rFonts w:ascii="Arial Narrow" w:hAnsi="Arial Narrow"/>
              </w:rPr>
              <w:t xml:space="preserve">MADS, IDEAM, </w:t>
            </w:r>
            <w:r w:rsidR="00100418">
              <w:rPr>
                <w:rFonts w:ascii="Arial Narrow" w:hAnsi="Arial Narrow"/>
              </w:rPr>
              <w:t>World Bank, GIZ</w:t>
            </w:r>
          </w:p>
          <w:p w14:paraId="1631FCC9" w14:textId="72B75229" w:rsidR="00540D5F" w:rsidRPr="009F0FCB" w:rsidRDefault="00540D5F" w:rsidP="00E42518">
            <w:pPr>
              <w:tabs>
                <w:tab w:val="left" w:pos="7755"/>
              </w:tabs>
              <w:spacing w:after="0" w:line="240" w:lineRule="auto"/>
              <w:ind w:left="720"/>
              <w:jc w:val="both"/>
              <w:rPr>
                <w:rFonts w:ascii="Arial Narrow" w:eastAsia="Myriad Pro" w:hAnsi="Arial Narrow" w:cs="Myriad Pro"/>
                <w:color w:val="000000"/>
                <w:sz w:val="20"/>
                <w:szCs w:val="20"/>
              </w:rPr>
            </w:pPr>
          </w:p>
        </w:tc>
      </w:tr>
      <w:tr w:rsidR="003B5CAD" w:rsidRPr="009F0FCB" w14:paraId="47A82C8E" w14:textId="77777777" w:rsidTr="005953CE">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9F0FCB" w:rsidRDefault="003B5CAD" w:rsidP="009C6467">
            <w:pPr>
              <w:spacing w:after="0" w:line="240" w:lineRule="auto"/>
              <w:rPr>
                <w:rFonts w:ascii="Arial Narrow" w:hAnsi="Arial Narrow"/>
                <w:color w:val="1F497D"/>
              </w:rPr>
            </w:pPr>
            <w:r w:rsidRPr="009F0FCB">
              <w:rPr>
                <w:rFonts w:ascii="Arial Narrow" w:hAnsi="Arial Narrow"/>
                <w:color w:val="1F497D"/>
              </w:rPr>
              <w:t>11. Follow up action matrix</w:t>
            </w:r>
          </w:p>
        </w:tc>
      </w:tr>
      <w:tr w:rsidR="003B5CAD" w:rsidRPr="009F0FCB" w14:paraId="10D169CB" w14:textId="77777777" w:rsidTr="005953CE">
        <w:tc>
          <w:tcPr>
            <w:tcW w:w="4350" w:type="dxa"/>
            <w:tcBorders>
              <w:top w:val="nil"/>
              <w:left w:val="double" w:sz="4" w:space="0" w:color="auto"/>
              <w:bottom w:val="single" w:sz="4" w:space="0" w:color="000000"/>
              <w:right w:val="nil"/>
            </w:tcBorders>
          </w:tcPr>
          <w:p w14:paraId="19C22479"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Action to be taken</w:t>
            </w:r>
          </w:p>
        </w:tc>
        <w:tc>
          <w:tcPr>
            <w:tcW w:w="3470" w:type="dxa"/>
            <w:gridSpan w:val="2"/>
            <w:tcBorders>
              <w:top w:val="nil"/>
              <w:left w:val="nil"/>
              <w:bottom w:val="single" w:sz="4" w:space="0" w:color="000000"/>
              <w:right w:val="nil"/>
            </w:tcBorders>
          </w:tcPr>
          <w:p w14:paraId="47FDE41D"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By whom</w:t>
            </w:r>
          </w:p>
        </w:tc>
        <w:tc>
          <w:tcPr>
            <w:tcW w:w="3370" w:type="dxa"/>
            <w:gridSpan w:val="2"/>
            <w:tcBorders>
              <w:top w:val="nil"/>
              <w:left w:val="nil"/>
              <w:bottom w:val="single" w:sz="4" w:space="0" w:color="000000"/>
              <w:right w:val="double" w:sz="4" w:space="0" w:color="auto"/>
            </w:tcBorders>
          </w:tcPr>
          <w:p w14:paraId="7225022D" w14:textId="77777777" w:rsidR="009C6467" w:rsidRPr="009F0FCB" w:rsidRDefault="009C6467" w:rsidP="009C6467">
            <w:pPr>
              <w:spacing w:after="0" w:line="240" w:lineRule="auto"/>
              <w:rPr>
                <w:rFonts w:ascii="Arial Narrow" w:hAnsi="Arial Narrow"/>
                <w:color w:val="1F497D"/>
              </w:rPr>
            </w:pPr>
            <w:r w:rsidRPr="009F0FCB">
              <w:rPr>
                <w:rFonts w:ascii="Arial Narrow" w:hAnsi="Arial Narrow"/>
                <w:color w:val="1F497D"/>
              </w:rPr>
              <w:t>Expected completion date</w:t>
            </w:r>
          </w:p>
        </w:tc>
      </w:tr>
      <w:tr w:rsidR="00111386" w:rsidRPr="009F0FCB" w14:paraId="122610C7" w14:textId="77777777" w:rsidTr="005953CE">
        <w:tc>
          <w:tcPr>
            <w:tcW w:w="4350" w:type="dxa"/>
            <w:tcBorders>
              <w:top w:val="single" w:sz="4" w:space="0" w:color="000000"/>
              <w:left w:val="double" w:sz="4" w:space="0" w:color="auto"/>
              <w:bottom w:val="single" w:sz="4" w:space="0" w:color="000000"/>
              <w:right w:val="single" w:sz="4" w:space="0" w:color="000000"/>
            </w:tcBorders>
          </w:tcPr>
          <w:p w14:paraId="57364DB5" w14:textId="51EDBD61" w:rsidR="00111386" w:rsidRPr="009F0FCB" w:rsidRDefault="00AF5EBC" w:rsidP="00100418">
            <w:pPr>
              <w:spacing w:after="0" w:line="240" w:lineRule="auto"/>
              <w:rPr>
                <w:rFonts w:ascii="Arial Narrow" w:hAnsi="Arial Narrow"/>
              </w:rPr>
            </w:pPr>
            <w:r>
              <w:rPr>
                <w:rFonts w:ascii="Arial Narrow" w:hAnsi="Arial Narrow"/>
              </w:rPr>
              <w:t xml:space="preserve">Send </w:t>
            </w:r>
            <w:r w:rsidR="00100418">
              <w:rPr>
                <w:rFonts w:ascii="Arial Narrow" w:hAnsi="Arial Narrow"/>
              </w:rPr>
              <w:t>TA 2017 to MADS to request feedback</w:t>
            </w:r>
          </w:p>
        </w:tc>
        <w:tc>
          <w:tcPr>
            <w:tcW w:w="3470" w:type="dxa"/>
            <w:gridSpan w:val="2"/>
            <w:tcBorders>
              <w:top w:val="single" w:sz="4" w:space="0" w:color="000000"/>
              <w:left w:val="single" w:sz="4" w:space="0" w:color="000000"/>
              <w:bottom w:val="single" w:sz="4" w:space="0" w:color="000000"/>
              <w:right w:val="single" w:sz="4" w:space="0" w:color="000000"/>
            </w:tcBorders>
          </w:tcPr>
          <w:p w14:paraId="59500566" w14:textId="4A103511" w:rsidR="00111386" w:rsidRPr="009F0FCB" w:rsidRDefault="00100418" w:rsidP="00AF5EBC">
            <w:pPr>
              <w:spacing w:after="0" w:line="240" w:lineRule="auto"/>
              <w:rPr>
                <w:rFonts w:ascii="Arial Narrow" w:hAnsi="Arial Narrow"/>
              </w:rPr>
            </w:pPr>
            <w:r>
              <w:rPr>
                <w:rFonts w:ascii="Arial Narrow" w:hAnsi="Arial Narrow"/>
              </w:rPr>
              <w:t>Lucio</w:t>
            </w:r>
            <w:r w:rsidR="00D52AC3" w:rsidRPr="009F0FCB">
              <w:rPr>
                <w:rFonts w:ascii="Arial Narrow" w:hAnsi="Arial Narrow"/>
              </w:rPr>
              <w:t xml:space="preserve"> </w:t>
            </w:r>
          </w:p>
        </w:tc>
        <w:tc>
          <w:tcPr>
            <w:tcW w:w="3370" w:type="dxa"/>
            <w:gridSpan w:val="2"/>
            <w:tcBorders>
              <w:top w:val="single" w:sz="4" w:space="0" w:color="000000"/>
              <w:left w:val="single" w:sz="4" w:space="0" w:color="000000"/>
              <w:bottom w:val="single" w:sz="4" w:space="0" w:color="000000"/>
              <w:right w:val="double" w:sz="4" w:space="0" w:color="auto"/>
            </w:tcBorders>
          </w:tcPr>
          <w:p w14:paraId="6DEC026D" w14:textId="0C8834F7" w:rsidR="00111386" w:rsidRPr="009F0FCB" w:rsidRDefault="00100418" w:rsidP="001907BF">
            <w:pPr>
              <w:spacing w:after="0" w:line="240" w:lineRule="auto"/>
              <w:rPr>
                <w:rFonts w:ascii="Arial Narrow" w:hAnsi="Arial Narrow"/>
              </w:rPr>
            </w:pPr>
            <w:r>
              <w:rPr>
                <w:rFonts w:ascii="Arial Narrow" w:hAnsi="Arial Narrow"/>
              </w:rPr>
              <w:t>done</w:t>
            </w:r>
          </w:p>
        </w:tc>
      </w:tr>
      <w:tr w:rsidR="00AF5EBC" w:rsidRPr="009F0FCB" w14:paraId="46B31872" w14:textId="77777777" w:rsidTr="005953CE">
        <w:tc>
          <w:tcPr>
            <w:tcW w:w="4350" w:type="dxa"/>
            <w:tcBorders>
              <w:top w:val="nil"/>
              <w:left w:val="double" w:sz="4" w:space="0" w:color="auto"/>
              <w:bottom w:val="single" w:sz="4" w:space="0" w:color="000000"/>
              <w:right w:val="single" w:sz="4" w:space="0" w:color="000000"/>
            </w:tcBorders>
          </w:tcPr>
          <w:p w14:paraId="32B674DB" w14:textId="502D6669" w:rsidR="00AF5EBC" w:rsidRDefault="00100418" w:rsidP="00855304">
            <w:pPr>
              <w:spacing w:after="0" w:line="240" w:lineRule="auto"/>
              <w:rPr>
                <w:rFonts w:ascii="Arial Narrow" w:hAnsi="Arial Narrow"/>
              </w:rPr>
            </w:pPr>
            <w:r>
              <w:rPr>
                <w:rFonts w:ascii="Arial Narrow" w:hAnsi="Arial Narrow"/>
              </w:rPr>
              <w:t>Complete TA 2017</w:t>
            </w:r>
          </w:p>
        </w:tc>
        <w:tc>
          <w:tcPr>
            <w:tcW w:w="3470" w:type="dxa"/>
            <w:gridSpan w:val="2"/>
            <w:tcBorders>
              <w:top w:val="nil"/>
              <w:left w:val="single" w:sz="4" w:space="0" w:color="000000"/>
              <w:bottom w:val="single" w:sz="4" w:space="0" w:color="000000"/>
              <w:right w:val="single" w:sz="4" w:space="0" w:color="000000"/>
            </w:tcBorders>
          </w:tcPr>
          <w:p w14:paraId="1CADB506" w14:textId="4F178871" w:rsidR="00AF5EBC" w:rsidRDefault="00100418" w:rsidP="00DC481D">
            <w:pPr>
              <w:spacing w:after="0" w:line="240" w:lineRule="auto"/>
              <w:rPr>
                <w:rFonts w:ascii="Arial Narrow" w:hAnsi="Arial Narrow"/>
              </w:rPr>
            </w:pPr>
            <w:r>
              <w:rPr>
                <w:rFonts w:ascii="Arial Narrow" w:hAnsi="Arial Narrow"/>
              </w:rPr>
              <w:t>Lucio, Dani, Clea</w:t>
            </w:r>
          </w:p>
        </w:tc>
        <w:tc>
          <w:tcPr>
            <w:tcW w:w="3370" w:type="dxa"/>
            <w:gridSpan w:val="2"/>
            <w:tcBorders>
              <w:top w:val="nil"/>
              <w:left w:val="single" w:sz="4" w:space="0" w:color="000000"/>
              <w:bottom w:val="single" w:sz="4" w:space="0" w:color="000000"/>
              <w:right w:val="double" w:sz="4" w:space="0" w:color="auto"/>
            </w:tcBorders>
          </w:tcPr>
          <w:p w14:paraId="4F067B40" w14:textId="5F4BDF5E" w:rsidR="00AF5EBC" w:rsidRDefault="00AF5EBC" w:rsidP="002C5EB3">
            <w:pPr>
              <w:spacing w:after="0" w:line="240" w:lineRule="auto"/>
              <w:rPr>
                <w:rFonts w:ascii="Arial Narrow" w:hAnsi="Arial Narrow"/>
              </w:rPr>
            </w:pPr>
            <w:r>
              <w:rPr>
                <w:rFonts w:ascii="Arial Narrow" w:hAnsi="Arial Narrow"/>
              </w:rPr>
              <w:t>done</w:t>
            </w:r>
          </w:p>
        </w:tc>
      </w:tr>
      <w:tr w:rsidR="00AF5EBC" w:rsidRPr="009F0FCB" w14:paraId="3549B98D" w14:textId="77777777" w:rsidTr="005953CE">
        <w:tc>
          <w:tcPr>
            <w:tcW w:w="4350" w:type="dxa"/>
            <w:tcBorders>
              <w:top w:val="nil"/>
              <w:left w:val="double" w:sz="4" w:space="0" w:color="auto"/>
              <w:bottom w:val="single" w:sz="4" w:space="0" w:color="000000"/>
              <w:right w:val="single" w:sz="4" w:space="0" w:color="000000"/>
            </w:tcBorders>
          </w:tcPr>
          <w:p w14:paraId="19FEEE45" w14:textId="262FC753" w:rsidR="00AF5EBC" w:rsidRDefault="00100418" w:rsidP="00855304">
            <w:pPr>
              <w:spacing w:after="0" w:line="240" w:lineRule="auto"/>
              <w:rPr>
                <w:rFonts w:ascii="Arial Narrow" w:hAnsi="Arial Narrow"/>
              </w:rPr>
            </w:pPr>
            <w:r>
              <w:rPr>
                <w:rFonts w:ascii="Arial Narrow" w:hAnsi="Arial Narrow"/>
              </w:rPr>
              <w:t>Follow up with Carole on next coordination steps</w:t>
            </w:r>
          </w:p>
        </w:tc>
        <w:tc>
          <w:tcPr>
            <w:tcW w:w="3470" w:type="dxa"/>
            <w:gridSpan w:val="2"/>
            <w:tcBorders>
              <w:top w:val="nil"/>
              <w:left w:val="single" w:sz="4" w:space="0" w:color="000000"/>
              <w:bottom w:val="single" w:sz="4" w:space="0" w:color="000000"/>
              <w:right w:val="single" w:sz="4" w:space="0" w:color="000000"/>
            </w:tcBorders>
          </w:tcPr>
          <w:p w14:paraId="64078DE1" w14:textId="189EDA33" w:rsidR="00AF5EBC" w:rsidRDefault="00AF5EBC" w:rsidP="00DC481D">
            <w:pPr>
              <w:spacing w:after="0" w:line="240" w:lineRule="auto"/>
              <w:rPr>
                <w:rFonts w:ascii="Arial Narrow" w:hAnsi="Arial Narrow"/>
              </w:rPr>
            </w:pPr>
            <w:r>
              <w:rPr>
                <w:rFonts w:ascii="Arial Narrow" w:hAnsi="Arial Narrow"/>
              </w:rPr>
              <w:t>Clea</w:t>
            </w:r>
          </w:p>
        </w:tc>
        <w:tc>
          <w:tcPr>
            <w:tcW w:w="3370" w:type="dxa"/>
            <w:gridSpan w:val="2"/>
            <w:tcBorders>
              <w:top w:val="nil"/>
              <w:left w:val="single" w:sz="4" w:space="0" w:color="000000"/>
              <w:bottom w:val="single" w:sz="4" w:space="0" w:color="000000"/>
              <w:right w:val="double" w:sz="4" w:space="0" w:color="auto"/>
            </w:tcBorders>
          </w:tcPr>
          <w:p w14:paraId="10DACF27" w14:textId="5ACDB06C" w:rsidR="00AF5EBC" w:rsidRDefault="00100418" w:rsidP="002C5EB3">
            <w:pPr>
              <w:spacing w:after="0" w:line="240" w:lineRule="auto"/>
              <w:rPr>
                <w:rFonts w:ascii="Arial Narrow" w:hAnsi="Arial Narrow"/>
              </w:rPr>
            </w:pPr>
            <w:r>
              <w:rPr>
                <w:rFonts w:ascii="Arial Narrow" w:hAnsi="Arial Narrow"/>
              </w:rPr>
              <w:t>September</w:t>
            </w:r>
          </w:p>
        </w:tc>
      </w:tr>
      <w:tr w:rsidR="00582B6E" w:rsidRPr="009F0FCB" w14:paraId="1AFA1575" w14:textId="77777777" w:rsidTr="005953CE">
        <w:tc>
          <w:tcPr>
            <w:tcW w:w="4350" w:type="dxa"/>
            <w:tcBorders>
              <w:top w:val="nil"/>
              <w:left w:val="double" w:sz="4" w:space="0" w:color="auto"/>
              <w:bottom w:val="single" w:sz="4" w:space="0" w:color="000000"/>
              <w:right w:val="single" w:sz="4" w:space="0" w:color="000000"/>
            </w:tcBorders>
          </w:tcPr>
          <w:p w14:paraId="6274762C" w14:textId="0715DEB5" w:rsidR="00582B6E" w:rsidRDefault="00582B6E" w:rsidP="00855304">
            <w:pPr>
              <w:spacing w:after="0" w:line="240" w:lineRule="auto"/>
              <w:rPr>
                <w:rFonts w:ascii="Arial Narrow" w:hAnsi="Arial Narrow"/>
              </w:rPr>
            </w:pPr>
            <w:r>
              <w:rPr>
                <w:rFonts w:ascii="Arial Narrow" w:hAnsi="Arial Narrow"/>
              </w:rPr>
              <w:lastRenderedPageBreak/>
              <w:t>Define technical committee and project board meetings</w:t>
            </w:r>
          </w:p>
        </w:tc>
        <w:tc>
          <w:tcPr>
            <w:tcW w:w="3470" w:type="dxa"/>
            <w:gridSpan w:val="2"/>
            <w:tcBorders>
              <w:top w:val="nil"/>
              <w:left w:val="single" w:sz="4" w:space="0" w:color="000000"/>
              <w:bottom w:val="single" w:sz="4" w:space="0" w:color="000000"/>
              <w:right w:val="single" w:sz="4" w:space="0" w:color="000000"/>
            </w:tcBorders>
          </w:tcPr>
          <w:p w14:paraId="28E65A2A" w14:textId="6D0D77E1" w:rsidR="00582B6E" w:rsidRDefault="00582B6E" w:rsidP="00DC481D">
            <w:pPr>
              <w:spacing w:after="0" w:line="240" w:lineRule="auto"/>
              <w:rPr>
                <w:rFonts w:ascii="Arial Narrow" w:hAnsi="Arial Narrow"/>
              </w:rPr>
            </w:pPr>
            <w:r>
              <w:rPr>
                <w:rFonts w:ascii="Arial Narrow" w:hAnsi="Arial Narrow"/>
              </w:rPr>
              <w:t>Paola</w:t>
            </w:r>
          </w:p>
        </w:tc>
        <w:tc>
          <w:tcPr>
            <w:tcW w:w="3370" w:type="dxa"/>
            <w:gridSpan w:val="2"/>
            <w:tcBorders>
              <w:top w:val="nil"/>
              <w:left w:val="single" w:sz="4" w:space="0" w:color="000000"/>
              <w:bottom w:val="single" w:sz="4" w:space="0" w:color="000000"/>
              <w:right w:val="double" w:sz="4" w:space="0" w:color="auto"/>
            </w:tcBorders>
          </w:tcPr>
          <w:p w14:paraId="281DD17B" w14:textId="1CD82C1A" w:rsidR="00582B6E" w:rsidRDefault="00582B6E" w:rsidP="002C5EB3">
            <w:pPr>
              <w:spacing w:after="0" w:line="240" w:lineRule="auto"/>
              <w:rPr>
                <w:rFonts w:ascii="Arial Narrow" w:hAnsi="Arial Narrow"/>
              </w:rPr>
            </w:pPr>
            <w:r>
              <w:rPr>
                <w:rFonts w:ascii="Arial Narrow" w:hAnsi="Arial Narrow"/>
              </w:rPr>
              <w:t>Late August</w:t>
            </w:r>
          </w:p>
        </w:tc>
      </w:tr>
      <w:tr w:rsidR="00DC481D" w:rsidRPr="009F0FCB" w14:paraId="072776B6" w14:textId="77777777" w:rsidTr="005953CE">
        <w:trPr>
          <w:trHeight w:val="83"/>
        </w:trPr>
        <w:tc>
          <w:tcPr>
            <w:tcW w:w="4350" w:type="dxa"/>
            <w:tcBorders>
              <w:top w:val="single" w:sz="4" w:space="0" w:color="000000"/>
              <w:left w:val="double" w:sz="4" w:space="0" w:color="auto"/>
              <w:bottom w:val="nil"/>
              <w:right w:val="nil"/>
            </w:tcBorders>
          </w:tcPr>
          <w:p w14:paraId="38A5974A" w14:textId="77777777" w:rsidR="00DC481D" w:rsidRPr="009F0FCB" w:rsidRDefault="00DC481D" w:rsidP="009C6467">
            <w:pPr>
              <w:spacing w:after="0" w:line="240" w:lineRule="auto"/>
              <w:rPr>
                <w:rFonts w:ascii="Arial Narrow" w:hAnsi="Arial Narrow"/>
                <w:color w:val="1F497D"/>
              </w:rPr>
            </w:pPr>
          </w:p>
        </w:tc>
        <w:tc>
          <w:tcPr>
            <w:tcW w:w="3470" w:type="dxa"/>
            <w:gridSpan w:val="2"/>
            <w:tcBorders>
              <w:top w:val="single" w:sz="4" w:space="0" w:color="000000"/>
              <w:left w:val="nil"/>
              <w:bottom w:val="nil"/>
              <w:right w:val="nil"/>
            </w:tcBorders>
          </w:tcPr>
          <w:p w14:paraId="43A9CCB2" w14:textId="77777777" w:rsidR="00DC481D" w:rsidRPr="009F0FCB" w:rsidRDefault="00DC481D" w:rsidP="009C6467">
            <w:pPr>
              <w:spacing w:after="0" w:line="240" w:lineRule="auto"/>
              <w:rPr>
                <w:rFonts w:ascii="Arial Narrow" w:hAnsi="Arial Narrow"/>
                <w:color w:val="1F497D"/>
              </w:rPr>
            </w:pPr>
          </w:p>
        </w:tc>
        <w:tc>
          <w:tcPr>
            <w:tcW w:w="3370" w:type="dxa"/>
            <w:gridSpan w:val="2"/>
            <w:tcBorders>
              <w:top w:val="single" w:sz="4" w:space="0" w:color="000000"/>
              <w:left w:val="nil"/>
              <w:bottom w:val="nil"/>
              <w:right w:val="double" w:sz="4" w:space="0" w:color="auto"/>
            </w:tcBorders>
          </w:tcPr>
          <w:p w14:paraId="641EA832" w14:textId="77777777" w:rsidR="00DC481D" w:rsidRPr="009F0FCB" w:rsidRDefault="00DC481D" w:rsidP="009C6467">
            <w:pPr>
              <w:spacing w:after="0" w:line="240" w:lineRule="auto"/>
              <w:rPr>
                <w:rFonts w:ascii="Arial Narrow" w:hAnsi="Arial Narrow"/>
                <w:color w:val="1F497D"/>
              </w:rPr>
            </w:pPr>
          </w:p>
        </w:tc>
      </w:tr>
      <w:tr w:rsidR="00DC481D" w:rsidRPr="009F0FCB" w14:paraId="7C1BF9CB" w14:textId="77777777" w:rsidTr="005953CE">
        <w:tc>
          <w:tcPr>
            <w:tcW w:w="11190" w:type="dxa"/>
            <w:gridSpan w:val="5"/>
            <w:tcBorders>
              <w:top w:val="nil"/>
              <w:left w:val="double" w:sz="4" w:space="0" w:color="auto"/>
              <w:bottom w:val="double" w:sz="4" w:space="0" w:color="auto"/>
              <w:right w:val="double" w:sz="4" w:space="0" w:color="auto"/>
            </w:tcBorders>
          </w:tcPr>
          <w:p w14:paraId="1001D0DA" w14:textId="09BCC4AF" w:rsidR="00DC481D" w:rsidRPr="009F0FCB" w:rsidRDefault="00DC481D" w:rsidP="00F25DAA">
            <w:pPr>
              <w:spacing w:after="0" w:line="240" w:lineRule="auto"/>
              <w:rPr>
                <w:rFonts w:ascii="Arial Narrow" w:hAnsi="Arial Narrow"/>
                <w:color w:val="1F497D"/>
              </w:rPr>
            </w:pPr>
            <w:r w:rsidRPr="009F0FCB">
              <w:rPr>
                <w:rFonts w:ascii="Arial Narrow" w:hAnsi="Arial Narrow"/>
                <w:color w:val="1F497D"/>
              </w:rPr>
              <w:t>12. Distribution list</w:t>
            </w:r>
          </w:p>
          <w:p w14:paraId="30B5FF88" w14:textId="7E2CE42A" w:rsidR="00DC481D" w:rsidRPr="009F0FCB" w:rsidRDefault="00DC481D" w:rsidP="005F26E8">
            <w:pPr>
              <w:numPr>
                <w:ilvl w:val="0"/>
                <w:numId w:val="12"/>
              </w:numPr>
              <w:suppressAutoHyphens/>
              <w:spacing w:after="0" w:line="240" w:lineRule="auto"/>
              <w:rPr>
                <w:rFonts w:ascii="Arial Narrow" w:hAnsi="Arial Narrow"/>
              </w:rPr>
            </w:pPr>
            <w:r w:rsidRPr="009F0FCB">
              <w:rPr>
                <w:rFonts w:ascii="Arial Narrow" w:hAnsi="Arial Narrow"/>
              </w:rPr>
              <w:t xml:space="preserve">UNDP CO: </w:t>
            </w:r>
            <w:r w:rsidR="00E104EC" w:rsidRPr="009F0FCB">
              <w:rPr>
                <w:rFonts w:ascii="Arial Narrow" w:hAnsi="Arial Narrow"/>
              </w:rPr>
              <w:t>Jimena Puyana, Arnaud Peral</w:t>
            </w:r>
            <w:r w:rsidR="00582B6E">
              <w:rPr>
                <w:rFonts w:ascii="Arial Narrow" w:hAnsi="Arial Narrow"/>
              </w:rPr>
              <w:t>, John Bejarano</w:t>
            </w:r>
          </w:p>
          <w:p w14:paraId="5118D10F" w14:textId="0EE7985A" w:rsidR="00DC481D" w:rsidRPr="009F0FCB" w:rsidRDefault="00540D5F" w:rsidP="005F26E8">
            <w:pPr>
              <w:numPr>
                <w:ilvl w:val="0"/>
                <w:numId w:val="12"/>
              </w:numPr>
              <w:suppressAutoHyphens/>
              <w:spacing w:after="0" w:line="240" w:lineRule="auto"/>
              <w:rPr>
                <w:rFonts w:ascii="Arial Narrow" w:hAnsi="Arial Narrow"/>
              </w:rPr>
            </w:pPr>
            <w:r w:rsidRPr="009F0FCB">
              <w:rPr>
                <w:rFonts w:ascii="Arial Narrow" w:hAnsi="Arial Narrow"/>
              </w:rPr>
              <w:t>UNDP-UN-REDD team</w:t>
            </w:r>
            <w:r w:rsidR="00582B6E">
              <w:rPr>
                <w:rFonts w:ascii="Arial Narrow" w:hAnsi="Arial Narrow"/>
              </w:rPr>
              <w:t>, Andrew Bovarnick, Santiago Carrizosa</w:t>
            </w:r>
          </w:p>
          <w:p w14:paraId="40A4B4E6" w14:textId="38490156" w:rsidR="00630419" w:rsidRPr="009F0FCB" w:rsidRDefault="00630419" w:rsidP="00630419">
            <w:pPr>
              <w:numPr>
                <w:ilvl w:val="0"/>
                <w:numId w:val="12"/>
              </w:numPr>
              <w:suppressAutoHyphens/>
              <w:spacing w:after="0" w:line="240" w:lineRule="auto"/>
              <w:rPr>
                <w:rFonts w:ascii="Arial Narrow" w:hAnsi="Arial Narrow"/>
              </w:rPr>
            </w:pPr>
            <w:r w:rsidRPr="009F0FCB">
              <w:rPr>
                <w:rFonts w:ascii="Arial Narrow" w:hAnsi="Arial Narrow"/>
              </w:rPr>
              <w:t>FAO, UNEP</w:t>
            </w:r>
            <w:r w:rsidR="00E97A45" w:rsidRPr="009F0FCB">
              <w:rPr>
                <w:rFonts w:ascii="Arial Narrow" w:hAnsi="Arial Narrow"/>
              </w:rPr>
              <w:t xml:space="preserve"> REDD+ focal point</w:t>
            </w:r>
          </w:p>
          <w:p w14:paraId="17D90831" w14:textId="77777777" w:rsidR="00DC481D" w:rsidRPr="009F0FCB" w:rsidRDefault="00DC481D" w:rsidP="00630419">
            <w:pPr>
              <w:suppressAutoHyphens/>
              <w:spacing w:after="0" w:line="240" w:lineRule="auto"/>
              <w:ind w:left="360"/>
              <w:rPr>
                <w:rFonts w:ascii="Arial Narrow" w:hAnsi="Arial Narrow"/>
              </w:rPr>
            </w:pPr>
          </w:p>
        </w:tc>
      </w:tr>
    </w:tbl>
    <w:p w14:paraId="4948F72F" w14:textId="77777777" w:rsidR="004D02B3" w:rsidRPr="009F0FCB" w:rsidRDefault="004D02B3" w:rsidP="00D0338C">
      <w:pPr>
        <w:rPr>
          <w:rFonts w:ascii="Arial Narrow" w:hAnsi="Arial Narrow"/>
        </w:rPr>
      </w:pPr>
    </w:p>
    <w:sectPr w:rsidR="004D02B3" w:rsidRPr="009F0FCB" w:rsidSect="001A58AC">
      <w:pgSz w:w="12240" w:h="15840"/>
      <w:pgMar w:top="340" w:right="510" w:bottom="454"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B240755"/>
    <w:multiLevelType w:val="hybridMultilevel"/>
    <w:tmpl w:val="50206C38"/>
    <w:lvl w:ilvl="0" w:tplc="168C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7C6D"/>
    <w:multiLevelType w:val="hybridMultilevel"/>
    <w:tmpl w:val="71AA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DA33CC"/>
    <w:multiLevelType w:val="hybridMultilevel"/>
    <w:tmpl w:val="B5ECB5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4F77EDA"/>
    <w:multiLevelType w:val="hybridMultilevel"/>
    <w:tmpl w:val="9FD8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6480150"/>
    <w:multiLevelType w:val="hybridMultilevel"/>
    <w:tmpl w:val="D294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
  </w:num>
  <w:num w:numId="4">
    <w:abstractNumId w:val="20"/>
  </w:num>
  <w:num w:numId="5">
    <w:abstractNumId w:val="15"/>
  </w:num>
  <w:num w:numId="6">
    <w:abstractNumId w:val="28"/>
  </w:num>
  <w:num w:numId="7">
    <w:abstractNumId w:val="23"/>
  </w:num>
  <w:num w:numId="8">
    <w:abstractNumId w:val="16"/>
  </w:num>
  <w:num w:numId="9">
    <w:abstractNumId w:val="14"/>
  </w:num>
  <w:num w:numId="10">
    <w:abstractNumId w:val="21"/>
  </w:num>
  <w:num w:numId="11">
    <w:abstractNumId w:val="1"/>
  </w:num>
  <w:num w:numId="12">
    <w:abstractNumId w:val="2"/>
  </w:num>
  <w:num w:numId="13">
    <w:abstractNumId w:val="19"/>
  </w:num>
  <w:num w:numId="14">
    <w:abstractNumId w:val="0"/>
  </w:num>
  <w:num w:numId="15">
    <w:abstractNumId w:val="6"/>
  </w:num>
  <w:num w:numId="16">
    <w:abstractNumId w:val="29"/>
  </w:num>
  <w:num w:numId="17">
    <w:abstractNumId w:val="8"/>
  </w:num>
  <w:num w:numId="18">
    <w:abstractNumId w:val="10"/>
  </w:num>
  <w:num w:numId="19">
    <w:abstractNumId w:val="13"/>
  </w:num>
  <w:num w:numId="20">
    <w:abstractNumId w:val="24"/>
  </w:num>
  <w:num w:numId="21">
    <w:abstractNumId w:val="18"/>
  </w:num>
  <w:num w:numId="22">
    <w:abstractNumId w:val="5"/>
  </w:num>
  <w:num w:numId="23">
    <w:abstractNumId w:val="11"/>
  </w:num>
  <w:num w:numId="24">
    <w:abstractNumId w:val="25"/>
  </w:num>
  <w:num w:numId="25">
    <w:abstractNumId w:val="17"/>
  </w:num>
  <w:num w:numId="26">
    <w:abstractNumId w:val="30"/>
  </w:num>
  <w:num w:numId="27">
    <w:abstractNumId w:val="12"/>
  </w:num>
  <w:num w:numId="28">
    <w:abstractNumId w:val="26"/>
  </w:num>
  <w:num w:numId="29">
    <w:abstractNumId w:val="4"/>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B4C96"/>
    <w:rsid w:val="000C1E95"/>
    <w:rsid w:val="000D5D5C"/>
    <w:rsid w:val="000D6EAA"/>
    <w:rsid w:val="000F3936"/>
    <w:rsid w:val="001000F9"/>
    <w:rsid w:val="00100418"/>
    <w:rsid w:val="00102FEC"/>
    <w:rsid w:val="00111386"/>
    <w:rsid w:val="001126B6"/>
    <w:rsid w:val="0011432A"/>
    <w:rsid w:val="00123FAC"/>
    <w:rsid w:val="00123FC9"/>
    <w:rsid w:val="00127060"/>
    <w:rsid w:val="00132A98"/>
    <w:rsid w:val="001907BF"/>
    <w:rsid w:val="0019087A"/>
    <w:rsid w:val="00196F5B"/>
    <w:rsid w:val="001A58AC"/>
    <w:rsid w:val="001B6409"/>
    <w:rsid w:val="001C0DBB"/>
    <w:rsid w:val="001E4DCE"/>
    <w:rsid w:val="001E6E90"/>
    <w:rsid w:val="001F30AE"/>
    <w:rsid w:val="00210A69"/>
    <w:rsid w:val="00225C7C"/>
    <w:rsid w:val="00233F9A"/>
    <w:rsid w:val="002453FD"/>
    <w:rsid w:val="0026106F"/>
    <w:rsid w:val="002778C9"/>
    <w:rsid w:val="002915ED"/>
    <w:rsid w:val="002A3E86"/>
    <w:rsid w:val="002A72E3"/>
    <w:rsid w:val="002B7E1C"/>
    <w:rsid w:val="002C5EB3"/>
    <w:rsid w:val="002D373E"/>
    <w:rsid w:val="002E0A2C"/>
    <w:rsid w:val="002F4F75"/>
    <w:rsid w:val="0031710B"/>
    <w:rsid w:val="00337815"/>
    <w:rsid w:val="003413D6"/>
    <w:rsid w:val="00341614"/>
    <w:rsid w:val="00343061"/>
    <w:rsid w:val="003629BF"/>
    <w:rsid w:val="003857A9"/>
    <w:rsid w:val="00385F3F"/>
    <w:rsid w:val="003B5CAD"/>
    <w:rsid w:val="003C131F"/>
    <w:rsid w:val="003D4777"/>
    <w:rsid w:val="003D78C3"/>
    <w:rsid w:val="003E203A"/>
    <w:rsid w:val="003E2EB4"/>
    <w:rsid w:val="003F610D"/>
    <w:rsid w:val="004034D4"/>
    <w:rsid w:val="00421B8F"/>
    <w:rsid w:val="00422A60"/>
    <w:rsid w:val="00443609"/>
    <w:rsid w:val="004704CF"/>
    <w:rsid w:val="004743CB"/>
    <w:rsid w:val="004C504A"/>
    <w:rsid w:val="004D02B3"/>
    <w:rsid w:val="004D1602"/>
    <w:rsid w:val="004F1105"/>
    <w:rsid w:val="005007FB"/>
    <w:rsid w:val="00501493"/>
    <w:rsid w:val="00516AA3"/>
    <w:rsid w:val="005218D1"/>
    <w:rsid w:val="00522543"/>
    <w:rsid w:val="00531D3E"/>
    <w:rsid w:val="00536EEA"/>
    <w:rsid w:val="00540B3F"/>
    <w:rsid w:val="00540D5F"/>
    <w:rsid w:val="005612EA"/>
    <w:rsid w:val="00574AB1"/>
    <w:rsid w:val="00582B6E"/>
    <w:rsid w:val="005832D3"/>
    <w:rsid w:val="005945C1"/>
    <w:rsid w:val="005953CE"/>
    <w:rsid w:val="005A613E"/>
    <w:rsid w:val="005E158A"/>
    <w:rsid w:val="005E1867"/>
    <w:rsid w:val="005E3A00"/>
    <w:rsid w:val="005F26E8"/>
    <w:rsid w:val="00600C0E"/>
    <w:rsid w:val="00601FA6"/>
    <w:rsid w:val="006052C4"/>
    <w:rsid w:val="00607204"/>
    <w:rsid w:val="00615B2E"/>
    <w:rsid w:val="006174B4"/>
    <w:rsid w:val="00630419"/>
    <w:rsid w:val="0063698A"/>
    <w:rsid w:val="0064344D"/>
    <w:rsid w:val="006616A0"/>
    <w:rsid w:val="00670206"/>
    <w:rsid w:val="006715AA"/>
    <w:rsid w:val="00673D47"/>
    <w:rsid w:val="00690BD1"/>
    <w:rsid w:val="00691B56"/>
    <w:rsid w:val="006B30E7"/>
    <w:rsid w:val="006C3964"/>
    <w:rsid w:val="006C4FF3"/>
    <w:rsid w:val="006C5953"/>
    <w:rsid w:val="006F445A"/>
    <w:rsid w:val="00724524"/>
    <w:rsid w:val="00747AFB"/>
    <w:rsid w:val="00767741"/>
    <w:rsid w:val="00774BFD"/>
    <w:rsid w:val="007B04C7"/>
    <w:rsid w:val="007B702F"/>
    <w:rsid w:val="00822784"/>
    <w:rsid w:val="0082708B"/>
    <w:rsid w:val="00855304"/>
    <w:rsid w:val="0085559D"/>
    <w:rsid w:val="00866975"/>
    <w:rsid w:val="0088446B"/>
    <w:rsid w:val="00885959"/>
    <w:rsid w:val="00891E40"/>
    <w:rsid w:val="00892A57"/>
    <w:rsid w:val="008A1301"/>
    <w:rsid w:val="008B43AF"/>
    <w:rsid w:val="008C2A5C"/>
    <w:rsid w:val="008D6FEB"/>
    <w:rsid w:val="008E123F"/>
    <w:rsid w:val="008E3EFD"/>
    <w:rsid w:val="008F3003"/>
    <w:rsid w:val="00914D4C"/>
    <w:rsid w:val="00920234"/>
    <w:rsid w:val="00936BA3"/>
    <w:rsid w:val="0094659B"/>
    <w:rsid w:val="00947DBE"/>
    <w:rsid w:val="00950368"/>
    <w:rsid w:val="00950603"/>
    <w:rsid w:val="00997004"/>
    <w:rsid w:val="009A1BF6"/>
    <w:rsid w:val="009A4919"/>
    <w:rsid w:val="009C6467"/>
    <w:rsid w:val="009F0FCB"/>
    <w:rsid w:val="00A03D5E"/>
    <w:rsid w:val="00A27B6A"/>
    <w:rsid w:val="00A4419C"/>
    <w:rsid w:val="00A4613C"/>
    <w:rsid w:val="00A6641A"/>
    <w:rsid w:val="00A66A55"/>
    <w:rsid w:val="00A94C4D"/>
    <w:rsid w:val="00AB29D3"/>
    <w:rsid w:val="00AE24BB"/>
    <w:rsid w:val="00AF5EBC"/>
    <w:rsid w:val="00B10945"/>
    <w:rsid w:val="00B113E0"/>
    <w:rsid w:val="00B22C07"/>
    <w:rsid w:val="00B41FDC"/>
    <w:rsid w:val="00B533E9"/>
    <w:rsid w:val="00B55D72"/>
    <w:rsid w:val="00B75C47"/>
    <w:rsid w:val="00BA1157"/>
    <w:rsid w:val="00C50922"/>
    <w:rsid w:val="00C53D99"/>
    <w:rsid w:val="00C723A5"/>
    <w:rsid w:val="00C7335B"/>
    <w:rsid w:val="00C81C9D"/>
    <w:rsid w:val="00CA7DC2"/>
    <w:rsid w:val="00CB7F09"/>
    <w:rsid w:val="00CC52CE"/>
    <w:rsid w:val="00CF00DF"/>
    <w:rsid w:val="00CF2EB0"/>
    <w:rsid w:val="00D0338C"/>
    <w:rsid w:val="00D0610F"/>
    <w:rsid w:val="00D12A5F"/>
    <w:rsid w:val="00D254F7"/>
    <w:rsid w:val="00D47572"/>
    <w:rsid w:val="00D52AC3"/>
    <w:rsid w:val="00D630C6"/>
    <w:rsid w:val="00D80954"/>
    <w:rsid w:val="00D9431A"/>
    <w:rsid w:val="00DB0DA8"/>
    <w:rsid w:val="00DC481D"/>
    <w:rsid w:val="00DC5874"/>
    <w:rsid w:val="00DE0CDE"/>
    <w:rsid w:val="00DE3D72"/>
    <w:rsid w:val="00DE4C9E"/>
    <w:rsid w:val="00E0012C"/>
    <w:rsid w:val="00E003A7"/>
    <w:rsid w:val="00E104EC"/>
    <w:rsid w:val="00E12161"/>
    <w:rsid w:val="00E26D7F"/>
    <w:rsid w:val="00E3655A"/>
    <w:rsid w:val="00E42518"/>
    <w:rsid w:val="00E603D1"/>
    <w:rsid w:val="00E7324C"/>
    <w:rsid w:val="00E97A45"/>
    <w:rsid w:val="00EA3159"/>
    <w:rsid w:val="00EB51FE"/>
    <w:rsid w:val="00EF2D3C"/>
    <w:rsid w:val="00F10DBD"/>
    <w:rsid w:val="00F25DAA"/>
    <w:rsid w:val="00F50BA8"/>
    <w:rsid w:val="00F603E1"/>
    <w:rsid w:val="00F643C4"/>
    <w:rsid w:val="00F64755"/>
    <w:rsid w:val="00F66A4E"/>
    <w:rsid w:val="00FC0BF0"/>
    <w:rsid w:val="00FC4D66"/>
    <w:rsid w:val="00FD343A"/>
    <w:rsid w:val="00FD52D7"/>
    <w:rsid w:val="00FE088C"/>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242D976-E79B-4321-AD17-B3E14D6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stcarbonpartnership.org/colomb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redd.org/" TargetMode="External"/><Relationship Id="rId12" Type="http://schemas.openxmlformats.org/officeDocument/2006/relationships/hyperlink" Target="https://www.minambiente.gov.co/index.php/component/content/article?id=2138:plantilla-bosques-biodiversidad-y-servicios-ecosistematicos-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gjeringen.no/globalassets/departementene/kld/kos/joint_declaration_of_intent_colombia_norway_germany_uk_redd_in_colobia-002.pdf" TargetMode="External"/><Relationship Id="rId5" Type="http://schemas.openxmlformats.org/officeDocument/2006/relationships/webSettings" Target="webSettings.xml"/><Relationship Id="rId10" Type="http://schemas.openxmlformats.org/officeDocument/2006/relationships/hyperlink" Target="https://www.giz.de/en/worldwide/34700.html" TargetMode="External"/><Relationship Id="rId4" Type="http://schemas.openxmlformats.org/officeDocument/2006/relationships/settings" Target="settings.xml"/><Relationship Id="rId9" Type="http://schemas.openxmlformats.org/officeDocument/2006/relationships/hyperlink" Target="http://www.biocarbonfund-isfl.org/colombia-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7AFF-5A20-44BE-B8B8-DECAA671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MPU</Company>
  <LinksUpToDate>false</LinksUpToDate>
  <CharactersWithSpaces>7819</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Clea Paz</cp:lastModifiedBy>
  <cp:revision>6</cp:revision>
  <cp:lastPrinted>2014-07-25T13:25:00Z</cp:lastPrinted>
  <dcterms:created xsi:type="dcterms:W3CDTF">2016-08-01T16:10:00Z</dcterms:created>
  <dcterms:modified xsi:type="dcterms:W3CDTF">2016-08-02T15:23:00Z</dcterms:modified>
</cp:coreProperties>
</file>