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1" w:rsidRPr="006D5CFD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5CFD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942A41" w:rsidRPr="006D5CFD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5CFD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EE2408" w:rsidRPr="006D5CFD">
        <w:rPr>
          <w:rFonts w:ascii="Calibri" w:eastAsia="Calibri" w:hAnsi="Calibri" w:cs="Calibri"/>
          <w:b/>
          <w:bCs/>
          <w:color w:val="000000" w:themeColor="text1"/>
        </w:rPr>
        <w:t>2</w:t>
      </w:r>
      <w:r w:rsidR="006716C5" w:rsidRPr="006D5CFD">
        <w:rPr>
          <w:rFonts w:ascii="Calibri" w:eastAsia="Calibri" w:hAnsi="Calibri" w:cs="Calibri"/>
          <w:b/>
          <w:bCs/>
          <w:color w:val="000000" w:themeColor="text1"/>
        </w:rPr>
        <w:t>2 May</w:t>
      </w:r>
      <w:r w:rsidRPr="006D5CFD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:rsidR="00942A41" w:rsidRPr="006D5CFD" w:rsidRDefault="002211DC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6D5CFD">
        <w:rPr>
          <w:rFonts w:ascii="Calibri" w:eastAsia="Calibri" w:hAnsi="Calibri" w:cs="Calibri"/>
          <w:b/>
          <w:bCs/>
          <w:color w:val="000000" w:themeColor="text1"/>
        </w:rPr>
        <w:t>15h00</w:t>
      </w:r>
      <w:r w:rsidR="00942A41" w:rsidRPr="006D5CFD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D5CFD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6D5CFD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6D5CFD">
        <w:rPr>
          <w:rFonts w:ascii="Calibri" w:eastAsia="Calibri" w:hAnsi="Calibri" w:cs="Calibri"/>
          <w:color w:val="000000" w:themeColor="text1"/>
        </w:rPr>
        <w:t>FAO: Tiina Vahanen, Margo BuszkoBriggs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6D5CFD">
        <w:rPr>
          <w:rFonts w:ascii="Calibri" w:eastAsia="Calibri" w:hAnsi="Calibri" w:cs="Calibri"/>
          <w:color w:val="000000" w:themeColor="text1"/>
        </w:rPr>
        <w:t>UNDP: Josep Gari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en-AU"/>
        </w:rPr>
      </w:pPr>
      <w:r w:rsidRPr="006D5CFD">
        <w:rPr>
          <w:rFonts w:ascii="Calibri" w:eastAsia="Calibri" w:hAnsi="Calibri" w:cs="Calibri"/>
          <w:color w:val="000000" w:themeColor="text1"/>
          <w:lang w:val="en-AU"/>
        </w:rPr>
        <w:t xml:space="preserve">UNEP: </w:t>
      </w:r>
      <w:r w:rsidR="006716C5" w:rsidRPr="006D5CFD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:rsidR="00942A41" w:rsidRPr="006D5CFD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6D5CFD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EE2408" w:rsidRPr="006D5CFD" w:rsidRDefault="00EE2408" w:rsidP="00CD052A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6716C5" w:rsidRPr="006D5CFD" w:rsidRDefault="006716C5" w:rsidP="006716C5">
      <w:pPr>
        <w:pStyle w:val="ListParagraph"/>
        <w:numPr>
          <w:ilvl w:val="0"/>
          <w:numId w:val="23"/>
        </w:numPr>
        <w:rPr>
          <w:b/>
          <w:sz w:val="22"/>
          <w:szCs w:val="22"/>
          <w:lang w:val="en-AU"/>
        </w:rPr>
      </w:pPr>
      <w:r w:rsidRPr="006D5CFD">
        <w:rPr>
          <w:b/>
          <w:sz w:val="22"/>
          <w:szCs w:val="22"/>
          <w:lang w:val="en-AU"/>
        </w:rPr>
        <w:t xml:space="preserve">Norway’s comments on the 2018 – 2020 proposal </w:t>
      </w:r>
    </w:p>
    <w:p w:rsidR="006716C5" w:rsidRPr="006D5CFD" w:rsidRDefault="006716C5" w:rsidP="006716C5">
      <w:pPr>
        <w:rPr>
          <w:rFonts w:ascii="Calibri" w:hAnsi="Calibri"/>
          <w:sz w:val="22"/>
          <w:szCs w:val="22"/>
          <w:lang w:val="en-AU"/>
        </w:rPr>
      </w:pPr>
    </w:p>
    <w:p w:rsidR="00361E00" w:rsidRPr="006D5CFD" w:rsidRDefault="006716C5" w:rsidP="006716C5">
      <w:pPr>
        <w:rPr>
          <w:rFonts w:ascii="Calibri" w:hAnsi="Calibri"/>
          <w:sz w:val="22"/>
          <w:szCs w:val="22"/>
          <w:lang w:val="en-AU"/>
        </w:rPr>
      </w:pPr>
      <w:r w:rsidRPr="006D5CFD">
        <w:rPr>
          <w:rFonts w:ascii="Calibri" w:hAnsi="Calibri"/>
          <w:sz w:val="22"/>
          <w:szCs w:val="22"/>
          <w:lang w:val="en-AU"/>
        </w:rPr>
        <w:t xml:space="preserve">The MG meeting focused on responding to Norway’s comments on the 2018 – 2020 proposal, submitted for Norad’s appraisal on 8 May. These comments do not represent the results of the internal appraisal but rather reflect internal staff </w:t>
      </w:r>
      <w:r w:rsidR="00361E00" w:rsidRPr="006D5CFD">
        <w:rPr>
          <w:rFonts w:ascii="Calibri" w:hAnsi="Calibri"/>
          <w:sz w:val="22"/>
          <w:szCs w:val="22"/>
          <w:lang w:val="en-AU"/>
        </w:rPr>
        <w:t>reactions</w:t>
      </w:r>
      <w:r w:rsidRPr="006D5CFD">
        <w:rPr>
          <w:rFonts w:ascii="Calibri" w:hAnsi="Calibri"/>
          <w:sz w:val="22"/>
          <w:szCs w:val="22"/>
          <w:lang w:val="en-AU"/>
        </w:rPr>
        <w:t xml:space="preserve">. </w:t>
      </w:r>
      <w:r w:rsidR="00240796" w:rsidRPr="006D5CFD">
        <w:rPr>
          <w:rFonts w:ascii="Calibri" w:hAnsi="Calibri"/>
          <w:sz w:val="22"/>
          <w:szCs w:val="22"/>
          <w:lang w:val="en-AU"/>
        </w:rPr>
        <w:t>It was agreed that in most cases</w:t>
      </w:r>
      <w:r w:rsidR="00361E00" w:rsidRPr="006D5CFD">
        <w:rPr>
          <w:rFonts w:ascii="Calibri" w:hAnsi="Calibri"/>
          <w:sz w:val="22"/>
          <w:szCs w:val="22"/>
          <w:lang w:val="en-AU"/>
        </w:rPr>
        <w:t>, these comments would require a</w:t>
      </w:r>
      <w:r w:rsidR="00240796" w:rsidRPr="006D5CFD">
        <w:rPr>
          <w:rFonts w:ascii="Calibri" w:hAnsi="Calibri"/>
          <w:sz w:val="22"/>
          <w:szCs w:val="22"/>
          <w:lang w:val="en-AU"/>
        </w:rPr>
        <w:t xml:space="preserve"> simple response and fairly straightforward revisions to the text. </w:t>
      </w:r>
      <w:r w:rsidRPr="006D5CFD">
        <w:rPr>
          <w:rFonts w:ascii="Calibri" w:hAnsi="Calibri"/>
          <w:sz w:val="22"/>
          <w:szCs w:val="22"/>
          <w:lang w:val="en-AU"/>
        </w:rPr>
        <w:t xml:space="preserve">The MG determined that </w:t>
      </w:r>
      <w:r w:rsidR="00361E00" w:rsidRPr="006D5CFD">
        <w:rPr>
          <w:rFonts w:ascii="Calibri" w:hAnsi="Calibri"/>
          <w:sz w:val="22"/>
          <w:szCs w:val="22"/>
          <w:lang w:val="en-AU"/>
        </w:rPr>
        <w:t>overall, two separate documents</w:t>
      </w:r>
      <w:r w:rsidRPr="006D5CFD">
        <w:rPr>
          <w:rFonts w:ascii="Calibri" w:hAnsi="Calibri"/>
          <w:sz w:val="22"/>
          <w:szCs w:val="22"/>
          <w:lang w:val="en-AU"/>
        </w:rPr>
        <w:t xml:space="preserve"> will be necessary: 1. a response </w:t>
      </w:r>
      <w:r w:rsidR="00EB33C1" w:rsidRPr="006D5CFD">
        <w:rPr>
          <w:rFonts w:ascii="Calibri" w:hAnsi="Calibri"/>
          <w:sz w:val="22"/>
          <w:szCs w:val="22"/>
          <w:lang w:val="en-AU"/>
        </w:rPr>
        <w:t xml:space="preserve">matrix </w:t>
      </w:r>
      <w:r w:rsidR="00361E00" w:rsidRPr="006D5CFD">
        <w:rPr>
          <w:rFonts w:ascii="Calibri" w:hAnsi="Calibri"/>
          <w:sz w:val="22"/>
          <w:szCs w:val="22"/>
          <w:lang w:val="en-AU"/>
        </w:rPr>
        <w:t xml:space="preserve">answering all of Norway’s </w:t>
      </w:r>
      <w:r w:rsidR="00EB33C1" w:rsidRPr="006D5CFD">
        <w:rPr>
          <w:rFonts w:ascii="Calibri" w:hAnsi="Calibri"/>
          <w:sz w:val="22"/>
          <w:szCs w:val="22"/>
          <w:lang w:val="en-AU"/>
        </w:rPr>
        <w:t>comments</w:t>
      </w:r>
      <w:r w:rsidR="00C912A0" w:rsidRPr="006D5CFD">
        <w:rPr>
          <w:rFonts w:ascii="Calibri" w:hAnsi="Calibri"/>
          <w:sz w:val="22"/>
          <w:szCs w:val="22"/>
          <w:lang w:val="en-AU"/>
        </w:rPr>
        <w:t>;</w:t>
      </w:r>
      <w:r w:rsidRPr="006D5CFD">
        <w:rPr>
          <w:rFonts w:ascii="Calibri" w:hAnsi="Calibri"/>
          <w:sz w:val="22"/>
          <w:szCs w:val="22"/>
          <w:lang w:val="en-AU"/>
        </w:rPr>
        <w:t xml:space="preserve"> 2. </w:t>
      </w:r>
      <w:r w:rsidR="00361E00" w:rsidRPr="006D5CFD">
        <w:rPr>
          <w:rFonts w:ascii="Calibri" w:hAnsi="Calibri"/>
          <w:sz w:val="22"/>
          <w:szCs w:val="22"/>
          <w:lang w:val="en-AU"/>
        </w:rPr>
        <w:t>A revised</w:t>
      </w:r>
      <w:r w:rsidRPr="006D5CFD">
        <w:rPr>
          <w:rFonts w:ascii="Calibri" w:hAnsi="Calibri"/>
          <w:sz w:val="22"/>
          <w:szCs w:val="22"/>
          <w:lang w:val="en-AU"/>
        </w:rPr>
        <w:t xml:space="preserve"> 2018 – 2020</w:t>
      </w:r>
      <w:r w:rsidR="00C912A0" w:rsidRPr="006D5CFD">
        <w:rPr>
          <w:rFonts w:ascii="Calibri" w:hAnsi="Calibri"/>
          <w:sz w:val="22"/>
          <w:szCs w:val="22"/>
          <w:lang w:val="en-AU"/>
        </w:rPr>
        <w:t xml:space="preserve"> programme document</w:t>
      </w:r>
      <w:r w:rsidRPr="006D5CFD">
        <w:rPr>
          <w:rFonts w:ascii="Calibri" w:hAnsi="Calibri"/>
          <w:sz w:val="22"/>
          <w:szCs w:val="22"/>
          <w:lang w:val="en-AU"/>
        </w:rPr>
        <w:t xml:space="preserve">. </w:t>
      </w:r>
    </w:p>
    <w:p w:rsidR="00361E00" w:rsidRPr="006D5CFD" w:rsidRDefault="00361E00" w:rsidP="006716C5">
      <w:pPr>
        <w:rPr>
          <w:rFonts w:ascii="Calibri" w:hAnsi="Calibri"/>
          <w:sz w:val="22"/>
          <w:szCs w:val="22"/>
          <w:lang w:val="en-AU"/>
        </w:rPr>
      </w:pPr>
    </w:p>
    <w:p w:rsidR="006716C5" w:rsidRPr="006D5CFD" w:rsidRDefault="00EB33C1" w:rsidP="006716C5">
      <w:pPr>
        <w:rPr>
          <w:rFonts w:ascii="Calibri" w:hAnsi="Calibri"/>
          <w:sz w:val="22"/>
          <w:szCs w:val="22"/>
          <w:lang w:val="en-AU"/>
        </w:rPr>
      </w:pPr>
      <w:r w:rsidRPr="006D5CFD">
        <w:rPr>
          <w:rFonts w:ascii="Calibri" w:hAnsi="Calibri"/>
          <w:sz w:val="22"/>
          <w:szCs w:val="22"/>
          <w:lang w:val="en-AU"/>
        </w:rPr>
        <w:t>A</w:t>
      </w:r>
      <w:r w:rsidR="00361E00" w:rsidRPr="006D5CFD">
        <w:rPr>
          <w:rFonts w:ascii="Calibri" w:hAnsi="Calibri"/>
          <w:sz w:val="22"/>
          <w:szCs w:val="22"/>
          <w:lang w:val="en-AU"/>
        </w:rPr>
        <w:t>genc</w:t>
      </w:r>
      <w:r w:rsidRPr="006D5CFD">
        <w:rPr>
          <w:rFonts w:ascii="Calibri" w:hAnsi="Calibri"/>
          <w:sz w:val="22"/>
          <w:szCs w:val="22"/>
          <w:lang w:val="en-AU"/>
        </w:rPr>
        <w:t>ies</w:t>
      </w:r>
      <w:r w:rsidR="00361E00" w:rsidRPr="006D5CFD">
        <w:rPr>
          <w:rFonts w:ascii="Calibri" w:hAnsi="Calibri"/>
          <w:sz w:val="22"/>
          <w:szCs w:val="22"/>
          <w:lang w:val="en-AU"/>
        </w:rPr>
        <w:t xml:space="preserve"> </w:t>
      </w:r>
      <w:r w:rsidRPr="006D5CFD">
        <w:rPr>
          <w:rFonts w:ascii="Calibri" w:hAnsi="Calibri"/>
          <w:sz w:val="22"/>
          <w:szCs w:val="22"/>
          <w:lang w:val="en-AU"/>
        </w:rPr>
        <w:t xml:space="preserve">agreed to send </w:t>
      </w:r>
      <w:r w:rsidR="00361E00" w:rsidRPr="006D5CFD">
        <w:rPr>
          <w:rFonts w:ascii="Calibri" w:hAnsi="Calibri"/>
          <w:sz w:val="22"/>
          <w:szCs w:val="22"/>
          <w:lang w:val="en-AU"/>
        </w:rPr>
        <w:t>inputs for both documents</w:t>
      </w:r>
      <w:r w:rsidR="00240796" w:rsidRPr="006D5CFD">
        <w:rPr>
          <w:rFonts w:ascii="Calibri" w:hAnsi="Calibri"/>
          <w:sz w:val="22"/>
          <w:szCs w:val="22"/>
          <w:lang w:val="en-AU"/>
        </w:rPr>
        <w:t xml:space="preserve"> </w:t>
      </w:r>
      <w:r w:rsidR="00361E00" w:rsidRPr="006D5CFD">
        <w:rPr>
          <w:rFonts w:ascii="Calibri" w:hAnsi="Calibri"/>
          <w:sz w:val="22"/>
          <w:szCs w:val="22"/>
          <w:lang w:val="en-AU"/>
        </w:rPr>
        <w:t>to</w:t>
      </w:r>
      <w:r w:rsidR="00240796" w:rsidRPr="006D5CFD">
        <w:rPr>
          <w:rFonts w:ascii="Calibri" w:hAnsi="Calibri"/>
          <w:sz w:val="22"/>
          <w:szCs w:val="22"/>
          <w:lang w:val="en-AU"/>
        </w:rPr>
        <w:t xml:space="preserve"> the Secretariat by Friday 26 May, 12pm </w:t>
      </w:r>
      <w:r w:rsidRPr="006D5CFD">
        <w:rPr>
          <w:rFonts w:ascii="Calibri" w:hAnsi="Calibri"/>
          <w:sz w:val="22"/>
          <w:szCs w:val="22"/>
          <w:lang w:val="en-AU"/>
        </w:rPr>
        <w:t xml:space="preserve">GVA </w:t>
      </w:r>
      <w:r w:rsidR="00240796" w:rsidRPr="006D5CFD">
        <w:rPr>
          <w:rFonts w:ascii="Calibri" w:hAnsi="Calibri"/>
          <w:sz w:val="22"/>
          <w:szCs w:val="22"/>
          <w:lang w:val="en-AU"/>
        </w:rPr>
        <w:t xml:space="preserve">to be </w:t>
      </w:r>
      <w:r w:rsidRPr="006D5CFD">
        <w:rPr>
          <w:rFonts w:ascii="Calibri" w:hAnsi="Calibri"/>
          <w:sz w:val="22"/>
          <w:szCs w:val="22"/>
          <w:lang w:val="en-AU"/>
        </w:rPr>
        <w:t xml:space="preserve">compiled and </w:t>
      </w:r>
      <w:r w:rsidR="00240796" w:rsidRPr="006D5CFD">
        <w:rPr>
          <w:rFonts w:ascii="Calibri" w:hAnsi="Calibri"/>
          <w:sz w:val="22"/>
          <w:szCs w:val="22"/>
          <w:lang w:val="en-AU"/>
        </w:rPr>
        <w:t xml:space="preserve">shared with Norway by COB on Friday. </w:t>
      </w:r>
    </w:p>
    <w:p w:rsidR="00240796" w:rsidRPr="006D5CFD" w:rsidRDefault="00240796" w:rsidP="006716C5">
      <w:pPr>
        <w:rPr>
          <w:rFonts w:ascii="Calibri" w:hAnsi="Calibri"/>
          <w:sz w:val="22"/>
          <w:szCs w:val="22"/>
          <w:lang w:val="en-AU"/>
        </w:rPr>
      </w:pPr>
    </w:p>
    <w:p w:rsidR="00240796" w:rsidRPr="006D5CFD" w:rsidRDefault="00240796" w:rsidP="00240796">
      <w:pPr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en-AU" w:eastAsia="en-GB"/>
        </w:rPr>
      </w:pPr>
      <w:r w:rsidRPr="006D5CFD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en-AU" w:eastAsia="en-GB"/>
        </w:rPr>
        <w:t>Decisions and Actions</w:t>
      </w:r>
      <w:r w:rsidR="006D5CFD" w:rsidRPr="006D5CFD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en-AU" w:eastAsia="en-GB"/>
        </w:rPr>
        <w:t>:</w:t>
      </w:r>
      <w:r w:rsidRPr="006D5CFD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en-AU" w:eastAsia="en-GB"/>
        </w:rPr>
        <w:t xml:space="preserve"> </w:t>
      </w:r>
    </w:p>
    <w:p w:rsidR="00240796" w:rsidRPr="006D5CFD" w:rsidRDefault="00240796" w:rsidP="006D5CFD">
      <w:pPr>
        <w:pStyle w:val="ListParagraph"/>
        <w:numPr>
          <w:ilvl w:val="0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Response </w:t>
      </w:r>
      <w:r w:rsidR="00EB33C1" w:rsidRPr="006D5CFD">
        <w:rPr>
          <w:sz w:val="22"/>
          <w:szCs w:val="22"/>
          <w:lang w:val="en-AU"/>
        </w:rPr>
        <w:t>matrix</w:t>
      </w:r>
      <w:r w:rsidRPr="006D5CFD">
        <w:rPr>
          <w:sz w:val="22"/>
          <w:szCs w:val="22"/>
          <w:lang w:val="en-AU"/>
        </w:rPr>
        <w:t xml:space="preserve">: </w:t>
      </w:r>
    </w:p>
    <w:p w:rsidR="00EB33C1" w:rsidRPr="006D5CFD" w:rsidRDefault="00EB33C1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>All of Norway</w:t>
      </w:r>
      <w:r w:rsidR="001A574A" w:rsidRPr="006D5CFD">
        <w:rPr>
          <w:sz w:val="22"/>
          <w:szCs w:val="22"/>
          <w:lang w:val="en-AU"/>
        </w:rPr>
        <w:t>’</w:t>
      </w:r>
      <w:r w:rsidRPr="006D5CFD">
        <w:rPr>
          <w:sz w:val="22"/>
          <w:szCs w:val="22"/>
          <w:lang w:val="en-AU"/>
        </w:rPr>
        <w:t>s comments (127) are to be answered</w:t>
      </w:r>
      <w:r w:rsidR="008E7CD9" w:rsidRPr="006D5CFD">
        <w:rPr>
          <w:sz w:val="22"/>
          <w:szCs w:val="22"/>
          <w:lang w:val="en-AU"/>
        </w:rPr>
        <w:t xml:space="preserve"> in a response matrix</w:t>
      </w:r>
      <w:r w:rsidRPr="006D5CFD">
        <w:rPr>
          <w:sz w:val="22"/>
          <w:szCs w:val="22"/>
          <w:lang w:val="en-AU"/>
        </w:rPr>
        <w:t xml:space="preserve"> as follows:</w:t>
      </w:r>
    </w:p>
    <w:p w:rsidR="00240796" w:rsidRPr="006D5CFD" w:rsidRDefault="00240796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The Secretariat </w:t>
      </w:r>
      <w:r w:rsidR="00EB33C1" w:rsidRPr="006D5CFD">
        <w:rPr>
          <w:sz w:val="22"/>
          <w:szCs w:val="22"/>
          <w:lang w:val="en-AU"/>
        </w:rPr>
        <w:t>to prepare answers to the first section on “main document”</w:t>
      </w:r>
      <w:r w:rsidR="001A574A" w:rsidRPr="006D5CFD">
        <w:rPr>
          <w:sz w:val="22"/>
          <w:szCs w:val="22"/>
          <w:lang w:val="en-AU"/>
        </w:rPr>
        <w:t xml:space="preserve"> </w:t>
      </w:r>
      <w:r w:rsidR="00EB33C1" w:rsidRPr="006D5CFD">
        <w:rPr>
          <w:sz w:val="22"/>
          <w:szCs w:val="22"/>
          <w:lang w:val="en-AU"/>
        </w:rPr>
        <w:t xml:space="preserve">and last section of “result framework” </w:t>
      </w:r>
    </w:p>
    <w:p w:rsidR="00240796" w:rsidRPr="006D5CFD" w:rsidRDefault="00EB33C1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FAO, UNDP and UNEP  to prepare answers </w:t>
      </w:r>
      <w:r w:rsidR="00240796" w:rsidRPr="006D5CFD">
        <w:rPr>
          <w:sz w:val="22"/>
          <w:szCs w:val="22"/>
          <w:lang w:val="en-AU"/>
        </w:rPr>
        <w:t xml:space="preserve">for each country </w:t>
      </w:r>
      <w:r w:rsidRPr="006D5CFD">
        <w:rPr>
          <w:sz w:val="22"/>
          <w:szCs w:val="22"/>
          <w:lang w:val="en-AU"/>
        </w:rPr>
        <w:t xml:space="preserve">and </w:t>
      </w:r>
      <w:r w:rsidR="00240796" w:rsidRPr="006D5CFD">
        <w:rPr>
          <w:sz w:val="22"/>
          <w:szCs w:val="22"/>
          <w:lang w:val="en-AU"/>
        </w:rPr>
        <w:t xml:space="preserve">global thematic area </w:t>
      </w:r>
      <w:r w:rsidRPr="006D5CFD">
        <w:rPr>
          <w:sz w:val="22"/>
          <w:szCs w:val="22"/>
          <w:lang w:val="en-AU"/>
        </w:rPr>
        <w:t>that they are responsible for  and UNEP also for the section on “general comments on the global component”</w:t>
      </w:r>
      <w:r w:rsidR="00361E00" w:rsidRPr="006D5CFD">
        <w:rPr>
          <w:sz w:val="22"/>
          <w:szCs w:val="22"/>
          <w:lang w:val="en-AU"/>
        </w:rPr>
        <w:t>(as track changes in the document from Norway</w:t>
      </w:r>
      <w:r w:rsidRPr="006D5CFD">
        <w:rPr>
          <w:sz w:val="22"/>
          <w:szCs w:val="22"/>
          <w:lang w:val="en-AU"/>
        </w:rPr>
        <w:t xml:space="preserve"> – attached for easy reference</w:t>
      </w:r>
      <w:r w:rsidR="00361E00" w:rsidRPr="006D5CFD">
        <w:rPr>
          <w:sz w:val="22"/>
          <w:szCs w:val="22"/>
          <w:lang w:val="en-AU"/>
        </w:rPr>
        <w:t>)</w:t>
      </w:r>
    </w:p>
    <w:p w:rsidR="00361E00" w:rsidRPr="006D5CFD" w:rsidRDefault="00361E00" w:rsidP="00361E00">
      <w:pPr>
        <w:pStyle w:val="ListParagraph"/>
        <w:ind w:left="1440"/>
        <w:rPr>
          <w:sz w:val="22"/>
          <w:szCs w:val="22"/>
          <w:lang w:val="en-AU"/>
        </w:rPr>
      </w:pPr>
    </w:p>
    <w:p w:rsidR="00240796" w:rsidRPr="006D5CFD" w:rsidRDefault="00240796" w:rsidP="00240796">
      <w:pPr>
        <w:pStyle w:val="ListParagraph"/>
        <w:numPr>
          <w:ilvl w:val="0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2018 – 2020 Programme Document: </w:t>
      </w:r>
    </w:p>
    <w:p w:rsidR="00240796" w:rsidRPr="006D5CFD" w:rsidRDefault="008E7CD9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>All the 16 annexes (</w:t>
      </w:r>
      <w:r w:rsidR="00315D05" w:rsidRPr="006D5CFD">
        <w:rPr>
          <w:sz w:val="22"/>
          <w:szCs w:val="22"/>
          <w:lang w:val="en-AU"/>
        </w:rPr>
        <w:t xml:space="preserve">7 KM thematic areas and </w:t>
      </w:r>
      <w:r w:rsidRPr="006D5CFD">
        <w:rPr>
          <w:sz w:val="22"/>
          <w:szCs w:val="22"/>
          <w:lang w:val="en-AU"/>
        </w:rPr>
        <w:t>9 countries</w:t>
      </w:r>
      <w:r w:rsidR="00315D05" w:rsidRPr="006D5CFD">
        <w:rPr>
          <w:sz w:val="22"/>
          <w:szCs w:val="22"/>
          <w:lang w:val="en-AU"/>
        </w:rPr>
        <w:t>)</w:t>
      </w:r>
      <w:r w:rsidRPr="006D5CFD">
        <w:rPr>
          <w:sz w:val="22"/>
          <w:szCs w:val="22"/>
          <w:lang w:val="en-AU"/>
        </w:rPr>
        <w:t xml:space="preserve"> and to be revised by the respective </w:t>
      </w:r>
      <w:r w:rsidR="00240796" w:rsidRPr="006D5CFD">
        <w:rPr>
          <w:sz w:val="22"/>
          <w:szCs w:val="22"/>
          <w:lang w:val="en-AU"/>
        </w:rPr>
        <w:t xml:space="preserve">lead agency </w:t>
      </w:r>
      <w:r w:rsidRPr="006D5CFD">
        <w:rPr>
          <w:sz w:val="22"/>
          <w:szCs w:val="22"/>
          <w:lang w:val="en-AU"/>
        </w:rPr>
        <w:t>to address relevant comments from Norway</w:t>
      </w:r>
    </w:p>
    <w:p w:rsidR="00361E00" w:rsidRPr="006D5CFD" w:rsidRDefault="008E7CD9" w:rsidP="00361E00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</w:rPr>
        <w:t>R</w:t>
      </w:r>
      <w:r w:rsidR="00361E00" w:rsidRPr="006D5CFD">
        <w:rPr>
          <w:sz w:val="22"/>
          <w:szCs w:val="22"/>
        </w:rPr>
        <w:t>esults framework</w:t>
      </w:r>
    </w:p>
    <w:p w:rsidR="008E7CD9" w:rsidRPr="006D5CFD" w:rsidRDefault="008E7CD9" w:rsidP="00315D05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  <w:lang w:val="en-AU"/>
        </w:rPr>
        <w:t>Outputs, b</w:t>
      </w:r>
      <w:r w:rsidR="00361E00" w:rsidRPr="006D5CFD">
        <w:rPr>
          <w:sz w:val="22"/>
          <w:szCs w:val="22"/>
          <w:lang w:val="en-AU"/>
        </w:rPr>
        <w:t xml:space="preserve">aselines, indicators and </w:t>
      </w:r>
      <w:r w:rsidRPr="006D5CFD">
        <w:rPr>
          <w:sz w:val="22"/>
          <w:szCs w:val="22"/>
          <w:lang w:val="en-AU"/>
        </w:rPr>
        <w:t xml:space="preserve">means of verification: </w:t>
      </w:r>
      <w:r w:rsidR="00361E00" w:rsidRPr="006D5CFD">
        <w:rPr>
          <w:sz w:val="22"/>
          <w:szCs w:val="22"/>
          <w:lang w:val="en-AU"/>
        </w:rPr>
        <w:t xml:space="preserve"> lead agency </w:t>
      </w:r>
      <w:r w:rsidRPr="006D5CFD">
        <w:rPr>
          <w:sz w:val="22"/>
          <w:szCs w:val="22"/>
          <w:lang w:val="en-AU"/>
        </w:rPr>
        <w:t xml:space="preserve">to </w:t>
      </w:r>
      <w:r w:rsidR="00361E00" w:rsidRPr="006D5CFD">
        <w:rPr>
          <w:sz w:val="22"/>
          <w:szCs w:val="22"/>
          <w:lang w:val="en-AU"/>
        </w:rPr>
        <w:t>revise</w:t>
      </w:r>
      <w:r w:rsidRPr="006D5CFD">
        <w:rPr>
          <w:sz w:val="22"/>
          <w:szCs w:val="22"/>
          <w:lang w:val="en-AU"/>
        </w:rPr>
        <w:t>/complete</w:t>
      </w:r>
      <w:r w:rsidR="00361E00" w:rsidRPr="006D5CFD">
        <w:rPr>
          <w:sz w:val="22"/>
          <w:szCs w:val="22"/>
          <w:lang w:val="en-AU"/>
        </w:rPr>
        <w:t xml:space="preserve"> for each </w:t>
      </w:r>
      <w:r w:rsidRPr="006D5CFD">
        <w:rPr>
          <w:sz w:val="22"/>
          <w:szCs w:val="22"/>
          <w:lang w:val="en-AU"/>
        </w:rPr>
        <w:t>KM</w:t>
      </w:r>
      <w:r w:rsidR="00361E00" w:rsidRPr="006D5CFD">
        <w:rPr>
          <w:sz w:val="22"/>
          <w:szCs w:val="22"/>
          <w:lang w:val="en-AU"/>
        </w:rPr>
        <w:t xml:space="preserve">/country </w:t>
      </w:r>
      <w:r w:rsidRPr="006D5CFD">
        <w:rPr>
          <w:sz w:val="22"/>
          <w:szCs w:val="22"/>
          <w:lang w:val="en-AU"/>
        </w:rPr>
        <w:t xml:space="preserve">annex as needed to address Norway comments and as per earlier </w:t>
      </w:r>
      <w:r w:rsidR="00315D05" w:rsidRPr="006D5CFD">
        <w:rPr>
          <w:sz w:val="22"/>
          <w:szCs w:val="22"/>
          <w:lang w:val="en-AU"/>
        </w:rPr>
        <w:t>Secretariat guidance.;</w:t>
      </w:r>
      <w:r w:rsidR="00361E00" w:rsidRPr="006D5CFD">
        <w:rPr>
          <w:sz w:val="22"/>
          <w:szCs w:val="22"/>
          <w:lang w:val="en-AU"/>
        </w:rPr>
        <w:t xml:space="preserve">each output to be numbered to correspond to upper level outcome e.g.  </w:t>
      </w:r>
      <w:r w:rsidR="00361E00" w:rsidRPr="006D5CFD">
        <w:rPr>
          <w:sz w:val="22"/>
          <w:szCs w:val="22"/>
        </w:rPr>
        <w:t>Output 3.1 (relating to Outcome 3)</w:t>
      </w:r>
    </w:p>
    <w:p w:rsidR="00315D05" w:rsidRPr="006D5CFD" w:rsidRDefault="008E7CD9" w:rsidP="001A574A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</w:rPr>
        <w:t xml:space="preserve">Format: </w:t>
      </w:r>
      <w:r w:rsidR="00315D05" w:rsidRPr="006D5CFD">
        <w:rPr>
          <w:sz w:val="22"/>
          <w:szCs w:val="22"/>
        </w:rPr>
        <w:t>same as</w:t>
      </w:r>
      <w:r w:rsidRPr="006D5CFD">
        <w:rPr>
          <w:sz w:val="22"/>
          <w:szCs w:val="22"/>
        </w:rPr>
        <w:t xml:space="preserve"> for Myanmar</w:t>
      </w:r>
      <w:r w:rsidR="00CB318F" w:rsidRPr="006D5CFD">
        <w:rPr>
          <w:sz w:val="22"/>
          <w:szCs w:val="22"/>
          <w:lang w:val="en-AU"/>
        </w:rPr>
        <w:t xml:space="preserve"> </w:t>
      </w:r>
    </w:p>
    <w:p w:rsidR="00315D05" w:rsidRPr="006D5CFD" w:rsidRDefault="00315D05" w:rsidP="00315D05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  <w:lang w:val="en-AU"/>
        </w:rPr>
        <w:t xml:space="preserve">For each country to identify whether countries already have a results framework and baseline &amp; provide that information to the Secretariat as per earlier guidance </w:t>
      </w:r>
    </w:p>
    <w:p w:rsidR="00361E00" w:rsidRPr="006D5CFD" w:rsidRDefault="00CB318F" w:rsidP="00361E00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  <w:lang w:val="en-AU"/>
        </w:rPr>
        <w:t>Secretariat to prepare an integrated results framework</w:t>
      </w:r>
      <w:r w:rsidR="00315D05" w:rsidRPr="006D5CFD">
        <w:rPr>
          <w:sz w:val="22"/>
          <w:szCs w:val="22"/>
          <w:lang w:val="en-AU"/>
        </w:rPr>
        <w:t xml:space="preserve"> and an explanation of the theory of change</w:t>
      </w:r>
      <w:r w:rsidRPr="006D5CFD">
        <w:rPr>
          <w:sz w:val="22"/>
          <w:szCs w:val="22"/>
          <w:lang w:val="en-AU"/>
        </w:rPr>
        <w:t xml:space="preserve"> for the </w:t>
      </w:r>
      <w:r w:rsidR="00315D05" w:rsidRPr="006D5CFD">
        <w:rPr>
          <w:sz w:val="22"/>
          <w:szCs w:val="22"/>
          <w:lang w:val="en-AU"/>
        </w:rPr>
        <w:t xml:space="preserve">main </w:t>
      </w:r>
      <w:r w:rsidRPr="006D5CFD">
        <w:rPr>
          <w:sz w:val="22"/>
          <w:szCs w:val="22"/>
          <w:lang w:val="en-AU"/>
        </w:rPr>
        <w:t>programme document</w:t>
      </w:r>
    </w:p>
    <w:p w:rsidR="008E7CD9" w:rsidRPr="006D5CFD" w:rsidRDefault="008E7CD9" w:rsidP="00361E00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</w:p>
    <w:p w:rsidR="00361E00" w:rsidRPr="006D5CFD" w:rsidRDefault="00361E00" w:rsidP="00361E00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</w:rPr>
      </w:pPr>
      <w:r w:rsidRPr="006D5CFD">
        <w:rPr>
          <w:sz w:val="22"/>
          <w:szCs w:val="22"/>
        </w:rPr>
        <w:t xml:space="preserve">Budget: </w:t>
      </w:r>
    </w:p>
    <w:p w:rsidR="00361E00" w:rsidRPr="006D5CFD" w:rsidRDefault="00361E00" w:rsidP="00361E00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Detailed budgets: lead agency </w:t>
      </w:r>
      <w:r w:rsidR="00315D05" w:rsidRPr="006D5CFD">
        <w:rPr>
          <w:sz w:val="22"/>
          <w:szCs w:val="22"/>
          <w:lang w:val="en-AU"/>
        </w:rPr>
        <w:t>to</w:t>
      </w:r>
      <w:r w:rsidRPr="006D5CFD">
        <w:rPr>
          <w:sz w:val="22"/>
          <w:szCs w:val="22"/>
          <w:lang w:val="en-AU"/>
        </w:rPr>
        <w:t xml:space="preserve"> provid</w:t>
      </w:r>
      <w:r w:rsidR="00315D05" w:rsidRPr="006D5CFD">
        <w:rPr>
          <w:sz w:val="22"/>
          <w:szCs w:val="22"/>
          <w:lang w:val="en-AU"/>
        </w:rPr>
        <w:t>e</w:t>
      </w:r>
      <w:r w:rsidRPr="006D5CFD">
        <w:rPr>
          <w:sz w:val="22"/>
          <w:szCs w:val="22"/>
          <w:lang w:val="en-AU"/>
        </w:rPr>
        <w:t xml:space="preserve"> a </w:t>
      </w:r>
      <w:r w:rsidR="00315D05" w:rsidRPr="006D5CFD">
        <w:rPr>
          <w:sz w:val="22"/>
          <w:szCs w:val="22"/>
          <w:lang w:val="en-AU"/>
        </w:rPr>
        <w:t>individual KM/</w:t>
      </w:r>
      <w:r w:rsidRPr="006D5CFD">
        <w:rPr>
          <w:sz w:val="22"/>
          <w:szCs w:val="22"/>
          <w:lang w:val="en-AU"/>
        </w:rPr>
        <w:t>country budgets (</w:t>
      </w:r>
      <w:r w:rsidR="00315D05" w:rsidRPr="006D5CFD">
        <w:rPr>
          <w:sz w:val="22"/>
          <w:szCs w:val="22"/>
          <w:lang w:val="en-AU"/>
        </w:rPr>
        <w:t xml:space="preserve">as per template circulated earlier) </w:t>
      </w:r>
    </w:p>
    <w:p w:rsidR="00361E00" w:rsidRPr="006D5CFD" w:rsidRDefault="00361E00" w:rsidP="00361E00">
      <w:pPr>
        <w:pStyle w:val="ListParagraph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UNEP to consider lowering the budget for coordination and cross-cutting issues, and shifting to </w:t>
      </w:r>
      <w:r w:rsidR="00315D05" w:rsidRPr="006D5CFD">
        <w:rPr>
          <w:sz w:val="22"/>
          <w:szCs w:val="22"/>
          <w:lang w:val="en-AU"/>
        </w:rPr>
        <w:t xml:space="preserve">other </w:t>
      </w:r>
      <w:r w:rsidRPr="006D5CFD">
        <w:rPr>
          <w:sz w:val="22"/>
          <w:szCs w:val="22"/>
          <w:lang w:val="en-AU"/>
        </w:rPr>
        <w:t>KM theme</w:t>
      </w:r>
    </w:p>
    <w:p w:rsidR="00240796" w:rsidRPr="006D5CFD" w:rsidRDefault="00240796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lastRenderedPageBreak/>
        <w:t xml:space="preserve">FAO and UNDP to </w:t>
      </w:r>
      <w:r w:rsidR="00315D05" w:rsidRPr="006D5CFD">
        <w:rPr>
          <w:sz w:val="22"/>
          <w:szCs w:val="22"/>
          <w:lang w:val="en-AU"/>
        </w:rPr>
        <w:t>combine</w:t>
      </w:r>
      <w:r w:rsidRPr="006D5CFD">
        <w:rPr>
          <w:sz w:val="22"/>
          <w:szCs w:val="22"/>
          <w:lang w:val="en-AU"/>
        </w:rPr>
        <w:t xml:space="preserve"> the tenure and </w:t>
      </w:r>
      <w:r w:rsidR="00315D05" w:rsidRPr="006D5CFD">
        <w:rPr>
          <w:sz w:val="22"/>
          <w:szCs w:val="22"/>
          <w:lang w:val="en-AU"/>
        </w:rPr>
        <w:t>IP</w:t>
      </w:r>
      <w:r w:rsidR="00492DD9" w:rsidRPr="006D5CFD">
        <w:rPr>
          <w:sz w:val="22"/>
          <w:szCs w:val="22"/>
          <w:lang w:val="en-AU"/>
        </w:rPr>
        <w:t xml:space="preserve"> </w:t>
      </w:r>
      <w:r w:rsidRPr="006D5CFD">
        <w:rPr>
          <w:sz w:val="22"/>
          <w:szCs w:val="22"/>
          <w:lang w:val="en-AU"/>
        </w:rPr>
        <w:t xml:space="preserve">thematic areas, presenting them as Component A and Component B, similar to the landscapes and planning thematic area. </w:t>
      </w:r>
      <w:r w:rsidR="00315D05" w:rsidRPr="006D5CFD">
        <w:rPr>
          <w:sz w:val="22"/>
          <w:szCs w:val="22"/>
          <w:lang w:val="en-AU"/>
        </w:rPr>
        <w:t>Also to discuss how/when to engage the Tenure Facility</w:t>
      </w:r>
    </w:p>
    <w:p w:rsidR="00240796" w:rsidRPr="006D5CFD" w:rsidRDefault="00240796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 xml:space="preserve"> UNEP </w:t>
      </w:r>
      <w:r w:rsidR="00315D05" w:rsidRPr="006D5CFD">
        <w:rPr>
          <w:sz w:val="22"/>
          <w:szCs w:val="22"/>
          <w:lang w:val="en-AU"/>
        </w:rPr>
        <w:t xml:space="preserve">to draft </w:t>
      </w:r>
      <w:r w:rsidRPr="006D5CFD">
        <w:rPr>
          <w:sz w:val="22"/>
          <w:szCs w:val="22"/>
          <w:lang w:val="en-AU"/>
        </w:rPr>
        <w:t>a paragraph on how the global component contributes to the country component and vice versa</w:t>
      </w:r>
    </w:p>
    <w:p w:rsidR="00240796" w:rsidRPr="006D5CFD" w:rsidRDefault="00240796" w:rsidP="00240796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>UNDP</w:t>
      </w:r>
      <w:r w:rsidR="00315D05" w:rsidRPr="006D5CFD">
        <w:rPr>
          <w:sz w:val="22"/>
          <w:szCs w:val="22"/>
          <w:lang w:val="en-AU"/>
        </w:rPr>
        <w:t xml:space="preserve"> and FAO</w:t>
      </w:r>
      <w:r w:rsidRPr="006D5CFD">
        <w:rPr>
          <w:sz w:val="22"/>
          <w:szCs w:val="22"/>
          <w:lang w:val="en-AU"/>
        </w:rPr>
        <w:t xml:space="preserve"> to add a sentence to Myanmar, Peru and Viet Nam outlining how 2018 – 2020 technical assistance links to the </w:t>
      </w:r>
      <w:r w:rsidR="00315D05" w:rsidRPr="006D5CFD">
        <w:rPr>
          <w:sz w:val="22"/>
          <w:szCs w:val="22"/>
          <w:lang w:val="en-AU"/>
        </w:rPr>
        <w:t xml:space="preserve">NP/Phase2 </w:t>
      </w:r>
      <w:r w:rsidRPr="006D5CFD">
        <w:rPr>
          <w:sz w:val="22"/>
          <w:szCs w:val="22"/>
          <w:lang w:val="en-AU"/>
        </w:rPr>
        <w:t>programme in each country</w:t>
      </w:r>
    </w:p>
    <w:p w:rsidR="006D5CFD" w:rsidRPr="006D5CFD" w:rsidRDefault="00240796" w:rsidP="006D5CFD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>UNDP to add a sentence discussing how the programme addresses gender and human rights issues</w:t>
      </w:r>
    </w:p>
    <w:p w:rsidR="00361E00" w:rsidRPr="006D5CFD" w:rsidRDefault="00492DD9" w:rsidP="006D5CFD">
      <w:pPr>
        <w:pStyle w:val="ListParagraph"/>
        <w:numPr>
          <w:ilvl w:val="1"/>
          <w:numId w:val="24"/>
        </w:numPr>
        <w:rPr>
          <w:sz w:val="22"/>
          <w:szCs w:val="22"/>
          <w:lang w:val="en-AU"/>
        </w:rPr>
      </w:pPr>
      <w:r w:rsidRPr="006D5CFD">
        <w:rPr>
          <w:sz w:val="22"/>
          <w:szCs w:val="22"/>
          <w:lang w:val="en-AU"/>
        </w:rPr>
        <w:t>FAO to send the revised concept note on criteria and selection of countries. This was not discussed during this MG call but was agreed earlier on. The call Lauren/Mario on 23/5 made it clear Norway wants to see a reference to such criteria and identificati</w:t>
      </w:r>
      <w:r w:rsidR="006D5CFD">
        <w:rPr>
          <w:sz w:val="22"/>
          <w:szCs w:val="22"/>
          <w:lang w:val="en-AU"/>
        </w:rPr>
        <w:t>on process w</w:t>
      </w:r>
      <w:bookmarkStart w:id="0" w:name="_GoBack"/>
      <w:bookmarkEnd w:id="0"/>
      <w:r w:rsidRPr="006D5CFD">
        <w:rPr>
          <w:sz w:val="22"/>
          <w:szCs w:val="22"/>
          <w:lang w:val="en-AU"/>
        </w:rPr>
        <w:t>hich we need to draw from the final version of the concept note. Also good to keep it on record in case more clarification is needed later on.</w:t>
      </w:r>
    </w:p>
    <w:p w:rsidR="00361E00" w:rsidRPr="006D5CFD" w:rsidRDefault="00361E00" w:rsidP="00361E00">
      <w:pPr>
        <w:pStyle w:val="ListParagraph"/>
        <w:ind w:left="1505"/>
        <w:rPr>
          <w:sz w:val="22"/>
          <w:szCs w:val="22"/>
          <w:lang w:val="en-AU"/>
        </w:rPr>
      </w:pPr>
    </w:p>
    <w:p w:rsidR="006D5CFD" w:rsidRPr="006D5CFD" w:rsidRDefault="006D5CFD" w:rsidP="006D5CFD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6D5CFD">
        <w:rPr>
          <w:b/>
          <w:sz w:val="22"/>
          <w:szCs w:val="22"/>
          <w:lang w:val="en-AU"/>
        </w:rPr>
        <w:t>Liaison with Norway</w:t>
      </w:r>
      <w:r w:rsidR="00361E00" w:rsidRPr="006D5CFD">
        <w:rPr>
          <w:b/>
          <w:sz w:val="22"/>
          <w:szCs w:val="22"/>
          <w:lang w:val="en-AU"/>
        </w:rPr>
        <w:t xml:space="preserve"> </w:t>
      </w:r>
    </w:p>
    <w:p w:rsidR="006D5CFD" w:rsidRPr="006D5CFD" w:rsidRDefault="006D5CFD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6D5CFD" w:rsidRPr="006D5CFD" w:rsidRDefault="006D5CFD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u w:val="single"/>
          <w:lang w:val="en-AU"/>
        </w:rPr>
      </w:pPr>
      <w:r w:rsidRPr="006D5CFD">
        <w:rPr>
          <w:rFonts w:ascii="Calibri" w:hAnsi="Calibri"/>
          <w:sz w:val="22"/>
          <w:szCs w:val="22"/>
          <w:u w:val="single"/>
          <w:lang w:val="en-AU"/>
        </w:rPr>
        <w:t xml:space="preserve">Decisions and Actions: </w:t>
      </w:r>
    </w:p>
    <w:p w:rsidR="00361E00" w:rsidRPr="006D5CFD" w:rsidRDefault="00361E00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  <w:r w:rsidRPr="006D5CFD">
        <w:rPr>
          <w:rFonts w:ascii="Calibri" w:hAnsi="Calibri"/>
          <w:sz w:val="22"/>
          <w:szCs w:val="22"/>
          <w:lang w:val="en-AU"/>
        </w:rPr>
        <w:t xml:space="preserve">Secretariat to discuss with Norway during a scheduled call on Tuesday, 23 May </w:t>
      </w:r>
    </w:p>
    <w:p w:rsidR="00361E00" w:rsidRPr="006D5CFD" w:rsidRDefault="00361E00" w:rsidP="00361E00">
      <w:pPr>
        <w:pStyle w:val="ListParagraph"/>
        <w:rPr>
          <w:sz w:val="22"/>
          <w:szCs w:val="22"/>
          <w:lang w:val="en-AU"/>
        </w:rPr>
      </w:pPr>
    </w:p>
    <w:p w:rsidR="00361E00" w:rsidRPr="006D5CFD" w:rsidRDefault="00361E00" w:rsidP="00361E00">
      <w:pPr>
        <w:pStyle w:val="ListParagraph"/>
        <w:rPr>
          <w:sz w:val="22"/>
          <w:szCs w:val="22"/>
          <w:lang w:val="en-AU"/>
        </w:rPr>
      </w:pPr>
    </w:p>
    <w:p w:rsidR="006D5CFD" w:rsidRPr="006D5CFD" w:rsidRDefault="00361E00" w:rsidP="006D5CFD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</w:rPr>
      </w:pPr>
      <w:r w:rsidRPr="006D5CFD">
        <w:rPr>
          <w:b/>
          <w:sz w:val="22"/>
          <w:szCs w:val="22"/>
          <w:lang w:val="en-AU"/>
        </w:rPr>
        <w:t xml:space="preserve">Next MG call </w:t>
      </w:r>
    </w:p>
    <w:p w:rsidR="006D5CFD" w:rsidRPr="006D5CFD" w:rsidRDefault="006D5CFD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6D5CFD" w:rsidRPr="006D5CFD" w:rsidRDefault="006D5CFD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u w:val="single"/>
          <w:lang w:val="en-AU"/>
        </w:rPr>
      </w:pPr>
      <w:r w:rsidRPr="006D5CFD">
        <w:rPr>
          <w:rFonts w:ascii="Calibri" w:hAnsi="Calibri"/>
          <w:sz w:val="22"/>
          <w:szCs w:val="22"/>
          <w:u w:val="single"/>
          <w:lang w:val="en-AU"/>
        </w:rPr>
        <w:t>Decisions and Actions:</w:t>
      </w:r>
    </w:p>
    <w:p w:rsidR="00361E00" w:rsidRPr="006D5CFD" w:rsidRDefault="00361E00" w:rsidP="006D5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</w:rPr>
      </w:pPr>
      <w:r w:rsidRPr="006D5CFD">
        <w:rPr>
          <w:rFonts w:ascii="Calibri" w:hAnsi="Calibri"/>
          <w:sz w:val="22"/>
          <w:szCs w:val="22"/>
          <w:lang w:val="en-AU"/>
        </w:rPr>
        <w:t xml:space="preserve">Wednesday 24 May, 16h00 Geneva/Rome. </w:t>
      </w:r>
      <w:r w:rsidRPr="006D5CFD">
        <w:rPr>
          <w:rFonts w:ascii="Calibri" w:hAnsi="Calibri"/>
          <w:sz w:val="22"/>
          <w:szCs w:val="22"/>
        </w:rPr>
        <w:t>FAO to confirm</w:t>
      </w:r>
    </w:p>
    <w:p w:rsidR="00240796" w:rsidRPr="006D5CFD" w:rsidRDefault="00240796" w:rsidP="006716C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:rsidR="00240796" w:rsidRPr="006D5CFD" w:rsidRDefault="00240796" w:rsidP="006716C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:rsidR="007A1696" w:rsidRPr="006D5CFD" w:rsidRDefault="007A1696" w:rsidP="00361E00">
      <w:pPr>
        <w:pStyle w:val="BodyA"/>
        <w:spacing w:line="276" w:lineRule="auto"/>
        <w:jc w:val="both"/>
        <w:rPr>
          <w:rFonts w:ascii="Calibri" w:eastAsia="Calibri" w:hAnsi="Calibri" w:cs="Calibri"/>
          <w:color w:val="000000" w:themeColor="text1"/>
          <w:lang w:val="en-AU"/>
        </w:rPr>
      </w:pPr>
    </w:p>
    <w:sectPr w:rsidR="007A1696" w:rsidRPr="006D5CFD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FF" w:rsidRDefault="005277FF">
      <w:r>
        <w:separator/>
      </w:r>
    </w:p>
  </w:endnote>
  <w:endnote w:type="continuationSeparator" w:id="0">
    <w:p w:rsidR="005277FF" w:rsidRDefault="005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FF" w:rsidRDefault="005277FF">
      <w:r>
        <w:separator/>
      </w:r>
    </w:p>
  </w:footnote>
  <w:footnote w:type="continuationSeparator" w:id="0">
    <w:p w:rsidR="005277FF" w:rsidRDefault="0052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B14B1F"/>
    <w:multiLevelType w:val="multilevel"/>
    <w:tmpl w:val="231E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">
    <w:nsid w:val="04A42B19"/>
    <w:multiLevelType w:val="hybridMultilevel"/>
    <w:tmpl w:val="2FC854AE"/>
    <w:lvl w:ilvl="0" w:tplc="AE5EC4F2">
      <w:start w:val="1"/>
      <w:numFmt w:val="decimal"/>
      <w:lvlText w:val="%1."/>
      <w:lvlJc w:val="left"/>
      <w:pPr>
        <w:ind w:left="785" w:hanging="360"/>
      </w:p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F82E07"/>
    <w:multiLevelType w:val="hybridMultilevel"/>
    <w:tmpl w:val="C4D263B6"/>
    <w:lvl w:ilvl="0" w:tplc="A9325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B38"/>
    <w:multiLevelType w:val="hybridMultilevel"/>
    <w:tmpl w:val="2702EF0A"/>
    <w:lvl w:ilvl="0" w:tplc="87C40884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16D767E2"/>
    <w:multiLevelType w:val="hybridMultilevel"/>
    <w:tmpl w:val="7FC665C2"/>
    <w:lvl w:ilvl="0" w:tplc="803C16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1FD74602"/>
    <w:multiLevelType w:val="hybridMultilevel"/>
    <w:tmpl w:val="CB528B48"/>
    <w:lvl w:ilvl="0" w:tplc="B5F64F36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C0B82"/>
    <w:multiLevelType w:val="hybridMultilevel"/>
    <w:tmpl w:val="40A0B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5A252F7"/>
    <w:multiLevelType w:val="hybridMultilevel"/>
    <w:tmpl w:val="953EF696"/>
    <w:lvl w:ilvl="0" w:tplc="F8CC3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9E077AD"/>
    <w:multiLevelType w:val="hybridMultilevel"/>
    <w:tmpl w:val="96804A90"/>
    <w:lvl w:ilvl="0" w:tplc="1AD6F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C8B5653"/>
    <w:multiLevelType w:val="hybridMultilevel"/>
    <w:tmpl w:val="AC26D262"/>
    <w:lvl w:ilvl="0" w:tplc="62A609D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48D37CFB"/>
    <w:multiLevelType w:val="hybridMultilevel"/>
    <w:tmpl w:val="70365CCE"/>
    <w:lvl w:ilvl="0" w:tplc="A37429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30CA0"/>
    <w:multiLevelType w:val="hybridMultilevel"/>
    <w:tmpl w:val="819E2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63E7B"/>
    <w:multiLevelType w:val="hybridMultilevel"/>
    <w:tmpl w:val="BF3AC2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662508A"/>
    <w:multiLevelType w:val="hybridMultilevel"/>
    <w:tmpl w:val="F80ECF24"/>
    <w:lvl w:ilvl="0" w:tplc="EC90D8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D2B1DA8"/>
    <w:multiLevelType w:val="hybridMultilevel"/>
    <w:tmpl w:val="8E3E4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2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22"/>
  </w:num>
  <w:num w:numId="17">
    <w:abstractNumId w:val="9"/>
  </w:num>
  <w:num w:numId="18">
    <w:abstractNumId w:val="16"/>
  </w:num>
  <w:num w:numId="19">
    <w:abstractNumId w:val="3"/>
  </w:num>
  <w:num w:numId="20">
    <w:abstractNumId w:val="17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979DE"/>
    <w:rsid w:val="000E1CF2"/>
    <w:rsid w:val="00135B17"/>
    <w:rsid w:val="001A574A"/>
    <w:rsid w:val="001B20B9"/>
    <w:rsid w:val="001F2652"/>
    <w:rsid w:val="002211DC"/>
    <w:rsid w:val="00240796"/>
    <w:rsid w:val="002442E0"/>
    <w:rsid w:val="002470DA"/>
    <w:rsid w:val="002727D1"/>
    <w:rsid w:val="002F4700"/>
    <w:rsid w:val="00315D05"/>
    <w:rsid w:val="00317206"/>
    <w:rsid w:val="00324EC9"/>
    <w:rsid w:val="003311D0"/>
    <w:rsid w:val="00350287"/>
    <w:rsid w:val="00361E00"/>
    <w:rsid w:val="00370CE7"/>
    <w:rsid w:val="0037374B"/>
    <w:rsid w:val="003B19AC"/>
    <w:rsid w:val="003D0226"/>
    <w:rsid w:val="0042276E"/>
    <w:rsid w:val="00492DD9"/>
    <w:rsid w:val="004B456F"/>
    <w:rsid w:val="005053E2"/>
    <w:rsid w:val="005277FF"/>
    <w:rsid w:val="00622C2D"/>
    <w:rsid w:val="006679D0"/>
    <w:rsid w:val="006716C5"/>
    <w:rsid w:val="006A78BA"/>
    <w:rsid w:val="006B2D3F"/>
    <w:rsid w:val="006D5CFD"/>
    <w:rsid w:val="00797F9F"/>
    <w:rsid w:val="007A1696"/>
    <w:rsid w:val="00833E93"/>
    <w:rsid w:val="00844028"/>
    <w:rsid w:val="008558FC"/>
    <w:rsid w:val="008C7CCD"/>
    <w:rsid w:val="008E7CD9"/>
    <w:rsid w:val="00942A41"/>
    <w:rsid w:val="009B26DD"/>
    <w:rsid w:val="009D0A86"/>
    <w:rsid w:val="00A04D7E"/>
    <w:rsid w:val="00A612D9"/>
    <w:rsid w:val="00A92D3B"/>
    <w:rsid w:val="00AB1883"/>
    <w:rsid w:val="00AB45EA"/>
    <w:rsid w:val="00AC4131"/>
    <w:rsid w:val="00BD30A0"/>
    <w:rsid w:val="00C4339A"/>
    <w:rsid w:val="00C6379B"/>
    <w:rsid w:val="00C84F76"/>
    <w:rsid w:val="00C912A0"/>
    <w:rsid w:val="00C91765"/>
    <w:rsid w:val="00C967E4"/>
    <w:rsid w:val="00CA247A"/>
    <w:rsid w:val="00CA2A1D"/>
    <w:rsid w:val="00CB318F"/>
    <w:rsid w:val="00CD052A"/>
    <w:rsid w:val="00DA5267"/>
    <w:rsid w:val="00DB5512"/>
    <w:rsid w:val="00E04E12"/>
    <w:rsid w:val="00E06ECF"/>
    <w:rsid w:val="00E110D4"/>
    <w:rsid w:val="00E255C0"/>
    <w:rsid w:val="00E95C4A"/>
    <w:rsid w:val="00EB33C1"/>
    <w:rsid w:val="00EE038D"/>
    <w:rsid w:val="00EE2408"/>
    <w:rsid w:val="00EE7A3C"/>
    <w:rsid w:val="00EF781A"/>
    <w:rsid w:val="00F217A1"/>
    <w:rsid w:val="00F85A98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2017-12-14T09:10:00Z</dcterms:created>
  <dcterms:modified xsi:type="dcterms:W3CDTF">2017-12-14T09:10:00Z</dcterms:modified>
</cp:coreProperties>
</file>