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A41" w:rsidRDefault="00942A41" w:rsidP="00942A41">
      <w:pPr>
        <w:pStyle w:val="BodyA"/>
        <w:jc w:val="center"/>
        <w:rPr>
          <w:rFonts w:ascii="Calibri" w:eastAsia="Calibri" w:hAnsi="Calibri" w:cs="Calibri"/>
          <w:b/>
          <w:bCs/>
        </w:rPr>
      </w:pPr>
      <w:r>
        <w:rPr>
          <w:rFonts w:ascii="Calibri" w:eastAsia="Calibri" w:hAnsi="Calibri" w:cs="Calibri"/>
          <w:b/>
          <w:bCs/>
        </w:rPr>
        <w:t>Management Group (MG) of the UN-REDD Programme</w:t>
      </w:r>
    </w:p>
    <w:p w:rsidR="00942A41" w:rsidRDefault="00942A41" w:rsidP="00942A41">
      <w:pPr>
        <w:pStyle w:val="BodyA"/>
        <w:jc w:val="center"/>
        <w:rPr>
          <w:rFonts w:ascii="Calibri" w:eastAsia="Calibri" w:hAnsi="Calibri" w:cs="Calibri"/>
          <w:b/>
          <w:bCs/>
        </w:rPr>
      </w:pPr>
      <w:r>
        <w:rPr>
          <w:rFonts w:ascii="Calibri" w:eastAsia="Calibri" w:hAnsi="Calibri" w:cs="Calibri"/>
          <w:b/>
          <w:bCs/>
        </w:rPr>
        <w:t>Meeting Minutes of 3 April 2017 DRAFT</w:t>
      </w:r>
    </w:p>
    <w:p w:rsidR="00942A41" w:rsidRDefault="00942A41" w:rsidP="00942A41">
      <w:pPr>
        <w:pStyle w:val="BodyA"/>
        <w:jc w:val="center"/>
        <w:rPr>
          <w:rFonts w:ascii="Calibri" w:eastAsia="Calibri" w:hAnsi="Calibri" w:cs="Calibri"/>
          <w:b/>
          <w:bCs/>
        </w:rPr>
      </w:pPr>
      <w:r>
        <w:rPr>
          <w:rFonts w:ascii="Calibri" w:eastAsia="Calibri" w:hAnsi="Calibri" w:cs="Calibri"/>
          <w:b/>
          <w:bCs/>
        </w:rPr>
        <w:t>15h</w:t>
      </w:r>
      <w:proofErr w:type="gramStart"/>
      <w:r>
        <w:rPr>
          <w:rFonts w:ascii="Calibri" w:eastAsia="Calibri" w:hAnsi="Calibri" w:cs="Calibri"/>
          <w:b/>
          <w:bCs/>
        </w:rPr>
        <w:t>00</w:t>
      </w:r>
      <w:r>
        <w:rPr>
          <w:rFonts w:ascii="Calibri" w:eastAsia="Calibri" w:hAnsi="Calibri" w:cs="Calibri"/>
          <w:b/>
          <w:bCs/>
          <w:lang w:val="it-IT"/>
        </w:rPr>
        <w:t xml:space="preserve"> Geneva/Rome</w:t>
      </w:r>
      <w:proofErr w:type="gramEnd"/>
    </w:p>
    <w:p w:rsidR="00942A41" w:rsidRDefault="00942A41" w:rsidP="00942A41">
      <w:pPr>
        <w:pStyle w:val="BodyA"/>
        <w:jc w:val="both"/>
        <w:rPr>
          <w:rFonts w:ascii="Calibri" w:eastAsia="Calibri" w:hAnsi="Calibri" w:cs="Calibri"/>
          <w:b/>
          <w:bCs/>
        </w:rPr>
      </w:pPr>
      <w:r>
        <w:rPr>
          <w:rFonts w:ascii="Calibri" w:eastAsia="Calibri" w:hAnsi="Calibri" w:cs="Calibri"/>
          <w:b/>
          <w:bCs/>
        </w:rPr>
        <w:t>Attendance:</w:t>
      </w:r>
    </w:p>
    <w:p w:rsidR="00942A41" w:rsidRDefault="00942A41" w:rsidP="00942A41">
      <w:pPr>
        <w:pStyle w:val="BodyA"/>
        <w:jc w:val="both"/>
        <w:rPr>
          <w:rFonts w:ascii="Calibri" w:eastAsia="Calibri" w:hAnsi="Calibri" w:cs="Calibri"/>
          <w:u w:val="single"/>
        </w:rPr>
      </w:pPr>
      <w:r>
        <w:rPr>
          <w:rFonts w:ascii="Calibri" w:eastAsia="Calibri" w:hAnsi="Calibri" w:cs="Calibri"/>
          <w:u w:val="single"/>
        </w:rPr>
        <w:t>MG members and alternates</w:t>
      </w:r>
    </w:p>
    <w:p w:rsidR="00942A41" w:rsidRDefault="00942A41" w:rsidP="00942A41">
      <w:pPr>
        <w:pStyle w:val="BodyA"/>
        <w:jc w:val="both"/>
        <w:rPr>
          <w:rFonts w:ascii="Calibri" w:eastAsia="Calibri" w:hAnsi="Calibri" w:cs="Calibri"/>
        </w:rPr>
      </w:pPr>
      <w:r>
        <w:rPr>
          <w:rFonts w:ascii="Calibri" w:eastAsia="Calibri" w:hAnsi="Calibri" w:cs="Calibri"/>
        </w:rPr>
        <w:t xml:space="preserve">FAO: Tiina Vahanen, Margo </w:t>
      </w:r>
      <w:proofErr w:type="spellStart"/>
      <w:r>
        <w:rPr>
          <w:rFonts w:ascii="Calibri" w:eastAsia="Calibri" w:hAnsi="Calibri" w:cs="Calibri"/>
        </w:rPr>
        <w:t>BuszkoBriggs</w:t>
      </w:r>
      <w:proofErr w:type="spellEnd"/>
    </w:p>
    <w:p w:rsidR="00942A41" w:rsidRDefault="00942A41" w:rsidP="00942A41">
      <w:pPr>
        <w:pStyle w:val="BodyA"/>
        <w:jc w:val="both"/>
        <w:rPr>
          <w:rFonts w:ascii="Calibri" w:eastAsia="Calibri" w:hAnsi="Calibri" w:cs="Calibri"/>
        </w:rPr>
      </w:pPr>
      <w:r>
        <w:rPr>
          <w:rFonts w:ascii="Calibri" w:eastAsia="Calibri" w:hAnsi="Calibri" w:cs="Calibri"/>
        </w:rPr>
        <w:t>UNDP: Josep Gari</w:t>
      </w:r>
      <w:bookmarkStart w:id="0" w:name="_GoBack"/>
      <w:bookmarkEnd w:id="0"/>
    </w:p>
    <w:p w:rsidR="00942A41" w:rsidRDefault="00942A41" w:rsidP="00942A41">
      <w:pPr>
        <w:pStyle w:val="BodyA"/>
        <w:jc w:val="both"/>
        <w:rPr>
          <w:rFonts w:ascii="Calibri" w:eastAsia="Calibri" w:hAnsi="Calibri" w:cs="Calibri"/>
        </w:rPr>
      </w:pPr>
      <w:r>
        <w:rPr>
          <w:rFonts w:ascii="Calibri" w:eastAsia="Calibri" w:hAnsi="Calibri" w:cs="Calibri"/>
          <w:lang w:val="de-DE"/>
        </w:rPr>
        <w:t xml:space="preserve">UNEP: </w:t>
      </w:r>
      <w:r>
        <w:rPr>
          <w:rFonts w:ascii="Calibri" w:eastAsia="Calibri" w:hAnsi="Calibri" w:cs="Calibri"/>
          <w:lang w:val="it-IT"/>
        </w:rPr>
        <w:t xml:space="preserve">Gabriel Labbate </w:t>
      </w:r>
    </w:p>
    <w:p w:rsidR="00942A41" w:rsidRDefault="00942A41" w:rsidP="00942A41">
      <w:pPr>
        <w:pStyle w:val="BodyA"/>
        <w:jc w:val="both"/>
        <w:rPr>
          <w:rFonts w:ascii="Calibri" w:eastAsia="Calibri" w:hAnsi="Calibri" w:cs="Calibri"/>
          <w:lang w:val="it-IT"/>
        </w:rPr>
      </w:pPr>
      <w:r>
        <w:rPr>
          <w:rFonts w:ascii="Calibri" w:eastAsia="Calibri" w:hAnsi="Calibri" w:cs="Calibri"/>
          <w:lang w:val="it-IT"/>
        </w:rPr>
        <w:t>Secretariat: Mario Boccucci</w:t>
      </w:r>
    </w:p>
    <w:p w:rsidR="00942A41" w:rsidRDefault="00942A41" w:rsidP="00942A41">
      <w:pPr>
        <w:pStyle w:val="BodyA"/>
        <w:jc w:val="both"/>
        <w:rPr>
          <w:rFonts w:ascii="Calibri" w:eastAsia="Calibri" w:hAnsi="Calibri" w:cs="Calibri"/>
        </w:rPr>
      </w:pPr>
    </w:p>
    <w:p w:rsidR="00942A41" w:rsidRDefault="00942A41" w:rsidP="00942A41">
      <w:pPr>
        <w:pStyle w:val="Body"/>
        <w:numPr>
          <w:ilvl w:val="0"/>
          <w:numId w:val="17"/>
        </w:numPr>
        <w:rPr>
          <w:rFonts w:ascii="Calibri" w:eastAsia="Calibri" w:hAnsi="Calibri" w:cs="Calibri"/>
          <w:sz w:val="22"/>
          <w:szCs w:val="22"/>
        </w:rPr>
      </w:pPr>
      <w:r>
        <w:rPr>
          <w:rFonts w:ascii="Calibri" w:eastAsia="Calibri" w:hAnsi="Calibri" w:cs="Calibri"/>
          <w:b/>
          <w:bCs/>
          <w:sz w:val="22"/>
          <w:szCs w:val="22"/>
        </w:rPr>
        <w:t>Country Planning 2018 - 2020</w:t>
      </w:r>
    </w:p>
    <w:p w:rsidR="00942A41" w:rsidRDefault="00942A41" w:rsidP="00942A41">
      <w:pPr>
        <w:pStyle w:val="gmail-p3"/>
        <w:spacing w:before="0" w:after="0"/>
        <w:rPr>
          <w:rFonts w:ascii="Calibri" w:eastAsia="Calibri" w:hAnsi="Calibri" w:cs="Calibri"/>
          <w:sz w:val="22"/>
          <w:szCs w:val="22"/>
        </w:rPr>
      </w:pPr>
      <w:r>
        <w:rPr>
          <w:rFonts w:ascii="Calibri" w:eastAsia="Calibri" w:hAnsi="Calibri" w:cs="Calibri"/>
          <w:sz w:val="22"/>
          <w:szCs w:val="22"/>
        </w:rPr>
        <w:t xml:space="preserve">Agencies reviewed the list of countries outlined during the last MG call against a refined set of criteria </w:t>
      </w:r>
      <w:r w:rsidR="00C12AF8">
        <w:rPr>
          <w:rFonts w:ascii="Calibri" w:eastAsia="Calibri" w:hAnsi="Calibri" w:cs="Calibri"/>
          <w:sz w:val="22"/>
          <w:szCs w:val="22"/>
        </w:rPr>
        <w:t>proposed by</w:t>
      </w:r>
      <w:r w:rsidR="00C12AF8">
        <w:rPr>
          <w:rFonts w:ascii="Calibri" w:eastAsia="Calibri" w:hAnsi="Calibri" w:cs="Calibri"/>
          <w:sz w:val="22"/>
          <w:szCs w:val="22"/>
        </w:rPr>
        <w:t xml:space="preserve"> </w:t>
      </w:r>
      <w:r>
        <w:rPr>
          <w:rFonts w:ascii="Calibri" w:eastAsia="Calibri" w:hAnsi="Calibri" w:cs="Calibri"/>
          <w:sz w:val="22"/>
          <w:szCs w:val="22"/>
        </w:rPr>
        <w:t xml:space="preserve">UNDP, which was based on the original FAO selection criteria concept note. 17 countries were </w:t>
      </w:r>
      <w:proofErr w:type="spellStart"/>
      <w:r>
        <w:rPr>
          <w:rFonts w:ascii="Calibri" w:eastAsia="Calibri" w:hAnsi="Calibri" w:cs="Calibri"/>
          <w:sz w:val="22"/>
          <w:szCs w:val="22"/>
        </w:rPr>
        <w:t>prioritised</w:t>
      </w:r>
      <w:proofErr w:type="spellEnd"/>
      <w:r>
        <w:rPr>
          <w:rFonts w:ascii="Calibri" w:eastAsia="Calibri" w:hAnsi="Calibri" w:cs="Calibri"/>
          <w:sz w:val="22"/>
          <w:szCs w:val="22"/>
        </w:rPr>
        <w:t xml:space="preserve"> by region. In cases where a single agency is identified in parentheses, a specific agency has highlighted a need and will conduct further analysis - and potentially an in-country scoping exercise - to further determine demand, need, and UN-REDD value add. </w:t>
      </w:r>
    </w:p>
    <w:p w:rsidR="00942A41" w:rsidRDefault="00942A41" w:rsidP="00942A41">
      <w:pPr>
        <w:pStyle w:val="gmail-p2"/>
        <w:spacing w:before="0" w:beforeAutospacing="0" w:after="0" w:afterAutospacing="0"/>
        <w:rPr>
          <w:rFonts w:ascii="Calibri" w:eastAsia="Calibri" w:hAnsi="Calibri" w:cs="Calibri"/>
          <w:sz w:val="22"/>
          <w:szCs w:val="22"/>
        </w:rPr>
      </w:pPr>
    </w:p>
    <w:p w:rsidR="00942A41" w:rsidRDefault="00942A41" w:rsidP="00942A41">
      <w:pPr>
        <w:pStyle w:val="gmail-p3"/>
        <w:spacing w:before="0" w:after="0"/>
        <w:rPr>
          <w:rFonts w:ascii="Calibri" w:eastAsia="Calibri" w:hAnsi="Calibri" w:cs="Calibri"/>
          <w:sz w:val="22"/>
          <w:szCs w:val="22"/>
        </w:rPr>
      </w:pPr>
      <w:r>
        <w:rPr>
          <w:rFonts w:ascii="Calibri" w:eastAsia="Calibri" w:hAnsi="Calibri" w:cs="Calibri"/>
          <w:i/>
          <w:iCs/>
          <w:sz w:val="22"/>
          <w:szCs w:val="22"/>
        </w:rPr>
        <w:t>Africa </w:t>
      </w:r>
    </w:p>
    <w:p w:rsidR="00942A41" w:rsidRDefault="00942A41" w:rsidP="00942A41">
      <w:pPr>
        <w:pStyle w:val="Body"/>
        <w:numPr>
          <w:ilvl w:val="0"/>
          <w:numId w:val="19"/>
        </w:numPr>
        <w:rPr>
          <w:rFonts w:ascii="Calibri" w:eastAsia="Calibri" w:hAnsi="Calibri" w:cs="Calibri"/>
          <w:sz w:val="22"/>
          <w:szCs w:val="22"/>
          <w:lang w:val="it-IT"/>
        </w:rPr>
      </w:pPr>
      <w:r>
        <w:rPr>
          <w:rFonts w:ascii="Calibri" w:eastAsia="Calibri" w:hAnsi="Calibri" w:cs="Calibri"/>
          <w:sz w:val="22"/>
          <w:szCs w:val="22"/>
          <w:lang w:val="it-IT"/>
        </w:rPr>
        <w:t>Cote d</w:t>
      </w:r>
      <w:r>
        <w:rPr>
          <w:rFonts w:ascii="Calibri" w:eastAsia="Calibri" w:hAnsi="Calibri" w:cs="Calibri"/>
          <w:sz w:val="22"/>
          <w:szCs w:val="22"/>
        </w:rPr>
        <w:t>’</w:t>
      </w:r>
      <w:r>
        <w:rPr>
          <w:rFonts w:ascii="Calibri" w:eastAsia="Calibri" w:hAnsi="Calibri" w:cs="Calibri"/>
          <w:sz w:val="22"/>
          <w:szCs w:val="22"/>
          <w:lang w:val="fr-FR"/>
        </w:rPr>
        <w:t>Ivoire</w:t>
      </w:r>
      <w:r>
        <w:rPr>
          <w:rFonts w:ascii="Calibri" w:eastAsia="Calibri" w:hAnsi="Calibri" w:cs="Calibri"/>
          <w:sz w:val="22"/>
          <w:szCs w:val="22"/>
        </w:rPr>
        <w:t> </w:t>
      </w:r>
    </w:p>
    <w:p w:rsidR="00942A41" w:rsidRDefault="00942A41" w:rsidP="00942A41">
      <w:pPr>
        <w:pStyle w:val="Body"/>
        <w:numPr>
          <w:ilvl w:val="0"/>
          <w:numId w:val="19"/>
        </w:numPr>
        <w:rPr>
          <w:rFonts w:ascii="Calibri" w:eastAsia="Calibri" w:hAnsi="Calibri" w:cs="Calibri"/>
          <w:sz w:val="22"/>
          <w:szCs w:val="22"/>
          <w:lang w:val="da-DK"/>
        </w:rPr>
      </w:pPr>
      <w:r>
        <w:rPr>
          <w:rFonts w:ascii="Calibri" w:eastAsia="Calibri" w:hAnsi="Calibri" w:cs="Calibri"/>
          <w:sz w:val="22"/>
          <w:szCs w:val="22"/>
          <w:lang w:val="da-DK"/>
        </w:rPr>
        <w:t>DRC</w:t>
      </w:r>
    </w:p>
    <w:p w:rsidR="00942A41" w:rsidRDefault="00942A41" w:rsidP="00942A41">
      <w:pPr>
        <w:pStyle w:val="Body"/>
        <w:numPr>
          <w:ilvl w:val="0"/>
          <w:numId w:val="19"/>
        </w:numPr>
        <w:rPr>
          <w:rFonts w:ascii="Calibri" w:eastAsia="Calibri" w:hAnsi="Calibri" w:cs="Calibri"/>
          <w:sz w:val="22"/>
          <w:szCs w:val="22"/>
        </w:rPr>
      </w:pPr>
      <w:r>
        <w:rPr>
          <w:rFonts w:ascii="Calibri" w:eastAsia="Calibri" w:hAnsi="Calibri" w:cs="Calibri"/>
          <w:sz w:val="22"/>
          <w:szCs w:val="22"/>
        </w:rPr>
        <w:t>Congo (FAO)</w:t>
      </w:r>
    </w:p>
    <w:p w:rsidR="00942A41" w:rsidRDefault="00942A41" w:rsidP="00942A41">
      <w:pPr>
        <w:pStyle w:val="Body"/>
        <w:numPr>
          <w:ilvl w:val="0"/>
          <w:numId w:val="19"/>
        </w:numPr>
        <w:rPr>
          <w:rFonts w:ascii="Calibri" w:eastAsia="Calibri" w:hAnsi="Calibri" w:cs="Calibri"/>
          <w:sz w:val="22"/>
          <w:szCs w:val="22"/>
          <w:lang w:val="es-ES_tradnl"/>
        </w:rPr>
      </w:pPr>
      <w:r>
        <w:rPr>
          <w:rFonts w:ascii="Calibri" w:eastAsia="Calibri" w:hAnsi="Calibri" w:cs="Calibri"/>
          <w:sz w:val="22"/>
          <w:szCs w:val="22"/>
          <w:lang w:val="es-ES_tradnl"/>
        </w:rPr>
        <w:t>Zambia (FAO)</w:t>
      </w:r>
    </w:p>
    <w:p w:rsidR="00942A41" w:rsidRDefault="00942A41" w:rsidP="00942A41">
      <w:pPr>
        <w:pStyle w:val="gmail-p2"/>
        <w:spacing w:before="0" w:beforeAutospacing="0" w:after="0" w:afterAutospacing="0"/>
        <w:rPr>
          <w:rFonts w:ascii="Calibri" w:eastAsia="Calibri" w:hAnsi="Calibri" w:cs="Calibri"/>
          <w:sz w:val="22"/>
          <w:szCs w:val="22"/>
        </w:rPr>
      </w:pPr>
    </w:p>
    <w:p w:rsidR="00942A41" w:rsidRDefault="00942A41" w:rsidP="00942A41">
      <w:pPr>
        <w:pStyle w:val="gmail-p3"/>
        <w:spacing w:before="0" w:after="0"/>
        <w:rPr>
          <w:rFonts w:ascii="Calibri" w:eastAsia="Calibri" w:hAnsi="Calibri" w:cs="Calibri"/>
          <w:sz w:val="22"/>
          <w:szCs w:val="22"/>
        </w:rPr>
      </w:pPr>
      <w:r>
        <w:rPr>
          <w:rFonts w:ascii="Calibri" w:eastAsia="Calibri" w:hAnsi="Calibri" w:cs="Calibri"/>
          <w:i/>
          <w:iCs/>
          <w:sz w:val="22"/>
          <w:szCs w:val="22"/>
        </w:rPr>
        <w:t>Asia </w:t>
      </w:r>
    </w:p>
    <w:p w:rsidR="00942A41" w:rsidRDefault="00942A41" w:rsidP="00942A41">
      <w:pPr>
        <w:pStyle w:val="Body"/>
        <w:numPr>
          <w:ilvl w:val="0"/>
          <w:numId w:val="21"/>
        </w:numPr>
        <w:rPr>
          <w:rFonts w:ascii="Calibri" w:eastAsia="Calibri" w:hAnsi="Calibri" w:cs="Calibri"/>
          <w:sz w:val="22"/>
          <w:szCs w:val="22"/>
          <w:lang w:val="it-IT"/>
        </w:rPr>
      </w:pPr>
      <w:r>
        <w:rPr>
          <w:rFonts w:ascii="Calibri" w:eastAsia="Calibri" w:hAnsi="Calibri" w:cs="Calibri"/>
          <w:sz w:val="22"/>
          <w:szCs w:val="22"/>
          <w:lang w:val="it-IT"/>
        </w:rPr>
        <w:t>Indonesia</w:t>
      </w:r>
    </w:p>
    <w:p w:rsidR="00942A41" w:rsidRDefault="00942A41" w:rsidP="00942A41">
      <w:pPr>
        <w:pStyle w:val="Body"/>
        <w:numPr>
          <w:ilvl w:val="0"/>
          <w:numId w:val="21"/>
        </w:numPr>
        <w:rPr>
          <w:rFonts w:ascii="Calibri" w:eastAsia="Calibri" w:hAnsi="Calibri" w:cs="Calibri"/>
          <w:sz w:val="22"/>
          <w:szCs w:val="22"/>
          <w:lang w:val="de-DE"/>
        </w:rPr>
      </w:pPr>
      <w:r>
        <w:rPr>
          <w:rFonts w:ascii="Calibri" w:eastAsia="Calibri" w:hAnsi="Calibri" w:cs="Calibri"/>
          <w:sz w:val="22"/>
          <w:szCs w:val="22"/>
          <w:lang w:val="de-DE"/>
        </w:rPr>
        <w:t>VietNam</w:t>
      </w:r>
    </w:p>
    <w:p w:rsidR="00942A41" w:rsidRDefault="00942A41" w:rsidP="00942A41">
      <w:pPr>
        <w:pStyle w:val="Body"/>
        <w:numPr>
          <w:ilvl w:val="0"/>
          <w:numId w:val="21"/>
        </w:numPr>
        <w:rPr>
          <w:rFonts w:ascii="Calibri" w:eastAsia="Calibri" w:hAnsi="Calibri" w:cs="Calibri"/>
          <w:sz w:val="22"/>
          <w:szCs w:val="22"/>
        </w:rPr>
      </w:pPr>
      <w:r>
        <w:rPr>
          <w:rFonts w:ascii="Calibri" w:eastAsia="Calibri" w:hAnsi="Calibri" w:cs="Calibri"/>
          <w:sz w:val="22"/>
          <w:szCs w:val="22"/>
        </w:rPr>
        <w:t>Myanmar (FAO)</w:t>
      </w:r>
    </w:p>
    <w:p w:rsidR="00942A41" w:rsidRDefault="00942A41" w:rsidP="00942A41">
      <w:pPr>
        <w:pStyle w:val="Body"/>
        <w:numPr>
          <w:ilvl w:val="0"/>
          <w:numId w:val="21"/>
        </w:numPr>
        <w:rPr>
          <w:rFonts w:ascii="Calibri" w:eastAsia="Calibri" w:hAnsi="Calibri" w:cs="Calibri"/>
          <w:sz w:val="22"/>
          <w:szCs w:val="22"/>
        </w:rPr>
      </w:pPr>
      <w:r>
        <w:rPr>
          <w:rFonts w:ascii="Calibri" w:eastAsia="Calibri" w:hAnsi="Calibri" w:cs="Calibri"/>
          <w:sz w:val="22"/>
          <w:szCs w:val="22"/>
        </w:rPr>
        <w:t>Sri Lanka (UNEP)</w:t>
      </w:r>
    </w:p>
    <w:p w:rsidR="00942A41" w:rsidRDefault="00942A41" w:rsidP="00942A41">
      <w:pPr>
        <w:pStyle w:val="Body"/>
        <w:numPr>
          <w:ilvl w:val="0"/>
          <w:numId w:val="21"/>
        </w:numPr>
        <w:rPr>
          <w:rFonts w:ascii="Calibri" w:eastAsia="Calibri" w:hAnsi="Calibri" w:cs="Calibri"/>
          <w:sz w:val="22"/>
          <w:szCs w:val="22"/>
        </w:rPr>
      </w:pPr>
      <w:r>
        <w:rPr>
          <w:rFonts w:ascii="Calibri" w:eastAsia="Calibri" w:hAnsi="Calibri" w:cs="Calibri"/>
          <w:sz w:val="22"/>
          <w:szCs w:val="22"/>
        </w:rPr>
        <w:t>Bhutan (UNDP)</w:t>
      </w:r>
    </w:p>
    <w:p w:rsidR="00942A41" w:rsidRDefault="00942A41" w:rsidP="00942A41">
      <w:pPr>
        <w:pStyle w:val="Body"/>
        <w:numPr>
          <w:ilvl w:val="0"/>
          <w:numId w:val="21"/>
        </w:numPr>
        <w:rPr>
          <w:rFonts w:ascii="Calibri" w:eastAsia="Calibri" w:hAnsi="Calibri" w:cs="Calibri"/>
          <w:sz w:val="22"/>
          <w:szCs w:val="22"/>
        </w:rPr>
      </w:pPr>
      <w:r>
        <w:rPr>
          <w:rFonts w:ascii="Calibri" w:eastAsia="Calibri" w:hAnsi="Calibri" w:cs="Calibri"/>
          <w:sz w:val="22"/>
          <w:szCs w:val="22"/>
        </w:rPr>
        <w:t>PNG (FAO – pending further assessment against criteria)</w:t>
      </w:r>
    </w:p>
    <w:p w:rsidR="00942A41" w:rsidRDefault="00942A41" w:rsidP="00942A41">
      <w:pPr>
        <w:pStyle w:val="Body"/>
        <w:rPr>
          <w:rFonts w:ascii="Calibri" w:eastAsia="Calibri" w:hAnsi="Calibri" w:cs="Calibri"/>
          <w:sz w:val="22"/>
          <w:szCs w:val="22"/>
        </w:rPr>
      </w:pPr>
    </w:p>
    <w:p w:rsidR="00942A41" w:rsidRDefault="00942A41" w:rsidP="00942A41">
      <w:pPr>
        <w:pStyle w:val="Body"/>
        <w:rPr>
          <w:rFonts w:ascii="Calibri" w:eastAsia="Calibri" w:hAnsi="Calibri" w:cs="Calibri"/>
          <w:sz w:val="22"/>
          <w:szCs w:val="22"/>
        </w:rPr>
      </w:pPr>
      <w:r>
        <w:rPr>
          <w:rFonts w:ascii="Calibri" w:eastAsia="Calibri" w:hAnsi="Calibri" w:cs="Calibri"/>
          <w:i/>
          <w:iCs/>
          <w:sz w:val="22"/>
          <w:szCs w:val="22"/>
          <w:lang w:val="de-DE"/>
        </w:rPr>
        <w:t>LAC</w:t>
      </w:r>
    </w:p>
    <w:p w:rsidR="00942A41" w:rsidRDefault="00942A41" w:rsidP="00942A41">
      <w:pPr>
        <w:pStyle w:val="Body"/>
        <w:numPr>
          <w:ilvl w:val="0"/>
          <w:numId w:val="23"/>
        </w:numPr>
        <w:rPr>
          <w:rFonts w:ascii="Calibri" w:eastAsia="Calibri" w:hAnsi="Calibri" w:cs="Calibri"/>
          <w:sz w:val="22"/>
          <w:szCs w:val="22"/>
          <w:lang w:val="it-IT"/>
        </w:rPr>
      </w:pPr>
      <w:r>
        <w:rPr>
          <w:rFonts w:ascii="Calibri" w:eastAsia="Calibri" w:hAnsi="Calibri" w:cs="Calibri"/>
          <w:sz w:val="22"/>
          <w:szCs w:val="22"/>
          <w:lang w:val="it-IT"/>
        </w:rPr>
        <w:t>Colombia</w:t>
      </w:r>
    </w:p>
    <w:p w:rsidR="00942A41" w:rsidRDefault="00942A41" w:rsidP="00942A41">
      <w:pPr>
        <w:pStyle w:val="Body"/>
        <w:numPr>
          <w:ilvl w:val="0"/>
          <w:numId w:val="23"/>
        </w:numPr>
        <w:rPr>
          <w:rFonts w:ascii="Calibri" w:eastAsia="Calibri" w:hAnsi="Calibri" w:cs="Calibri"/>
          <w:sz w:val="22"/>
          <w:szCs w:val="22"/>
          <w:lang w:val="pt-PT"/>
        </w:rPr>
      </w:pPr>
      <w:r>
        <w:rPr>
          <w:rFonts w:ascii="Calibri" w:eastAsia="Calibri" w:hAnsi="Calibri" w:cs="Calibri"/>
          <w:sz w:val="22"/>
          <w:szCs w:val="22"/>
          <w:lang w:val="pt-PT"/>
        </w:rPr>
        <w:t>Costa Rica</w:t>
      </w:r>
    </w:p>
    <w:p w:rsidR="00942A41" w:rsidRDefault="00942A41" w:rsidP="00942A41">
      <w:pPr>
        <w:pStyle w:val="Body"/>
        <w:numPr>
          <w:ilvl w:val="0"/>
          <w:numId w:val="23"/>
        </w:numPr>
        <w:rPr>
          <w:rFonts w:ascii="Calibri" w:eastAsia="Calibri" w:hAnsi="Calibri" w:cs="Calibri"/>
          <w:sz w:val="22"/>
          <w:szCs w:val="22"/>
        </w:rPr>
      </w:pPr>
      <w:r>
        <w:rPr>
          <w:rFonts w:ascii="Calibri" w:eastAsia="Calibri" w:hAnsi="Calibri" w:cs="Calibri"/>
          <w:sz w:val="22"/>
          <w:szCs w:val="22"/>
        </w:rPr>
        <w:t>Mexico (South-South Cooperation)</w:t>
      </w:r>
    </w:p>
    <w:p w:rsidR="00942A41" w:rsidRDefault="00942A41" w:rsidP="00942A41">
      <w:pPr>
        <w:pStyle w:val="Body"/>
        <w:numPr>
          <w:ilvl w:val="0"/>
          <w:numId w:val="23"/>
        </w:numPr>
        <w:rPr>
          <w:rFonts w:ascii="Calibri" w:eastAsia="Calibri" w:hAnsi="Calibri" w:cs="Calibri"/>
          <w:sz w:val="22"/>
          <w:szCs w:val="22"/>
        </w:rPr>
      </w:pPr>
      <w:r>
        <w:rPr>
          <w:rFonts w:ascii="Calibri" w:eastAsia="Calibri" w:hAnsi="Calibri" w:cs="Calibri"/>
          <w:sz w:val="22"/>
          <w:szCs w:val="22"/>
        </w:rPr>
        <w:t>Peru (pending further assessment)</w:t>
      </w:r>
    </w:p>
    <w:p w:rsidR="00942A41" w:rsidRDefault="00942A41" w:rsidP="00942A41">
      <w:pPr>
        <w:pStyle w:val="Body"/>
        <w:numPr>
          <w:ilvl w:val="0"/>
          <w:numId w:val="23"/>
        </w:numPr>
        <w:rPr>
          <w:rFonts w:ascii="Calibri" w:eastAsia="Calibri" w:hAnsi="Calibri" w:cs="Calibri"/>
          <w:sz w:val="22"/>
          <w:szCs w:val="22"/>
        </w:rPr>
      </w:pPr>
      <w:r>
        <w:rPr>
          <w:rFonts w:ascii="Calibri" w:eastAsia="Calibri" w:hAnsi="Calibri" w:cs="Calibri"/>
          <w:sz w:val="22"/>
          <w:szCs w:val="22"/>
        </w:rPr>
        <w:t>Guyana (UNEP)</w:t>
      </w:r>
    </w:p>
    <w:p w:rsidR="00942A41" w:rsidRDefault="00942A41" w:rsidP="00942A41">
      <w:pPr>
        <w:pStyle w:val="Body"/>
        <w:numPr>
          <w:ilvl w:val="0"/>
          <w:numId w:val="23"/>
        </w:numPr>
        <w:rPr>
          <w:rFonts w:ascii="Calibri" w:eastAsia="Calibri" w:hAnsi="Calibri" w:cs="Calibri"/>
          <w:sz w:val="22"/>
          <w:szCs w:val="22"/>
          <w:lang w:val="es-ES_tradnl"/>
        </w:rPr>
      </w:pPr>
      <w:r>
        <w:rPr>
          <w:rFonts w:ascii="Calibri" w:eastAsia="Calibri" w:hAnsi="Calibri" w:cs="Calibri"/>
          <w:sz w:val="22"/>
          <w:szCs w:val="22"/>
          <w:lang w:val="es-ES_tradnl"/>
        </w:rPr>
        <w:t>Ecuador (FAO)</w:t>
      </w:r>
    </w:p>
    <w:p w:rsidR="00942A41" w:rsidRDefault="00942A41" w:rsidP="00942A41">
      <w:pPr>
        <w:pStyle w:val="Body"/>
        <w:numPr>
          <w:ilvl w:val="0"/>
          <w:numId w:val="23"/>
        </w:numPr>
        <w:rPr>
          <w:rFonts w:ascii="Calibri" w:eastAsia="Calibri" w:hAnsi="Calibri" w:cs="Calibri"/>
          <w:sz w:val="22"/>
          <w:szCs w:val="22"/>
        </w:rPr>
      </w:pPr>
      <w:r>
        <w:rPr>
          <w:rFonts w:ascii="Calibri" w:eastAsia="Calibri" w:hAnsi="Calibri" w:cs="Calibri"/>
          <w:sz w:val="22"/>
          <w:szCs w:val="22"/>
        </w:rPr>
        <w:t>Guatemala (FAO – pending further assessment against criteria)</w:t>
      </w:r>
    </w:p>
    <w:p w:rsidR="00942A41" w:rsidRDefault="00942A41" w:rsidP="00942A41">
      <w:pPr>
        <w:pStyle w:val="gmail-p4"/>
        <w:spacing w:before="0" w:after="0"/>
        <w:rPr>
          <w:rFonts w:ascii="Calibri" w:eastAsia="Calibri" w:hAnsi="Calibri" w:cs="Calibri"/>
          <w:sz w:val="22"/>
          <w:szCs w:val="22"/>
          <w:u w:val="single"/>
        </w:rPr>
      </w:pPr>
    </w:p>
    <w:p w:rsidR="00942A41" w:rsidRDefault="00942A41" w:rsidP="00942A41">
      <w:pPr>
        <w:pStyle w:val="gmail-p4"/>
        <w:spacing w:before="0" w:after="0"/>
        <w:rPr>
          <w:rFonts w:ascii="Calibri" w:eastAsia="Calibri" w:hAnsi="Calibri" w:cs="Calibri"/>
          <w:sz w:val="22"/>
          <w:szCs w:val="22"/>
          <w:u w:val="single"/>
        </w:rPr>
      </w:pPr>
      <w:r>
        <w:rPr>
          <w:rFonts w:ascii="Calibri" w:eastAsia="Calibri" w:hAnsi="Calibri" w:cs="Calibri"/>
          <w:sz w:val="22"/>
          <w:szCs w:val="22"/>
          <w:u w:val="single"/>
        </w:rPr>
        <w:t>Decisions and Actions</w:t>
      </w:r>
    </w:p>
    <w:p w:rsidR="00942A41" w:rsidRDefault="00942A41" w:rsidP="00942A41">
      <w:pPr>
        <w:pStyle w:val="gmail-p7"/>
        <w:spacing w:before="0" w:after="0"/>
        <w:rPr>
          <w:rFonts w:ascii="Calibri" w:eastAsia="Calibri" w:hAnsi="Calibri" w:cs="Calibri"/>
          <w:sz w:val="22"/>
          <w:szCs w:val="22"/>
        </w:rPr>
      </w:pPr>
    </w:p>
    <w:p w:rsidR="00942A41" w:rsidRDefault="00942A41" w:rsidP="00942A41">
      <w:pPr>
        <w:pStyle w:val="Body"/>
        <w:numPr>
          <w:ilvl w:val="0"/>
          <w:numId w:val="25"/>
        </w:numPr>
        <w:rPr>
          <w:rFonts w:ascii="Calibri" w:eastAsia="Calibri" w:hAnsi="Calibri" w:cs="Calibri"/>
          <w:sz w:val="22"/>
          <w:szCs w:val="22"/>
        </w:rPr>
      </w:pPr>
      <w:r>
        <w:rPr>
          <w:rFonts w:ascii="Calibri" w:eastAsia="Calibri" w:hAnsi="Calibri" w:cs="Calibri"/>
          <w:sz w:val="22"/>
          <w:szCs w:val="22"/>
        </w:rPr>
        <w:t>Agencies to reflect on each of these countries and confirm which countries need TA in 2018 and/or those that they would like to include in a scoping exercise. </w:t>
      </w:r>
    </w:p>
    <w:p w:rsidR="00942A41" w:rsidRDefault="00942A41" w:rsidP="00942A41">
      <w:pPr>
        <w:pStyle w:val="Body"/>
        <w:numPr>
          <w:ilvl w:val="0"/>
          <w:numId w:val="25"/>
        </w:numPr>
        <w:rPr>
          <w:rFonts w:ascii="Calibri" w:eastAsia="Calibri" w:hAnsi="Calibri" w:cs="Calibri"/>
          <w:sz w:val="22"/>
          <w:szCs w:val="22"/>
        </w:rPr>
      </w:pPr>
      <w:r>
        <w:rPr>
          <w:rFonts w:ascii="Calibri" w:eastAsia="Calibri" w:hAnsi="Calibri" w:cs="Calibri"/>
          <w:sz w:val="22"/>
          <w:szCs w:val="22"/>
        </w:rPr>
        <w:t>Josep to rank PNG and Guatemala based on the refined criteria before tomorrow (4 April)</w:t>
      </w:r>
    </w:p>
    <w:p w:rsidR="00942A41" w:rsidRDefault="00942A41" w:rsidP="00942A41">
      <w:pPr>
        <w:pStyle w:val="Body"/>
        <w:numPr>
          <w:ilvl w:val="0"/>
          <w:numId w:val="25"/>
        </w:numPr>
        <w:rPr>
          <w:rFonts w:ascii="Calibri" w:eastAsia="Calibri" w:hAnsi="Calibri" w:cs="Calibri"/>
          <w:sz w:val="22"/>
          <w:szCs w:val="22"/>
        </w:rPr>
      </w:pPr>
      <w:r>
        <w:rPr>
          <w:rFonts w:ascii="Calibri" w:eastAsia="Calibri" w:hAnsi="Calibri" w:cs="Calibri"/>
          <w:sz w:val="22"/>
          <w:szCs w:val="22"/>
        </w:rPr>
        <w:t>FAO to review the selection criteria concept note</w:t>
      </w:r>
    </w:p>
    <w:p w:rsidR="00942A41" w:rsidRDefault="00942A41" w:rsidP="00942A41">
      <w:pPr>
        <w:pStyle w:val="Body"/>
        <w:numPr>
          <w:ilvl w:val="0"/>
          <w:numId w:val="25"/>
        </w:numPr>
        <w:rPr>
          <w:rFonts w:ascii="Calibri" w:eastAsia="Calibri" w:hAnsi="Calibri" w:cs="Calibri"/>
          <w:sz w:val="22"/>
          <w:szCs w:val="22"/>
        </w:rPr>
      </w:pPr>
      <w:r>
        <w:rPr>
          <w:rFonts w:ascii="Calibri" w:eastAsia="Calibri" w:hAnsi="Calibri" w:cs="Calibri"/>
          <w:sz w:val="22"/>
          <w:szCs w:val="22"/>
        </w:rPr>
        <w:t xml:space="preserve">Next MG call to </w:t>
      </w:r>
      <w:proofErr w:type="spellStart"/>
      <w:r>
        <w:rPr>
          <w:rFonts w:ascii="Calibri" w:eastAsia="Calibri" w:hAnsi="Calibri" w:cs="Calibri"/>
          <w:sz w:val="22"/>
          <w:szCs w:val="22"/>
        </w:rPr>
        <w:t>finalise</w:t>
      </w:r>
      <w:proofErr w:type="spellEnd"/>
      <w:r>
        <w:rPr>
          <w:rFonts w:ascii="Calibri" w:eastAsia="Calibri" w:hAnsi="Calibri" w:cs="Calibri"/>
          <w:sz w:val="22"/>
          <w:szCs w:val="22"/>
        </w:rPr>
        <w:t xml:space="preserve"> this list, 4 April, 2017; 15h00 Geneva/Rome</w:t>
      </w:r>
    </w:p>
    <w:p w:rsidR="00942A41" w:rsidRDefault="00942A41" w:rsidP="00942A41">
      <w:pPr>
        <w:pStyle w:val="gmail-p7"/>
        <w:spacing w:before="0" w:after="0"/>
        <w:rPr>
          <w:rFonts w:ascii="Calibri" w:eastAsia="Calibri" w:hAnsi="Calibri" w:cs="Calibri"/>
          <w:sz w:val="22"/>
          <w:szCs w:val="22"/>
        </w:rPr>
      </w:pPr>
    </w:p>
    <w:p w:rsidR="00FE0715" w:rsidRDefault="00FE0715">
      <w:pPr>
        <w:rPr>
          <w:rFonts w:ascii="Calibri" w:eastAsia="Calibri" w:hAnsi="Calibri" w:cs="Calibri"/>
          <w:b/>
          <w:bCs/>
          <w:color w:val="000000"/>
          <w:sz w:val="22"/>
          <w:szCs w:val="22"/>
          <w:u w:color="000000"/>
          <w:lang w:eastAsia="en-GB"/>
        </w:rPr>
      </w:pPr>
      <w:r>
        <w:rPr>
          <w:rFonts w:ascii="Calibri" w:eastAsia="Calibri" w:hAnsi="Calibri" w:cs="Calibri"/>
          <w:b/>
          <w:bCs/>
        </w:rPr>
        <w:br w:type="page"/>
      </w:r>
    </w:p>
    <w:p w:rsidR="00942A41" w:rsidRDefault="00942A41" w:rsidP="00942A41">
      <w:pPr>
        <w:pStyle w:val="BodyA"/>
        <w:jc w:val="both"/>
        <w:rPr>
          <w:rFonts w:ascii="Calibri" w:eastAsia="Calibri" w:hAnsi="Calibri" w:cs="Calibri"/>
          <w:b/>
          <w:bCs/>
        </w:rPr>
      </w:pPr>
    </w:p>
    <w:p w:rsidR="00942A41" w:rsidRDefault="00942A41" w:rsidP="00942A41">
      <w:pPr>
        <w:pStyle w:val="BodyA"/>
        <w:spacing w:line="276" w:lineRule="auto"/>
        <w:jc w:val="center"/>
        <w:rPr>
          <w:rFonts w:ascii="Calibri" w:eastAsia="Calibri" w:hAnsi="Calibri" w:cs="Calibri"/>
          <w:b/>
          <w:bCs/>
        </w:rPr>
      </w:pPr>
      <w:r>
        <w:rPr>
          <w:rFonts w:ascii="Calibri" w:eastAsia="Calibri" w:hAnsi="Calibri" w:cs="Calibri"/>
          <w:b/>
          <w:bCs/>
        </w:rPr>
        <w:t>Management Group (MG) of the UN-REDD Programme</w:t>
      </w:r>
    </w:p>
    <w:p w:rsidR="00942A41" w:rsidRDefault="00942A41" w:rsidP="00942A41">
      <w:pPr>
        <w:pStyle w:val="BodyA"/>
        <w:jc w:val="center"/>
        <w:rPr>
          <w:rFonts w:ascii="Calibri" w:eastAsia="Calibri" w:hAnsi="Calibri" w:cs="Calibri"/>
          <w:b/>
          <w:bCs/>
        </w:rPr>
      </w:pPr>
      <w:r>
        <w:rPr>
          <w:rFonts w:ascii="Calibri" w:eastAsia="Calibri" w:hAnsi="Calibri" w:cs="Calibri"/>
          <w:b/>
          <w:bCs/>
        </w:rPr>
        <w:t>Meeting Minutes of 4 April 2017 DRAFT</w:t>
      </w:r>
    </w:p>
    <w:p w:rsidR="00942A41" w:rsidRDefault="00942A41" w:rsidP="00942A41">
      <w:pPr>
        <w:pStyle w:val="BodyA"/>
        <w:jc w:val="center"/>
        <w:rPr>
          <w:rFonts w:ascii="Calibri" w:eastAsia="Calibri" w:hAnsi="Calibri" w:cs="Calibri"/>
          <w:b/>
          <w:bCs/>
        </w:rPr>
      </w:pPr>
      <w:r>
        <w:rPr>
          <w:rFonts w:ascii="Calibri" w:eastAsia="Calibri" w:hAnsi="Calibri" w:cs="Calibri"/>
          <w:b/>
          <w:bCs/>
        </w:rPr>
        <w:t>15h</w:t>
      </w:r>
      <w:proofErr w:type="gramStart"/>
      <w:r>
        <w:rPr>
          <w:rFonts w:ascii="Calibri" w:eastAsia="Calibri" w:hAnsi="Calibri" w:cs="Calibri"/>
          <w:b/>
          <w:bCs/>
        </w:rPr>
        <w:t>00</w:t>
      </w:r>
      <w:r>
        <w:rPr>
          <w:rFonts w:ascii="Calibri" w:eastAsia="Calibri" w:hAnsi="Calibri" w:cs="Calibri"/>
          <w:b/>
          <w:bCs/>
          <w:lang w:val="it-IT"/>
        </w:rPr>
        <w:t xml:space="preserve"> Geneva/Rome</w:t>
      </w:r>
      <w:proofErr w:type="gramEnd"/>
    </w:p>
    <w:p w:rsidR="00942A41" w:rsidRDefault="00942A41" w:rsidP="00942A41">
      <w:pPr>
        <w:pStyle w:val="BodyA"/>
        <w:jc w:val="both"/>
        <w:rPr>
          <w:rFonts w:ascii="Calibri" w:eastAsia="Calibri" w:hAnsi="Calibri" w:cs="Calibri"/>
          <w:b/>
          <w:bCs/>
        </w:rPr>
      </w:pPr>
      <w:r>
        <w:rPr>
          <w:rFonts w:ascii="Calibri" w:eastAsia="Calibri" w:hAnsi="Calibri" w:cs="Calibri"/>
          <w:b/>
          <w:bCs/>
        </w:rPr>
        <w:t>Attendance:</w:t>
      </w:r>
    </w:p>
    <w:p w:rsidR="00942A41" w:rsidRDefault="00942A41" w:rsidP="00942A41">
      <w:pPr>
        <w:pStyle w:val="BodyA"/>
        <w:jc w:val="both"/>
        <w:rPr>
          <w:rFonts w:ascii="Calibri" w:eastAsia="Calibri" w:hAnsi="Calibri" w:cs="Calibri"/>
          <w:u w:val="single"/>
        </w:rPr>
      </w:pPr>
      <w:r>
        <w:rPr>
          <w:rFonts w:ascii="Calibri" w:eastAsia="Calibri" w:hAnsi="Calibri" w:cs="Calibri"/>
          <w:u w:val="single"/>
        </w:rPr>
        <w:t>MG members and alternates</w:t>
      </w:r>
    </w:p>
    <w:p w:rsidR="00942A41" w:rsidRDefault="00942A41" w:rsidP="00942A41">
      <w:pPr>
        <w:pStyle w:val="BodyA"/>
        <w:jc w:val="both"/>
        <w:rPr>
          <w:rFonts w:ascii="Calibri" w:eastAsia="Calibri" w:hAnsi="Calibri" w:cs="Calibri"/>
        </w:rPr>
      </w:pPr>
      <w:r>
        <w:rPr>
          <w:rFonts w:ascii="Calibri" w:eastAsia="Calibri" w:hAnsi="Calibri" w:cs="Calibri"/>
        </w:rPr>
        <w:t xml:space="preserve">FAO: Tiina Vahanen, Margo </w:t>
      </w:r>
      <w:proofErr w:type="spellStart"/>
      <w:r>
        <w:rPr>
          <w:rFonts w:ascii="Calibri" w:eastAsia="Calibri" w:hAnsi="Calibri" w:cs="Calibri"/>
        </w:rPr>
        <w:t>BuszkoBriggs</w:t>
      </w:r>
      <w:proofErr w:type="spellEnd"/>
    </w:p>
    <w:p w:rsidR="00942A41" w:rsidRDefault="00942A41" w:rsidP="00942A41">
      <w:pPr>
        <w:pStyle w:val="BodyA"/>
        <w:jc w:val="both"/>
        <w:rPr>
          <w:rFonts w:ascii="Calibri" w:eastAsia="Calibri" w:hAnsi="Calibri" w:cs="Calibri"/>
        </w:rPr>
      </w:pPr>
      <w:r>
        <w:rPr>
          <w:rFonts w:ascii="Calibri" w:eastAsia="Calibri" w:hAnsi="Calibri" w:cs="Calibri"/>
        </w:rPr>
        <w:t>UNDP: Josep Gari</w:t>
      </w:r>
    </w:p>
    <w:p w:rsidR="00942A41" w:rsidRDefault="00942A41" w:rsidP="00942A41">
      <w:pPr>
        <w:pStyle w:val="BodyA"/>
        <w:jc w:val="both"/>
        <w:rPr>
          <w:rFonts w:ascii="Calibri" w:eastAsia="Calibri" w:hAnsi="Calibri" w:cs="Calibri"/>
        </w:rPr>
      </w:pPr>
      <w:r>
        <w:rPr>
          <w:rFonts w:ascii="Calibri" w:eastAsia="Calibri" w:hAnsi="Calibri" w:cs="Calibri"/>
          <w:lang w:val="de-DE"/>
        </w:rPr>
        <w:t xml:space="preserve">UNEP: </w:t>
      </w:r>
      <w:r>
        <w:rPr>
          <w:rFonts w:ascii="Calibri" w:eastAsia="Calibri" w:hAnsi="Calibri" w:cs="Calibri"/>
          <w:lang w:val="it-IT"/>
        </w:rPr>
        <w:t xml:space="preserve">Gabriel Labbate </w:t>
      </w:r>
    </w:p>
    <w:p w:rsidR="00942A41" w:rsidRDefault="00942A41" w:rsidP="00942A41">
      <w:pPr>
        <w:pStyle w:val="BodyA"/>
        <w:jc w:val="both"/>
        <w:rPr>
          <w:rFonts w:ascii="Calibri" w:eastAsia="Calibri" w:hAnsi="Calibri" w:cs="Calibri"/>
          <w:b/>
          <w:bCs/>
          <w:lang w:val="it-IT"/>
        </w:rPr>
      </w:pPr>
      <w:r>
        <w:rPr>
          <w:rFonts w:ascii="Calibri" w:eastAsia="Calibri" w:hAnsi="Calibri" w:cs="Calibri"/>
          <w:lang w:val="it-IT"/>
        </w:rPr>
        <w:t>Secretariat: Mario Boccucci</w:t>
      </w:r>
    </w:p>
    <w:p w:rsidR="00942A41" w:rsidRDefault="00942A41" w:rsidP="00942A41">
      <w:pPr>
        <w:pStyle w:val="BodyA"/>
        <w:jc w:val="both"/>
        <w:rPr>
          <w:rFonts w:ascii="Calibri" w:eastAsia="Calibri" w:hAnsi="Calibri" w:cs="Calibri"/>
          <w:b/>
          <w:bCs/>
        </w:rPr>
      </w:pPr>
    </w:p>
    <w:p w:rsidR="00942A41" w:rsidRDefault="00942A41" w:rsidP="00942A41">
      <w:pPr>
        <w:pStyle w:val="Body"/>
        <w:numPr>
          <w:ilvl w:val="0"/>
          <w:numId w:val="26"/>
        </w:numPr>
        <w:rPr>
          <w:rFonts w:ascii="Calibri" w:eastAsia="Calibri" w:hAnsi="Calibri" w:cs="Calibri"/>
          <w:b/>
          <w:bCs/>
          <w:sz w:val="22"/>
          <w:szCs w:val="22"/>
        </w:rPr>
      </w:pPr>
      <w:r>
        <w:rPr>
          <w:rFonts w:ascii="Calibri" w:eastAsia="Calibri" w:hAnsi="Calibri" w:cs="Calibri"/>
          <w:b/>
          <w:bCs/>
          <w:sz w:val="22"/>
          <w:szCs w:val="22"/>
        </w:rPr>
        <w:t>Country Planning 2018 - 2020</w:t>
      </w:r>
    </w:p>
    <w:p w:rsidR="00942A41" w:rsidRDefault="00942A41" w:rsidP="00942A41">
      <w:pPr>
        <w:pStyle w:val="gmail-p2"/>
        <w:spacing w:before="0" w:beforeAutospacing="0" w:after="0" w:afterAutospacing="0"/>
        <w:rPr>
          <w:rFonts w:ascii="Calibri" w:eastAsia="Calibri" w:hAnsi="Calibri" w:cs="Calibri"/>
          <w:sz w:val="22"/>
          <w:szCs w:val="22"/>
        </w:rPr>
      </w:pPr>
    </w:p>
    <w:p w:rsidR="00942A41" w:rsidRDefault="00942A41" w:rsidP="00942A41">
      <w:pPr>
        <w:pStyle w:val="Body"/>
        <w:rPr>
          <w:rFonts w:ascii="Calibri" w:eastAsia="Calibri" w:hAnsi="Calibri" w:cs="Calibri"/>
          <w:sz w:val="22"/>
          <w:szCs w:val="22"/>
        </w:rPr>
      </w:pPr>
      <w:r>
        <w:rPr>
          <w:rFonts w:ascii="Calibri" w:eastAsia="Calibri" w:hAnsi="Calibri" w:cs="Calibri"/>
          <w:sz w:val="22"/>
          <w:szCs w:val="22"/>
        </w:rPr>
        <w:t xml:space="preserve">Following on from the discussion during the MG call on 3 April, MG members reviewed the list of 17 countries and </w:t>
      </w:r>
      <w:proofErr w:type="spellStart"/>
      <w:r>
        <w:rPr>
          <w:rFonts w:ascii="Calibri" w:eastAsia="Calibri" w:hAnsi="Calibri" w:cs="Calibri"/>
          <w:sz w:val="22"/>
          <w:szCs w:val="22"/>
        </w:rPr>
        <w:t>prioritised</w:t>
      </w:r>
      <w:proofErr w:type="spellEnd"/>
      <w:r>
        <w:rPr>
          <w:rFonts w:ascii="Calibri" w:eastAsia="Calibri" w:hAnsi="Calibri" w:cs="Calibri"/>
          <w:sz w:val="22"/>
          <w:szCs w:val="22"/>
        </w:rPr>
        <w:t xml:space="preserve"> eight in which to commence consultations and a country level </w:t>
      </w:r>
      <w:proofErr w:type="spellStart"/>
      <w:r>
        <w:rPr>
          <w:rFonts w:ascii="Calibri" w:eastAsia="Calibri" w:hAnsi="Calibri" w:cs="Calibri"/>
          <w:sz w:val="22"/>
          <w:szCs w:val="22"/>
        </w:rPr>
        <w:t>workplanning</w:t>
      </w:r>
      <w:proofErr w:type="spellEnd"/>
      <w:r>
        <w:rPr>
          <w:rFonts w:ascii="Calibri" w:eastAsia="Calibri" w:hAnsi="Calibri" w:cs="Calibri"/>
          <w:sz w:val="22"/>
          <w:szCs w:val="22"/>
        </w:rPr>
        <w:t xml:space="preserve"> and budget exercise for technical assistance in 2018 – 2020.  </w:t>
      </w:r>
    </w:p>
    <w:p w:rsidR="00942A41" w:rsidRDefault="00942A41" w:rsidP="00942A41">
      <w:pPr>
        <w:pStyle w:val="Body"/>
        <w:rPr>
          <w:rFonts w:ascii="Calibri" w:eastAsia="Calibri" w:hAnsi="Calibri" w:cs="Calibri"/>
          <w:sz w:val="22"/>
          <w:szCs w:val="22"/>
        </w:rPr>
      </w:pPr>
    </w:p>
    <w:p w:rsidR="00942A41" w:rsidRPr="00C90B3F" w:rsidRDefault="00942A41" w:rsidP="00942A41">
      <w:pPr>
        <w:pStyle w:val="Body"/>
        <w:rPr>
          <w:rFonts w:ascii="Calibri" w:eastAsia="Calibri" w:hAnsi="Calibri" w:cs="Calibri"/>
          <w:sz w:val="22"/>
          <w:szCs w:val="22"/>
          <w:lang w:val="es-CO"/>
        </w:rPr>
      </w:pPr>
      <w:proofErr w:type="spellStart"/>
      <w:r>
        <w:rPr>
          <w:rFonts w:ascii="Calibri" w:eastAsia="Calibri" w:hAnsi="Calibri" w:cs="Calibri"/>
          <w:sz w:val="22"/>
          <w:szCs w:val="22"/>
          <w:lang w:val="es-ES_tradnl"/>
        </w:rPr>
        <w:t>Africa</w:t>
      </w:r>
      <w:proofErr w:type="spellEnd"/>
      <w:r>
        <w:rPr>
          <w:rFonts w:ascii="Calibri" w:eastAsia="Calibri" w:hAnsi="Calibri" w:cs="Calibri"/>
          <w:sz w:val="22"/>
          <w:szCs w:val="22"/>
          <w:lang w:val="es-ES_tradnl"/>
        </w:rPr>
        <w:t xml:space="preserve">: Cote </w:t>
      </w:r>
      <w:proofErr w:type="spellStart"/>
      <w:r>
        <w:rPr>
          <w:rFonts w:ascii="Calibri" w:eastAsia="Calibri" w:hAnsi="Calibri" w:cs="Calibri"/>
          <w:sz w:val="22"/>
          <w:szCs w:val="22"/>
          <w:lang w:val="es-ES_tradnl"/>
        </w:rPr>
        <w:t>d’Ivoire</w:t>
      </w:r>
      <w:proofErr w:type="spellEnd"/>
      <w:r>
        <w:rPr>
          <w:rFonts w:ascii="Calibri" w:eastAsia="Calibri" w:hAnsi="Calibri" w:cs="Calibri"/>
          <w:sz w:val="22"/>
          <w:szCs w:val="22"/>
          <w:lang w:val="es-ES_tradnl"/>
        </w:rPr>
        <w:t xml:space="preserve">,  Zambia </w:t>
      </w:r>
    </w:p>
    <w:p w:rsidR="00942A41" w:rsidRPr="00C90B3F" w:rsidRDefault="00942A41" w:rsidP="00942A41">
      <w:pPr>
        <w:pStyle w:val="Body"/>
        <w:rPr>
          <w:rFonts w:ascii="Calibri" w:eastAsia="Calibri" w:hAnsi="Calibri" w:cs="Calibri"/>
          <w:sz w:val="22"/>
          <w:szCs w:val="22"/>
          <w:lang w:val="es-CO"/>
        </w:rPr>
      </w:pPr>
      <w:r>
        <w:rPr>
          <w:rFonts w:ascii="Calibri" w:eastAsia="Calibri" w:hAnsi="Calibri" w:cs="Calibri"/>
          <w:sz w:val="22"/>
          <w:szCs w:val="22"/>
          <w:lang w:val="es-ES_tradnl"/>
        </w:rPr>
        <w:t xml:space="preserve">Asia: Indonesia &amp; Vietnam </w:t>
      </w:r>
    </w:p>
    <w:p w:rsidR="00942A41" w:rsidRPr="00C90B3F" w:rsidRDefault="00942A41" w:rsidP="00942A41">
      <w:pPr>
        <w:pStyle w:val="Body"/>
        <w:rPr>
          <w:rFonts w:ascii="Calibri" w:eastAsia="Calibri" w:hAnsi="Calibri" w:cs="Calibri"/>
          <w:sz w:val="22"/>
          <w:szCs w:val="22"/>
          <w:lang w:val="es-CO"/>
        </w:rPr>
      </w:pPr>
      <w:proofErr w:type="spellStart"/>
      <w:r>
        <w:rPr>
          <w:rFonts w:ascii="Calibri" w:eastAsia="Calibri" w:hAnsi="Calibri" w:cs="Calibri"/>
          <w:sz w:val="22"/>
          <w:szCs w:val="22"/>
          <w:lang w:val="es-ES_tradnl"/>
        </w:rPr>
        <w:t>LatAm</w:t>
      </w:r>
      <w:proofErr w:type="spellEnd"/>
      <w:r>
        <w:rPr>
          <w:rFonts w:ascii="Calibri" w:eastAsia="Calibri" w:hAnsi="Calibri" w:cs="Calibri"/>
          <w:sz w:val="22"/>
          <w:szCs w:val="22"/>
          <w:lang w:val="es-ES_tradnl"/>
        </w:rPr>
        <w:t xml:space="preserve">: Colombia, Costa Rica, </w:t>
      </w:r>
      <w:proofErr w:type="spellStart"/>
      <w:r>
        <w:rPr>
          <w:rFonts w:ascii="Calibri" w:eastAsia="Calibri" w:hAnsi="Calibri" w:cs="Calibri"/>
          <w:sz w:val="22"/>
          <w:szCs w:val="22"/>
          <w:lang w:val="es-ES_tradnl"/>
        </w:rPr>
        <w:t>Mexico</w:t>
      </w:r>
      <w:proofErr w:type="spellEnd"/>
      <w:r>
        <w:rPr>
          <w:rFonts w:ascii="Calibri" w:eastAsia="Calibri" w:hAnsi="Calibri" w:cs="Calibri"/>
          <w:sz w:val="22"/>
          <w:szCs w:val="22"/>
          <w:lang w:val="es-ES_tradnl"/>
        </w:rPr>
        <w:t xml:space="preserve">, </w:t>
      </w:r>
      <w:proofErr w:type="spellStart"/>
      <w:r>
        <w:rPr>
          <w:rFonts w:ascii="Calibri" w:eastAsia="Calibri" w:hAnsi="Calibri" w:cs="Calibri"/>
          <w:sz w:val="22"/>
          <w:szCs w:val="22"/>
          <w:lang w:val="es-ES_tradnl"/>
        </w:rPr>
        <w:t>Peru</w:t>
      </w:r>
      <w:proofErr w:type="spellEnd"/>
      <w:r>
        <w:rPr>
          <w:rFonts w:ascii="Calibri" w:eastAsia="Calibri" w:hAnsi="Calibri" w:cs="Calibri"/>
          <w:sz w:val="22"/>
          <w:szCs w:val="22"/>
          <w:lang w:val="es-ES_tradnl"/>
        </w:rPr>
        <w:t xml:space="preserve">, </w:t>
      </w:r>
    </w:p>
    <w:p w:rsidR="00942A41" w:rsidRDefault="00942A41" w:rsidP="00942A41">
      <w:pPr>
        <w:pStyle w:val="Body"/>
        <w:rPr>
          <w:rFonts w:ascii="Calibri" w:eastAsia="Calibri" w:hAnsi="Calibri" w:cs="Calibri"/>
          <w:sz w:val="22"/>
          <w:szCs w:val="22"/>
          <w:lang w:val="es-ES_tradnl"/>
        </w:rPr>
      </w:pPr>
    </w:p>
    <w:p w:rsidR="00942A41" w:rsidRDefault="00942A41" w:rsidP="00942A41">
      <w:pPr>
        <w:pStyle w:val="Body"/>
        <w:rPr>
          <w:rFonts w:ascii="Calibri" w:eastAsia="Calibri" w:hAnsi="Calibri" w:cs="Calibri"/>
          <w:sz w:val="22"/>
          <w:szCs w:val="22"/>
        </w:rPr>
      </w:pPr>
      <w:r w:rsidRPr="00C90B3F">
        <w:rPr>
          <w:rFonts w:ascii="Calibri" w:eastAsia="Calibri" w:hAnsi="Calibri" w:cs="Calibri"/>
          <w:sz w:val="22"/>
          <w:szCs w:val="22"/>
          <w:lang w:val="es-CO"/>
        </w:rPr>
        <w:t xml:space="preserve"> </w:t>
      </w:r>
      <w:r>
        <w:rPr>
          <w:rFonts w:ascii="Calibri" w:eastAsia="Calibri" w:hAnsi="Calibri" w:cs="Calibri"/>
          <w:sz w:val="22"/>
          <w:szCs w:val="22"/>
        </w:rPr>
        <w:t xml:space="preserve">A second group of countries – DRC, Congo, Myanmar, and PNG - were identified </w:t>
      </w:r>
      <w:r w:rsidR="00C12AF8">
        <w:rPr>
          <w:rFonts w:ascii="Calibri" w:eastAsia="Calibri" w:hAnsi="Calibri" w:cs="Calibri"/>
          <w:sz w:val="22"/>
          <w:szCs w:val="22"/>
        </w:rPr>
        <w:t xml:space="preserve">indicatively (as others may emerge) </w:t>
      </w:r>
      <w:r>
        <w:rPr>
          <w:rFonts w:ascii="Calibri" w:eastAsia="Calibri" w:hAnsi="Calibri" w:cs="Calibri"/>
          <w:sz w:val="22"/>
          <w:szCs w:val="22"/>
        </w:rPr>
        <w:t xml:space="preserve">as potential candidates for future technical assistance.  These countries may be considered </w:t>
      </w:r>
      <w:r w:rsidR="00C12AF8">
        <w:rPr>
          <w:rFonts w:ascii="Calibri" w:eastAsia="Calibri" w:hAnsi="Calibri" w:cs="Calibri"/>
          <w:sz w:val="22"/>
          <w:szCs w:val="22"/>
        </w:rPr>
        <w:t xml:space="preserve">as part of adaptive management of approved </w:t>
      </w:r>
      <w:proofErr w:type="spellStart"/>
      <w:r w:rsidR="00C12AF8">
        <w:rPr>
          <w:rFonts w:ascii="Calibri" w:eastAsia="Calibri" w:hAnsi="Calibri" w:cs="Calibri"/>
          <w:sz w:val="22"/>
          <w:szCs w:val="22"/>
        </w:rPr>
        <w:t>TA</w:t>
      </w:r>
      <w:r>
        <w:rPr>
          <w:rFonts w:ascii="Calibri" w:eastAsia="Calibri" w:hAnsi="Calibri" w:cs="Calibri"/>
          <w:sz w:val="22"/>
          <w:szCs w:val="22"/>
        </w:rPr>
        <w:t>from</w:t>
      </w:r>
      <w:proofErr w:type="spellEnd"/>
      <w:r>
        <w:rPr>
          <w:rFonts w:ascii="Calibri" w:eastAsia="Calibri" w:hAnsi="Calibri" w:cs="Calibri"/>
          <w:sz w:val="22"/>
          <w:szCs w:val="22"/>
        </w:rPr>
        <w:t xml:space="preserve"> 2019. </w:t>
      </w:r>
    </w:p>
    <w:p w:rsidR="00942A41" w:rsidRDefault="00942A41" w:rsidP="00942A41">
      <w:pPr>
        <w:pStyle w:val="Body"/>
        <w:rPr>
          <w:rFonts w:ascii="Calibri" w:eastAsia="Calibri" w:hAnsi="Calibri" w:cs="Calibri"/>
          <w:sz w:val="22"/>
          <w:szCs w:val="22"/>
        </w:rPr>
      </w:pPr>
    </w:p>
    <w:p w:rsidR="00942A41" w:rsidRDefault="00942A41" w:rsidP="00942A41">
      <w:pPr>
        <w:pStyle w:val="Body"/>
        <w:rPr>
          <w:rFonts w:ascii="Calibri" w:eastAsia="Calibri" w:hAnsi="Calibri" w:cs="Calibri"/>
          <w:sz w:val="22"/>
          <w:szCs w:val="22"/>
        </w:rPr>
      </w:pPr>
      <w:r>
        <w:rPr>
          <w:rFonts w:ascii="Calibri" w:eastAsia="Calibri" w:hAnsi="Calibri" w:cs="Calibri"/>
          <w:sz w:val="22"/>
          <w:szCs w:val="22"/>
        </w:rPr>
        <w:t xml:space="preserve">A decision on Guyana will be made based on the outcome of additional intelligence and reflection by UNEP, to be submitted to the MG by Friday, 7 April. </w:t>
      </w:r>
    </w:p>
    <w:p w:rsidR="00942A41" w:rsidRDefault="00942A41" w:rsidP="00942A41">
      <w:pPr>
        <w:pStyle w:val="Body"/>
        <w:rPr>
          <w:rFonts w:ascii="Calibri" w:eastAsia="Calibri" w:hAnsi="Calibri" w:cs="Calibri"/>
          <w:sz w:val="22"/>
          <w:szCs w:val="22"/>
        </w:rPr>
      </w:pPr>
    </w:p>
    <w:p w:rsidR="00942A41" w:rsidRDefault="00942A41" w:rsidP="00942A41">
      <w:pPr>
        <w:pStyle w:val="Body"/>
        <w:rPr>
          <w:rFonts w:ascii="Calibri" w:eastAsia="Calibri" w:hAnsi="Calibri" w:cs="Calibri"/>
          <w:sz w:val="22"/>
          <w:szCs w:val="22"/>
          <w:u w:val="single"/>
        </w:rPr>
      </w:pPr>
      <w:r>
        <w:rPr>
          <w:rFonts w:ascii="Calibri" w:eastAsia="Calibri" w:hAnsi="Calibri" w:cs="Calibri"/>
          <w:sz w:val="22"/>
          <w:szCs w:val="22"/>
          <w:u w:val="single"/>
        </w:rPr>
        <w:t>Decisions and Actions:</w:t>
      </w:r>
    </w:p>
    <w:p w:rsidR="00942A41" w:rsidRDefault="00942A41" w:rsidP="00942A41">
      <w:pPr>
        <w:pStyle w:val="gmail-p3"/>
        <w:numPr>
          <w:ilvl w:val="0"/>
          <w:numId w:val="27"/>
        </w:numPr>
        <w:spacing w:before="0" w:after="0"/>
        <w:rPr>
          <w:rFonts w:ascii="Calibri" w:eastAsia="Calibri" w:hAnsi="Calibri" w:cs="Calibri"/>
          <w:sz w:val="22"/>
          <w:szCs w:val="22"/>
        </w:rPr>
      </w:pPr>
      <w:r>
        <w:rPr>
          <w:rFonts w:ascii="Calibri" w:eastAsia="Calibri" w:hAnsi="Calibri" w:cs="Calibri"/>
          <w:sz w:val="22"/>
          <w:szCs w:val="22"/>
        </w:rPr>
        <w:t xml:space="preserve">MG members agreed on the eight countries in which to commence consultations and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planning</w:t>
      </w:r>
    </w:p>
    <w:p w:rsidR="00942A41" w:rsidRDefault="00942A41" w:rsidP="00942A41">
      <w:pPr>
        <w:pStyle w:val="gmail-p3"/>
        <w:numPr>
          <w:ilvl w:val="0"/>
          <w:numId w:val="27"/>
        </w:numPr>
        <w:spacing w:before="0" w:after="0"/>
        <w:rPr>
          <w:rFonts w:ascii="Calibri" w:eastAsia="Calibri" w:hAnsi="Calibri" w:cs="Calibri"/>
          <w:sz w:val="22"/>
          <w:szCs w:val="22"/>
        </w:rPr>
      </w:pPr>
      <w:r>
        <w:rPr>
          <w:rFonts w:ascii="Calibri" w:eastAsia="Calibri" w:hAnsi="Calibri" w:cs="Calibri"/>
          <w:sz w:val="22"/>
          <w:szCs w:val="22"/>
        </w:rPr>
        <w:t xml:space="preserve">The next MG call on 5 April at 16h30 Geneva/Rome will </w:t>
      </w:r>
      <w:proofErr w:type="spellStart"/>
      <w:r>
        <w:rPr>
          <w:rFonts w:ascii="Calibri" w:eastAsia="Calibri" w:hAnsi="Calibri" w:cs="Calibri"/>
          <w:sz w:val="22"/>
          <w:szCs w:val="22"/>
        </w:rPr>
        <w:t>finalise</w:t>
      </w:r>
      <w:proofErr w:type="spellEnd"/>
      <w:r>
        <w:rPr>
          <w:rFonts w:ascii="Calibri" w:eastAsia="Calibri" w:hAnsi="Calibri" w:cs="Calibri"/>
          <w:sz w:val="22"/>
          <w:szCs w:val="22"/>
        </w:rPr>
        <w:t xml:space="preserve"> the process for in-country </w:t>
      </w:r>
      <w:proofErr w:type="spellStart"/>
      <w:r>
        <w:rPr>
          <w:rFonts w:ascii="Calibri" w:eastAsia="Calibri" w:hAnsi="Calibri" w:cs="Calibri"/>
          <w:sz w:val="22"/>
          <w:szCs w:val="22"/>
        </w:rPr>
        <w:t>workplanning</w:t>
      </w:r>
      <w:proofErr w:type="spellEnd"/>
      <w:r>
        <w:rPr>
          <w:rFonts w:ascii="Calibri" w:eastAsia="Calibri" w:hAnsi="Calibri" w:cs="Calibri"/>
          <w:sz w:val="22"/>
          <w:szCs w:val="22"/>
        </w:rPr>
        <w:t xml:space="preserve"> and budget development</w:t>
      </w:r>
    </w:p>
    <w:p w:rsidR="00942A41" w:rsidRDefault="00942A41" w:rsidP="00942A41">
      <w:pPr>
        <w:pStyle w:val="gmail-p3"/>
        <w:numPr>
          <w:ilvl w:val="0"/>
          <w:numId w:val="27"/>
        </w:numPr>
        <w:spacing w:before="0" w:after="0"/>
        <w:rPr>
          <w:rFonts w:ascii="Calibri" w:eastAsia="Calibri" w:hAnsi="Calibri" w:cs="Calibri"/>
          <w:sz w:val="22"/>
          <w:szCs w:val="22"/>
        </w:rPr>
      </w:pPr>
      <w:r>
        <w:rPr>
          <w:rFonts w:ascii="Calibri" w:eastAsia="Calibri" w:hAnsi="Calibri" w:cs="Calibri"/>
          <w:sz w:val="22"/>
          <w:szCs w:val="22"/>
        </w:rPr>
        <w:t xml:space="preserve">UNEP to respond to MG with additional information on Guyana by Friday, 7 April </w:t>
      </w:r>
    </w:p>
    <w:p w:rsidR="00942A41" w:rsidRDefault="00942A41" w:rsidP="00942A41">
      <w:pPr>
        <w:pStyle w:val="gmail-p3"/>
        <w:spacing w:before="0" w:after="0"/>
        <w:ind w:left="720"/>
        <w:rPr>
          <w:rFonts w:ascii="Calibri" w:eastAsia="Calibri" w:hAnsi="Calibri" w:cs="Calibri"/>
          <w:sz w:val="22"/>
          <w:szCs w:val="22"/>
        </w:rPr>
      </w:pPr>
    </w:p>
    <w:p w:rsidR="00942A41" w:rsidRDefault="00942A41" w:rsidP="00942A41">
      <w:pPr>
        <w:pStyle w:val="BodyA"/>
        <w:spacing w:line="276" w:lineRule="auto"/>
        <w:jc w:val="both"/>
      </w:pPr>
      <w:r>
        <w:rPr>
          <w:rFonts w:ascii="Calibri" w:eastAsia="Calibri" w:hAnsi="Calibri" w:cs="Calibri"/>
        </w:rPr>
        <w:br w:type="page"/>
      </w:r>
    </w:p>
    <w:p w:rsidR="00942A41" w:rsidRDefault="00942A41" w:rsidP="00942A41">
      <w:pPr>
        <w:pStyle w:val="BodyA"/>
        <w:spacing w:line="276" w:lineRule="auto"/>
        <w:jc w:val="both"/>
        <w:rPr>
          <w:rFonts w:ascii="Calibri" w:eastAsia="Calibri" w:hAnsi="Calibri" w:cs="Calibri"/>
        </w:rPr>
      </w:pPr>
    </w:p>
    <w:p w:rsidR="00942A41" w:rsidRDefault="00942A41" w:rsidP="00942A41">
      <w:pPr>
        <w:pStyle w:val="BodyA"/>
        <w:jc w:val="center"/>
        <w:rPr>
          <w:rFonts w:ascii="Calibri" w:eastAsia="Calibri" w:hAnsi="Calibri" w:cs="Calibri"/>
          <w:b/>
          <w:bCs/>
        </w:rPr>
      </w:pPr>
      <w:r>
        <w:rPr>
          <w:rFonts w:ascii="Calibri" w:eastAsia="Calibri" w:hAnsi="Calibri" w:cs="Calibri"/>
          <w:b/>
          <w:bCs/>
        </w:rPr>
        <w:t>Management Group (MG) of the UN-REDD Programme</w:t>
      </w:r>
    </w:p>
    <w:p w:rsidR="00942A41" w:rsidRDefault="00942A41" w:rsidP="00942A41">
      <w:pPr>
        <w:pStyle w:val="BodyA"/>
        <w:jc w:val="center"/>
        <w:rPr>
          <w:rFonts w:ascii="Calibri" w:eastAsia="Calibri" w:hAnsi="Calibri" w:cs="Calibri"/>
          <w:b/>
          <w:bCs/>
        </w:rPr>
      </w:pPr>
      <w:r>
        <w:rPr>
          <w:rFonts w:ascii="Calibri" w:eastAsia="Calibri" w:hAnsi="Calibri" w:cs="Calibri"/>
          <w:b/>
          <w:bCs/>
        </w:rPr>
        <w:t>Meeting Minutes of 5 April 2017 DRAFT</w:t>
      </w:r>
    </w:p>
    <w:p w:rsidR="00942A41" w:rsidRDefault="00942A41" w:rsidP="00942A41">
      <w:pPr>
        <w:pStyle w:val="BodyA"/>
        <w:jc w:val="center"/>
        <w:rPr>
          <w:rFonts w:ascii="Calibri" w:eastAsia="Calibri" w:hAnsi="Calibri" w:cs="Calibri"/>
          <w:b/>
          <w:bCs/>
        </w:rPr>
      </w:pPr>
      <w:r>
        <w:rPr>
          <w:rFonts w:ascii="Calibri" w:eastAsia="Calibri" w:hAnsi="Calibri" w:cs="Calibri"/>
          <w:b/>
          <w:bCs/>
        </w:rPr>
        <w:t>16h</w:t>
      </w:r>
      <w:proofErr w:type="gramStart"/>
      <w:r>
        <w:rPr>
          <w:rFonts w:ascii="Calibri" w:eastAsia="Calibri" w:hAnsi="Calibri" w:cs="Calibri"/>
          <w:b/>
          <w:bCs/>
        </w:rPr>
        <w:t>30</w:t>
      </w:r>
      <w:r>
        <w:rPr>
          <w:rFonts w:ascii="Calibri" w:eastAsia="Calibri" w:hAnsi="Calibri" w:cs="Calibri"/>
          <w:b/>
          <w:bCs/>
          <w:lang w:val="it-IT"/>
        </w:rPr>
        <w:t xml:space="preserve"> Geneva/Rome</w:t>
      </w:r>
      <w:proofErr w:type="gramEnd"/>
    </w:p>
    <w:p w:rsidR="00942A41" w:rsidRDefault="00942A41" w:rsidP="00942A41">
      <w:pPr>
        <w:pStyle w:val="BodyA"/>
        <w:jc w:val="both"/>
        <w:rPr>
          <w:rFonts w:ascii="Calibri" w:eastAsia="Calibri" w:hAnsi="Calibri" w:cs="Calibri"/>
          <w:b/>
          <w:bCs/>
        </w:rPr>
      </w:pPr>
    </w:p>
    <w:p w:rsidR="00942A41" w:rsidRDefault="00942A41" w:rsidP="00942A41">
      <w:pPr>
        <w:pStyle w:val="BodyA"/>
        <w:jc w:val="both"/>
        <w:rPr>
          <w:rFonts w:ascii="Calibri" w:eastAsia="Calibri" w:hAnsi="Calibri" w:cs="Calibri"/>
          <w:b/>
          <w:bCs/>
        </w:rPr>
      </w:pPr>
      <w:r>
        <w:rPr>
          <w:rFonts w:ascii="Calibri" w:eastAsia="Calibri" w:hAnsi="Calibri" w:cs="Calibri"/>
          <w:b/>
          <w:bCs/>
        </w:rPr>
        <w:t>Attendance:</w:t>
      </w:r>
    </w:p>
    <w:p w:rsidR="00942A41" w:rsidRDefault="00942A41" w:rsidP="00942A41">
      <w:pPr>
        <w:pStyle w:val="BodyA"/>
        <w:jc w:val="both"/>
        <w:rPr>
          <w:rFonts w:ascii="Calibri" w:eastAsia="Calibri" w:hAnsi="Calibri" w:cs="Calibri"/>
          <w:u w:val="single"/>
        </w:rPr>
      </w:pPr>
      <w:r>
        <w:rPr>
          <w:rFonts w:ascii="Calibri" w:eastAsia="Calibri" w:hAnsi="Calibri" w:cs="Calibri"/>
          <w:u w:val="single"/>
        </w:rPr>
        <w:t>MG members and alternates</w:t>
      </w:r>
    </w:p>
    <w:p w:rsidR="00942A41" w:rsidRDefault="00942A41" w:rsidP="00942A41">
      <w:pPr>
        <w:pStyle w:val="BodyA"/>
        <w:jc w:val="both"/>
        <w:rPr>
          <w:rFonts w:ascii="Calibri" w:eastAsia="Calibri" w:hAnsi="Calibri" w:cs="Calibri"/>
        </w:rPr>
      </w:pPr>
      <w:r>
        <w:rPr>
          <w:rFonts w:ascii="Calibri" w:eastAsia="Calibri" w:hAnsi="Calibri" w:cs="Calibri"/>
        </w:rPr>
        <w:t>FAO: Tiina Vahanen</w:t>
      </w:r>
    </w:p>
    <w:p w:rsidR="00942A41" w:rsidRDefault="00942A41" w:rsidP="00942A41">
      <w:pPr>
        <w:pStyle w:val="BodyA"/>
        <w:jc w:val="both"/>
        <w:rPr>
          <w:rFonts w:ascii="Calibri" w:eastAsia="Calibri" w:hAnsi="Calibri" w:cs="Calibri"/>
        </w:rPr>
      </w:pPr>
      <w:r>
        <w:rPr>
          <w:rFonts w:ascii="Calibri" w:eastAsia="Calibri" w:hAnsi="Calibri" w:cs="Calibri"/>
        </w:rPr>
        <w:t>UNDP: Josep Gari</w:t>
      </w:r>
    </w:p>
    <w:p w:rsidR="00942A41" w:rsidRDefault="00942A41" w:rsidP="00942A41">
      <w:pPr>
        <w:pStyle w:val="BodyA"/>
        <w:jc w:val="both"/>
        <w:rPr>
          <w:rFonts w:ascii="Calibri" w:eastAsia="Calibri" w:hAnsi="Calibri" w:cs="Calibri"/>
        </w:rPr>
      </w:pPr>
      <w:r>
        <w:rPr>
          <w:rFonts w:ascii="Calibri" w:eastAsia="Calibri" w:hAnsi="Calibri" w:cs="Calibri"/>
          <w:lang w:val="de-DE"/>
        </w:rPr>
        <w:t xml:space="preserve">UNEP: </w:t>
      </w:r>
      <w:r>
        <w:rPr>
          <w:rFonts w:ascii="Calibri" w:eastAsia="Calibri" w:hAnsi="Calibri" w:cs="Calibri"/>
          <w:lang w:val="it-IT"/>
        </w:rPr>
        <w:t xml:space="preserve">Gabriel Labbate </w:t>
      </w:r>
    </w:p>
    <w:p w:rsidR="00942A41" w:rsidRDefault="00942A41" w:rsidP="00942A41">
      <w:pPr>
        <w:pStyle w:val="BodyA"/>
        <w:jc w:val="both"/>
        <w:rPr>
          <w:lang w:val="it-IT"/>
        </w:rPr>
      </w:pPr>
      <w:r>
        <w:rPr>
          <w:rFonts w:ascii="Calibri" w:eastAsia="Calibri" w:hAnsi="Calibri" w:cs="Calibri"/>
          <w:lang w:val="it-IT"/>
        </w:rPr>
        <w:t>Secretariat: Mario Boccucci</w:t>
      </w:r>
    </w:p>
    <w:p w:rsidR="00942A41" w:rsidRDefault="00942A41" w:rsidP="00942A4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sz w:val="22"/>
          <w:szCs w:val="22"/>
        </w:rPr>
      </w:pPr>
    </w:p>
    <w:p w:rsidR="00942A41" w:rsidRDefault="00942A41" w:rsidP="00942A4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sz w:val="22"/>
          <w:szCs w:val="22"/>
        </w:rPr>
      </w:pPr>
    </w:p>
    <w:p w:rsidR="00942A41" w:rsidRDefault="00942A41" w:rsidP="00FE0715">
      <w:pPr>
        <w:pStyle w:val="Default"/>
        <w:numPr>
          <w:ilvl w:val="0"/>
          <w:numId w:val="3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97"/>
        <w:jc w:val="both"/>
        <w:rPr>
          <w:rFonts w:ascii="Calibri" w:eastAsia="Calibri" w:hAnsi="Calibri" w:cs="Calibri"/>
          <w:b/>
          <w:bCs/>
          <w:u w:color="000000"/>
        </w:rPr>
      </w:pPr>
      <w:r>
        <w:rPr>
          <w:rFonts w:ascii="Calibri" w:eastAsia="Calibri" w:hAnsi="Calibri" w:cs="Calibri"/>
          <w:b/>
          <w:bCs/>
          <w:u w:color="000000"/>
        </w:rPr>
        <w:t xml:space="preserve">Country Programming (TA) </w:t>
      </w:r>
      <w:proofErr w:type="spellStart"/>
      <w:r>
        <w:rPr>
          <w:rFonts w:ascii="Calibri" w:eastAsia="Calibri" w:hAnsi="Calibri" w:cs="Calibri"/>
          <w:b/>
          <w:bCs/>
          <w:u w:color="000000"/>
        </w:rPr>
        <w:t>Workplan</w:t>
      </w:r>
      <w:proofErr w:type="spellEnd"/>
      <w:r>
        <w:rPr>
          <w:rFonts w:ascii="Calibri" w:eastAsia="Calibri" w:hAnsi="Calibri" w:cs="Calibri"/>
          <w:b/>
          <w:bCs/>
          <w:u w:color="000000"/>
        </w:rPr>
        <w:t xml:space="preserve"> and Budget</w:t>
      </w: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397"/>
        <w:jc w:val="both"/>
        <w:rPr>
          <w:rFonts w:ascii="Calibri" w:eastAsia="Calibri" w:hAnsi="Calibri" w:cs="Calibri"/>
          <w:b/>
          <w:bCs/>
          <w:u w:color="000000"/>
        </w:rPr>
      </w:pPr>
    </w:p>
    <w:p w:rsidR="00942A41" w:rsidRDefault="00942A41" w:rsidP="00942A4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sz w:val="22"/>
          <w:szCs w:val="22"/>
        </w:rPr>
      </w:pPr>
      <w:r>
        <w:rPr>
          <w:rFonts w:ascii="Calibri" w:eastAsia="Calibri" w:hAnsi="Calibri" w:cs="Calibri"/>
          <w:sz w:val="22"/>
          <w:szCs w:val="22"/>
        </w:rPr>
        <w:t>The 2018 - 2020 Programme Document (</w:t>
      </w:r>
      <w:proofErr w:type="spellStart"/>
      <w:r>
        <w:rPr>
          <w:rFonts w:ascii="Calibri" w:eastAsia="Calibri" w:hAnsi="Calibri" w:cs="Calibri"/>
          <w:sz w:val="22"/>
          <w:szCs w:val="22"/>
        </w:rPr>
        <w:t>workplan</w:t>
      </w:r>
      <w:proofErr w:type="spellEnd"/>
      <w:r>
        <w:rPr>
          <w:rFonts w:ascii="Calibri" w:eastAsia="Calibri" w:hAnsi="Calibri" w:cs="Calibri"/>
          <w:sz w:val="22"/>
          <w:szCs w:val="22"/>
        </w:rPr>
        <w:t xml:space="preserve"> and budget) will </w:t>
      </w:r>
      <w:r w:rsidR="00C12AF8">
        <w:rPr>
          <w:rFonts w:ascii="Calibri" w:eastAsia="Calibri" w:hAnsi="Calibri" w:cs="Calibri"/>
          <w:sz w:val="22"/>
          <w:szCs w:val="22"/>
        </w:rPr>
        <w:t xml:space="preserve"> </w:t>
      </w:r>
      <w:r>
        <w:rPr>
          <w:rFonts w:ascii="Calibri" w:eastAsia="Calibri" w:hAnsi="Calibri" w:cs="Calibri"/>
          <w:sz w:val="22"/>
          <w:szCs w:val="22"/>
        </w:rPr>
        <w:t>follow the same structure as the 2017 template, although in a simplified format</w:t>
      </w:r>
      <w:r w:rsidR="00C12AF8">
        <w:rPr>
          <w:rFonts w:ascii="Calibri" w:eastAsia="Calibri" w:hAnsi="Calibri" w:cs="Calibri"/>
          <w:sz w:val="22"/>
          <w:szCs w:val="22"/>
        </w:rPr>
        <w:t>, as the following information are required for Norway appraisal</w:t>
      </w:r>
      <w:r>
        <w:rPr>
          <w:rFonts w:ascii="Calibri" w:eastAsia="Calibri" w:hAnsi="Calibri" w:cs="Calibri"/>
          <w:sz w:val="22"/>
          <w:szCs w:val="22"/>
        </w:rPr>
        <w:t>:</w:t>
      </w:r>
    </w:p>
    <w:p w:rsidR="00942A41" w:rsidRDefault="00942A41" w:rsidP="00942A4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sz w:val="22"/>
          <w:szCs w:val="22"/>
        </w:rPr>
      </w:pPr>
    </w:p>
    <w:p w:rsidR="00942A41" w:rsidRDefault="00942A41" w:rsidP="00942A41">
      <w:pPr>
        <w:pStyle w:val="Default"/>
        <w:numPr>
          <w:ilvl w:val="0"/>
          <w:numId w:val="30"/>
        </w:numPr>
        <w:rPr>
          <w:rFonts w:ascii="Calibri" w:eastAsia="Calibri" w:hAnsi="Calibri" w:cs="Calibri"/>
          <w:i/>
          <w:iCs/>
          <w:u w:color="000000"/>
        </w:rPr>
      </w:pPr>
      <w:r>
        <w:rPr>
          <w:rFonts w:ascii="Calibri" w:eastAsia="Calibri" w:hAnsi="Calibri" w:cs="Calibri"/>
          <w:i/>
          <w:iCs/>
          <w:u w:color="000000"/>
        </w:rPr>
        <w:t>Narrative</w:t>
      </w:r>
    </w:p>
    <w:p w:rsidR="00942A41" w:rsidRPr="00C90B3F" w:rsidRDefault="00942A41" w:rsidP="00942A41">
      <w:pPr>
        <w:pStyle w:val="Default"/>
        <w:numPr>
          <w:ilvl w:val="1"/>
          <w:numId w:val="3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9" w:hanging="289"/>
        <w:rPr>
          <w:rFonts w:ascii="Calibri" w:eastAsia="Calibri" w:hAnsi="Calibri" w:cs="Calibri"/>
          <w:u w:color="000000"/>
          <w:lang w:val="fr-CH"/>
        </w:rPr>
      </w:pPr>
      <w:proofErr w:type="spellStart"/>
      <w:r w:rsidRPr="00C90B3F">
        <w:rPr>
          <w:rFonts w:ascii="Calibri" w:eastAsia="Calibri" w:hAnsi="Calibri" w:cs="Calibri"/>
          <w:u w:color="000000"/>
          <w:lang w:val="fr-CH"/>
        </w:rPr>
        <w:t>Context</w:t>
      </w:r>
      <w:proofErr w:type="spellEnd"/>
      <w:r w:rsidRPr="00C90B3F">
        <w:rPr>
          <w:rFonts w:ascii="Calibri" w:eastAsia="Calibri" w:hAnsi="Calibri" w:cs="Calibri"/>
          <w:u w:color="000000"/>
          <w:lang w:val="fr-CH"/>
        </w:rPr>
        <w:t xml:space="preserve"> &amp; </w:t>
      </w:r>
      <w:proofErr w:type="spellStart"/>
      <w:r w:rsidRPr="00C90B3F">
        <w:rPr>
          <w:rFonts w:ascii="Calibri" w:eastAsia="Calibri" w:hAnsi="Calibri" w:cs="Calibri"/>
          <w:u w:color="000000"/>
          <w:lang w:val="fr-CH"/>
        </w:rPr>
        <w:t>rationale</w:t>
      </w:r>
      <w:proofErr w:type="spellEnd"/>
      <w:r w:rsidRPr="00C90B3F">
        <w:rPr>
          <w:rFonts w:ascii="Calibri" w:eastAsia="Calibri" w:hAnsi="Calibri" w:cs="Calibri"/>
          <w:u w:color="000000"/>
          <w:lang w:val="fr-CH"/>
        </w:rPr>
        <w:t xml:space="preserve"> for UN-REDD support</w:t>
      </w:r>
    </w:p>
    <w:p w:rsidR="00942A41" w:rsidRDefault="00942A41" w:rsidP="00942A41">
      <w:pPr>
        <w:pStyle w:val="Default"/>
        <w:numPr>
          <w:ilvl w:val="1"/>
          <w:numId w:val="3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9" w:hanging="289"/>
        <w:rPr>
          <w:rFonts w:ascii="Calibri" w:eastAsia="Calibri" w:hAnsi="Calibri" w:cs="Calibri"/>
          <w:u w:color="000000"/>
        </w:rPr>
      </w:pPr>
      <w:r>
        <w:rPr>
          <w:rFonts w:ascii="Calibri" w:eastAsia="Calibri" w:hAnsi="Calibri" w:cs="Calibri"/>
          <w:u w:color="000000"/>
        </w:rPr>
        <w:t xml:space="preserve">Results framework – outcomes, annual indicators at country level, baseline and means of verification </w:t>
      </w:r>
    </w:p>
    <w:p w:rsidR="00942A41" w:rsidRDefault="00942A41" w:rsidP="00942A41">
      <w:pPr>
        <w:pStyle w:val="Default"/>
        <w:numPr>
          <w:ilvl w:val="1"/>
          <w:numId w:val="3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9" w:hanging="289"/>
        <w:rPr>
          <w:rFonts w:ascii="Calibri" w:eastAsia="Calibri" w:hAnsi="Calibri" w:cs="Calibri"/>
          <w:u w:color="000000"/>
        </w:rPr>
      </w:pPr>
      <w:r>
        <w:rPr>
          <w:rFonts w:ascii="Calibri" w:eastAsia="Calibri" w:hAnsi="Calibri" w:cs="Calibri"/>
          <w:u w:color="000000"/>
        </w:rPr>
        <w:t>Risk Analysis (risks, gaps, needs)</w:t>
      </w:r>
    </w:p>
    <w:p w:rsidR="00942A41" w:rsidRDefault="00942A41" w:rsidP="00942A41">
      <w:pPr>
        <w:pStyle w:val="Default"/>
        <w:numPr>
          <w:ilvl w:val="1"/>
          <w:numId w:val="3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9" w:hanging="289"/>
        <w:rPr>
          <w:rFonts w:ascii="Calibri" w:eastAsia="Calibri" w:hAnsi="Calibri" w:cs="Calibri"/>
          <w:u w:color="000000"/>
        </w:rPr>
      </w:pPr>
      <w:r>
        <w:rPr>
          <w:rFonts w:ascii="Calibri" w:eastAsia="Calibri" w:hAnsi="Calibri" w:cs="Calibri"/>
          <w:u w:color="000000"/>
        </w:rPr>
        <w:t>Country ownership – evidence of consultation</w:t>
      </w: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u w:color="000000"/>
        </w:rPr>
      </w:pPr>
    </w:p>
    <w:p w:rsidR="00942A41" w:rsidRDefault="00942A41" w:rsidP="00942A41">
      <w:pPr>
        <w:pStyle w:val="Default"/>
        <w:numPr>
          <w:ilvl w:val="0"/>
          <w:numId w:val="30"/>
        </w:numPr>
        <w:rPr>
          <w:rFonts w:ascii="Calibri" w:eastAsia="Calibri" w:hAnsi="Calibri" w:cs="Calibri"/>
          <w:i/>
          <w:iCs/>
          <w:u w:color="000000"/>
        </w:rPr>
      </w:pPr>
      <w:r>
        <w:rPr>
          <w:rFonts w:ascii="Calibri" w:eastAsia="Calibri" w:hAnsi="Calibri" w:cs="Calibri"/>
          <w:i/>
          <w:iCs/>
          <w:u w:color="000000"/>
        </w:rPr>
        <w:t xml:space="preserve">Budget  </w:t>
      </w:r>
    </w:p>
    <w:p w:rsidR="00942A41" w:rsidRDefault="00942A41" w:rsidP="00942A41">
      <w:pPr>
        <w:pStyle w:val="Default"/>
        <w:numPr>
          <w:ilvl w:val="1"/>
          <w:numId w:val="3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9" w:hanging="289"/>
        <w:rPr>
          <w:rFonts w:ascii="Calibri" w:eastAsia="Calibri" w:hAnsi="Calibri" w:cs="Calibri"/>
          <w:u w:color="000000"/>
        </w:rPr>
      </w:pPr>
      <w:r>
        <w:rPr>
          <w:rFonts w:ascii="Calibri" w:eastAsia="Calibri" w:hAnsi="Calibri" w:cs="Calibri"/>
          <w:u w:color="000000"/>
        </w:rPr>
        <w:t xml:space="preserve">by outcome </w:t>
      </w:r>
    </w:p>
    <w:p w:rsidR="00942A41" w:rsidRDefault="00942A41" w:rsidP="00942A41">
      <w:pPr>
        <w:pStyle w:val="Default"/>
        <w:numPr>
          <w:ilvl w:val="1"/>
          <w:numId w:val="3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9" w:hanging="289"/>
        <w:rPr>
          <w:rFonts w:ascii="Calibri" w:eastAsia="Calibri" w:hAnsi="Calibri" w:cs="Calibri"/>
          <w:u w:color="000000"/>
        </w:rPr>
      </w:pPr>
      <w:r>
        <w:rPr>
          <w:rFonts w:ascii="Calibri" w:eastAsia="Calibri" w:hAnsi="Calibri" w:cs="Calibri"/>
          <w:u w:color="000000"/>
        </w:rPr>
        <w:t>by UNDG category</w:t>
      </w:r>
    </w:p>
    <w:p w:rsidR="00942A41" w:rsidRDefault="00942A41" w:rsidP="00942A41">
      <w:pPr>
        <w:pStyle w:val="Default"/>
        <w:numPr>
          <w:ilvl w:val="1"/>
          <w:numId w:val="3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9" w:hanging="289"/>
        <w:rPr>
          <w:rFonts w:ascii="Calibri" w:eastAsia="Calibri" w:hAnsi="Calibri" w:cs="Calibri"/>
          <w:u w:color="000000"/>
        </w:rPr>
      </w:pPr>
      <w:r>
        <w:rPr>
          <w:rFonts w:ascii="Calibri" w:eastAsia="Calibri" w:hAnsi="Calibri" w:cs="Calibri"/>
          <w:u w:color="000000"/>
        </w:rPr>
        <w:t>by country (a requirement for Norway)</w:t>
      </w: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u w:color="000000"/>
        </w:rPr>
      </w:pP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u w:color="000000"/>
        </w:rPr>
      </w:pPr>
      <w:r>
        <w:rPr>
          <w:rFonts w:ascii="Calibri" w:eastAsia="Calibri" w:hAnsi="Calibri" w:cs="Calibri"/>
          <w:u w:color="000000"/>
        </w:rPr>
        <w:t xml:space="preserve">Each agency will take the lead for their country and liaise with the Lead Advisor to ensure that each of these steps happens and that the </w:t>
      </w:r>
      <w:proofErr w:type="spellStart"/>
      <w:r>
        <w:rPr>
          <w:rFonts w:ascii="Calibri" w:eastAsia="Calibri" w:hAnsi="Calibri" w:cs="Calibri"/>
          <w:u w:color="000000"/>
        </w:rPr>
        <w:t>wo</w:t>
      </w:r>
      <w:r w:rsidR="0037374B">
        <w:rPr>
          <w:rFonts w:ascii="Calibri" w:eastAsia="Calibri" w:hAnsi="Calibri" w:cs="Calibri"/>
          <w:u w:color="000000"/>
        </w:rPr>
        <w:t>rkplan</w:t>
      </w:r>
      <w:proofErr w:type="spellEnd"/>
      <w:r w:rsidR="0037374B">
        <w:rPr>
          <w:rFonts w:ascii="Calibri" w:eastAsia="Calibri" w:hAnsi="Calibri" w:cs="Calibri"/>
          <w:u w:color="000000"/>
        </w:rPr>
        <w:t xml:space="preserve"> and budget is submitted </w:t>
      </w:r>
      <w:r>
        <w:rPr>
          <w:rFonts w:ascii="Calibri" w:eastAsia="Calibri" w:hAnsi="Calibri" w:cs="Calibri"/>
          <w:u w:color="000000"/>
        </w:rPr>
        <w:t xml:space="preserve">to the Secretariat on </w:t>
      </w:r>
      <w:r w:rsidR="00C12AF8">
        <w:rPr>
          <w:rFonts w:ascii="Calibri" w:eastAsia="Calibri" w:hAnsi="Calibri" w:cs="Calibri"/>
          <w:u w:color="000000"/>
        </w:rPr>
        <w:t>30</w:t>
      </w:r>
      <w:r w:rsidR="00C12AF8">
        <w:rPr>
          <w:rFonts w:ascii="Calibri" w:eastAsia="Calibri" w:hAnsi="Calibri" w:cs="Calibri"/>
          <w:u w:color="000000"/>
        </w:rPr>
        <w:t xml:space="preserve"> </w:t>
      </w:r>
      <w:r>
        <w:rPr>
          <w:rFonts w:ascii="Calibri" w:eastAsia="Calibri" w:hAnsi="Calibri" w:cs="Calibri"/>
          <w:u w:color="000000"/>
        </w:rPr>
        <w:t>April</w:t>
      </w:r>
      <w:r w:rsidR="00C12AF8">
        <w:rPr>
          <w:rFonts w:ascii="Calibri" w:eastAsia="Calibri" w:hAnsi="Calibri" w:cs="Calibri"/>
          <w:u w:color="000000"/>
        </w:rPr>
        <w:t>, a bit later than planned but needed to ensure the LA have sufficient time. As such the MG half day review that was scheduled for 28 April will be kept shorter and for the purpose of progress review. The following week given the imperative deadline of 8 May will require a half day video/call on 2 May and possibly again on 4 May</w:t>
      </w: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u w:color="000000"/>
        </w:rPr>
      </w:pP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u w:color="000000"/>
        </w:rPr>
      </w:pPr>
      <w:r>
        <w:rPr>
          <w:rFonts w:ascii="Calibri" w:eastAsia="Calibri" w:hAnsi="Calibri" w:cs="Calibri"/>
          <w:u w:color="000000"/>
        </w:rPr>
        <w:t xml:space="preserve">The total budget for this component is approximately $4.6M per year. </w:t>
      </w: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u w:color="000000"/>
        </w:rPr>
      </w:pP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u w:val="single" w:color="000000"/>
        </w:rPr>
      </w:pPr>
      <w:r>
        <w:rPr>
          <w:rFonts w:ascii="Calibri" w:eastAsia="Calibri" w:hAnsi="Calibri" w:cs="Calibri"/>
          <w:u w:val="single" w:color="000000"/>
        </w:rPr>
        <w:t xml:space="preserve">Decisions and Actions </w:t>
      </w: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u w:color="000000"/>
        </w:rPr>
      </w:pPr>
    </w:p>
    <w:p w:rsidR="00942A41" w:rsidRDefault="00942A41" w:rsidP="00942A41">
      <w:pPr>
        <w:pStyle w:val="Default"/>
        <w:numPr>
          <w:ilvl w:val="0"/>
          <w:numId w:val="33"/>
        </w:numPr>
        <w:ind w:right="397"/>
        <w:jc w:val="both"/>
        <w:rPr>
          <w:rFonts w:ascii="Calibri" w:eastAsia="Calibri" w:hAnsi="Calibri" w:cs="Calibri"/>
          <w:u w:color="000000"/>
        </w:rPr>
      </w:pPr>
      <w:r>
        <w:rPr>
          <w:rFonts w:ascii="Calibri" w:eastAsia="Calibri" w:hAnsi="Calibri" w:cs="Calibri"/>
          <w:u w:color="000000"/>
        </w:rPr>
        <w:t xml:space="preserve">Final countries selected: </w:t>
      </w: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u w:color="000000"/>
        </w:rPr>
      </w:pP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u w:color="000000"/>
          <w:lang w:val="es-ES_tradnl"/>
        </w:rPr>
      </w:pPr>
      <w:r>
        <w:rPr>
          <w:rFonts w:ascii="Calibri" w:eastAsia="Calibri" w:hAnsi="Calibri" w:cs="Calibri"/>
          <w:u w:color="000000"/>
        </w:rPr>
        <w:tab/>
      </w:r>
      <w:r>
        <w:rPr>
          <w:rFonts w:ascii="Calibri" w:eastAsia="Calibri" w:hAnsi="Calibri" w:cs="Calibri"/>
          <w:u w:color="000000"/>
          <w:lang w:val="es-ES_tradnl"/>
        </w:rPr>
        <w:t xml:space="preserve">UNEP: Indonesia </w:t>
      </w:r>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u w:color="000000"/>
          <w:lang w:val="es-ES_tradnl"/>
        </w:rPr>
      </w:pPr>
      <w:r>
        <w:rPr>
          <w:rFonts w:ascii="Calibri" w:eastAsia="Calibri" w:hAnsi="Calibri" w:cs="Calibri"/>
          <w:u w:color="000000"/>
          <w:lang w:val="es-ES_tradnl"/>
        </w:rPr>
        <w:tab/>
        <w:t>U</w:t>
      </w:r>
      <w:r w:rsidR="00FE0715">
        <w:rPr>
          <w:rFonts w:ascii="Calibri" w:eastAsia="Calibri" w:hAnsi="Calibri" w:cs="Calibri"/>
          <w:u w:color="000000"/>
          <w:lang w:val="es-ES_tradnl"/>
        </w:rPr>
        <w:t xml:space="preserve">NDP: Cote </w:t>
      </w:r>
      <w:proofErr w:type="spellStart"/>
      <w:r w:rsidR="00FE0715">
        <w:rPr>
          <w:rFonts w:ascii="Calibri" w:eastAsia="Calibri" w:hAnsi="Calibri" w:cs="Calibri"/>
          <w:u w:color="000000"/>
          <w:lang w:val="es-ES_tradnl"/>
        </w:rPr>
        <w:t>d’Ivoire</w:t>
      </w:r>
      <w:proofErr w:type="spellEnd"/>
      <w:r w:rsidR="00FE0715">
        <w:rPr>
          <w:rFonts w:ascii="Calibri" w:eastAsia="Calibri" w:hAnsi="Calibri" w:cs="Calibri"/>
          <w:u w:color="000000"/>
          <w:lang w:val="es-ES_tradnl"/>
        </w:rPr>
        <w:t xml:space="preserve">, </w:t>
      </w:r>
      <w:proofErr w:type="spellStart"/>
      <w:r w:rsidR="00FE0715">
        <w:rPr>
          <w:rFonts w:ascii="Calibri" w:eastAsia="Calibri" w:hAnsi="Calibri" w:cs="Calibri"/>
          <w:u w:color="000000"/>
          <w:lang w:val="es-ES_tradnl"/>
        </w:rPr>
        <w:t>Peru</w:t>
      </w:r>
      <w:proofErr w:type="spellEnd"/>
      <w:r w:rsidR="00FE0715">
        <w:rPr>
          <w:rFonts w:ascii="Calibri" w:eastAsia="Calibri" w:hAnsi="Calibri" w:cs="Calibri"/>
          <w:u w:color="000000"/>
          <w:lang w:val="es-ES_tradnl"/>
        </w:rPr>
        <w:t xml:space="preserve">, </w:t>
      </w:r>
      <w:proofErr w:type="spellStart"/>
      <w:r w:rsidR="00FE0715">
        <w:rPr>
          <w:rFonts w:ascii="Calibri" w:eastAsia="Calibri" w:hAnsi="Calibri" w:cs="Calibri"/>
          <w:u w:color="000000"/>
          <w:lang w:val="es-ES_tradnl"/>
        </w:rPr>
        <w:t>Mexico</w:t>
      </w:r>
      <w:proofErr w:type="spellEnd"/>
    </w:p>
    <w:p w:rsidR="00942A41" w:rsidRDefault="00942A41" w:rsidP="00942A41">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u w:color="000000"/>
          <w:lang w:val="es-ES_tradnl"/>
        </w:rPr>
      </w:pPr>
      <w:r>
        <w:rPr>
          <w:rFonts w:ascii="Calibri" w:eastAsia="Calibri" w:hAnsi="Calibri" w:cs="Calibri"/>
          <w:u w:color="000000"/>
          <w:lang w:val="es-ES_tradnl"/>
        </w:rPr>
        <w:tab/>
        <w:t>FAO: Zambia, Vietnam, Colombia, Costa Rica</w:t>
      </w:r>
    </w:p>
    <w:p w:rsidR="00942A41" w:rsidRPr="00C90B3F" w:rsidRDefault="00942A41" w:rsidP="00942A4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sz w:val="22"/>
          <w:szCs w:val="22"/>
          <w:lang w:val="es-CO"/>
        </w:rPr>
      </w:pPr>
    </w:p>
    <w:p w:rsidR="00942A41" w:rsidRDefault="00942A41" w:rsidP="00942A41">
      <w:pPr>
        <w:pStyle w:val="Default"/>
        <w:numPr>
          <w:ilvl w:val="0"/>
          <w:numId w:val="33"/>
        </w:numPr>
        <w:ind w:right="397"/>
        <w:jc w:val="both"/>
        <w:rPr>
          <w:rFonts w:ascii="Calibri" w:eastAsia="Calibri" w:hAnsi="Calibri" w:cs="Calibri"/>
          <w:u w:color="000000"/>
        </w:rPr>
      </w:pPr>
      <w:r>
        <w:rPr>
          <w:rFonts w:ascii="Calibri" w:eastAsia="Calibri" w:hAnsi="Calibri" w:cs="Calibri"/>
          <w:u w:color="000000"/>
        </w:rPr>
        <w:t xml:space="preserve">The MG will </w:t>
      </w:r>
      <w:r w:rsidR="00C12AF8">
        <w:rPr>
          <w:rFonts w:ascii="Calibri" w:eastAsia="Calibri" w:hAnsi="Calibri" w:cs="Calibri"/>
          <w:u w:color="000000"/>
        </w:rPr>
        <w:t>keep the</w:t>
      </w:r>
      <w:r>
        <w:rPr>
          <w:rFonts w:ascii="Calibri" w:eastAsia="Calibri" w:hAnsi="Calibri" w:cs="Calibri"/>
          <w:u w:color="000000"/>
        </w:rPr>
        <w:t xml:space="preserve"> 28 April </w:t>
      </w:r>
      <w:r w:rsidR="00C12AF8">
        <w:rPr>
          <w:rFonts w:ascii="Calibri" w:eastAsia="Calibri" w:hAnsi="Calibri" w:cs="Calibri"/>
          <w:u w:color="000000"/>
        </w:rPr>
        <w:t xml:space="preserve">as a progress review call and schedule </w:t>
      </w:r>
      <w:proofErr w:type="spellStart"/>
      <w:r w:rsidR="00C12AF8">
        <w:rPr>
          <w:rFonts w:ascii="Calibri" w:eastAsia="Calibri" w:hAnsi="Calibri" w:cs="Calibri"/>
          <w:u w:color="000000"/>
        </w:rPr>
        <w:t>hald</w:t>
      </w:r>
      <w:proofErr w:type="spellEnd"/>
      <w:r w:rsidR="00C12AF8">
        <w:rPr>
          <w:rFonts w:ascii="Calibri" w:eastAsia="Calibri" w:hAnsi="Calibri" w:cs="Calibri"/>
          <w:u w:color="000000"/>
        </w:rPr>
        <w:t xml:space="preserve"> day on 2 May and 4 May</w:t>
      </w:r>
    </w:p>
    <w:p w:rsidR="00942A41" w:rsidRDefault="00942A41" w:rsidP="00942A41">
      <w:pPr>
        <w:pStyle w:val="Default"/>
        <w:numPr>
          <w:ilvl w:val="0"/>
          <w:numId w:val="33"/>
        </w:numPr>
        <w:ind w:right="397"/>
        <w:jc w:val="both"/>
        <w:rPr>
          <w:rFonts w:ascii="Calibri" w:eastAsia="Calibri" w:hAnsi="Calibri" w:cs="Calibri"/>
          <w:u w:color="000000"/>
        </w:rPr>
      </w:pPr>
      <w:r>
        <w:rPr>
          <w:rFonts w:ascii="Calibri" w:eastAsia="Calibri" w:hAnsi="Calibri" w:cs="Calibri"/>
          <w:u w:color="000000"/>
        </w:rPr>
        <w:t xml:space="preserve">The Secretariat will </w:t>
      </w:r>
      <w:r w:rsidR="00C12AF8">
        <w:rPr>
          <w:rFonts w:ascii="Calibri" w:eastAsia="Calibri" w:hAnsi="Calibri" w:cs="Calibri"/>
          <w:u w:color="000000"/>
        </w:rPr>
        <w:t xml:space="preserve">quickly </w:t>
      </w:r>
      <w:r>
        <w:rPr>
          <w:rFonts w:ascii="Calibri" w:eastAsia="Calibri" w:hAnsi="Calibri" w:cs="Calibri"/>
          <w:u w:color="000000"/>
        </w:rPr>
        <w:t xml:space="preserve">share a simplified template for the document </w:t>
      </w:r>
    </w:p>
    <w:p w:rsidR="00942A41" w:rsidRDefault="00942A41" w:rsidP="00942A4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sz w:val="22"/>
          <w:szCs w:val="22"/>
        </w:rPr>
      </w:pPr>
    </w:p>
    <w:p w:rsidR="00942A41" w:rsidRDefault="00942A41" w:rsidP="00942A4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b/>
          <w:bCs/>
          <w:sz w:val="22"/>
          <w:szCs w:val="22"/>
        </w:rPr>
      </w:pPr>
      <w:r>
        <w:rPr>
          <w:rFonts w:ascii="Calibri" w:eastAsia="Calibri" w:hAnsi="Calibri" w:cs="Calibri"/>
          <w:sz w:val="22"/>
          <w:szCs w:val="22"/>
        </w:rPr>
        <w:t xml:space="preserve">2. </w:t>
      </w:r>
      <w:r>
        <w:rPr>
          <w:rFonts w:ascii="Calibri" w:eastAsia="Calibri" w:hAnsi="Calibri" w:cs="Calibri"/>
          <w:b/>
          <w:bCs/>
          <w:sz w:val="22"/>
          <w:szCs w:val="22"/>
        </w:rPr>
        <w:t xml:space="preserve">Global Component </w:t>
      </w:r>
      <w:proofErr w:type="spellStart"/>
      <w:r>
        <w:rPr>
          <w:rFonts w:ascii="Calibri" w:eastAsia="Calibri" w:hAnsi="Calibri" w:cs="Calibri"/>
          <w:b/>
          <w:bCs/>
          <w:sz w:val="22"/>
          <w:szCs w:val="22"/>
        </w:rPr>
        <w:t>Workplan</w:t>
      </w:r>
      <w:proofErr w:type="spellEnd"/>
      <w:r>
        <w:rPr>
          <w:rFonts w:ascii="Calibri" w:eastAsia="Calibri" w:hAnsi="Calibri" w:cs="Calibri"/>
          <w:b/>
          <w:bCs/>
          <w:sz w:val="22"/>
          <w:szCs w:val="22"/>
        </w:rPr>
        <w:t xml:space="preserve"> &amp; Budget: </w:t>
      </w:r>
    </w:p>
    <w:p w:rsidR="00942A41" w:rsidRDefault="00942A41" w:rsidP="00942A4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sz w:val="22"/>
          <w:szCs w:val="22"/>
        </w:rPr>
      </w:pPr>
    </w:p>
    <w:p w:rsidR="00942A41" w:rsidRDefault="00942A41" w:rsidP="00942A4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sz w:val="22"/>
          <w:szCs w:val="22"/>
          <w:u w:val="single"/>
        </w:rPr>
      </w:pPr>
      <w:r>
        <w:rPr>
          <w:rFonts w:ascii="Calibri" w:eastAsia="Calibri" w:hAnsi="Calibri" w:cs="Calibri"/>
          <w:sz w:val="22"/>
          <w:szCs w:val="22"/>
          <w:u w:val="single"/>
        </w:rPr>
        <w:lastRenderedPageBreak/>
        <w:t>Decisions and Actions</w:t>
      </w:r>
    </w:p>
    <w:p w:rsidR="00942A41" w:rsidRDefault="00942A41" w:rsidP="00942A4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5" w:right="397"/>
        <w:jc w:val="both"/>
        <w:rPr>
          <w:rFonts w:ascii="Calibri" w:eastAsia="Calibri" w:hAnsi="Calibri" w:cs="Calibri"/>
          <w:sz w:val="22"/>
          <w:szCs w:val="22"/>
        </w:rPr>
      </w:pPr>
    </w:p>
    <w:p w:rsidR="00942A41" w:rsidRDefault="00942A41" w:rsidP="00942A41">
      <w:pPr>
        <w:pStyle w:val="Body"/>
        <w:numPr>
          <w:ilvl w:val="0"/>
          <w:numId w:val="34"/>
        </w:numPr>
        <w:ind w:right="397"/>
        <w:jc w:val="both"/>
        <w:rPr>
          <w:rFonts w:ascii="Calibri" w:eastAsia="Calibri" w:hAnsi="Calibri" w:cs="Calibri"/>
          <w:sz w:val="22"/>
          <w:szCs w:val="22"/>
        </w:rPr>
      </w:pPr>
      <w:r>
        <w:rPr>
          <w:rFonts w:ascii="Calibri" w:eastAsia="Calibri" w:hAnsi="Calibri" w:cs="Calibri"/>
          <w:sz w:val="22"/>
          <w:szCs w:val="22"/>
        </w:rPr>
        <w:t xml:space="preserve">The Secretariat will send a template for the </w:t>
      </w:r>
      <w:proofErr w:type="spellStart"/>
      <w:r>
        <w:rPr>
          <w:rFonts w:ascii="Calibri" w:eastAsia="Calibri" w:hAnsi="Calibri" w:cs="Calibri"/>
          <w:sz w:val="22"/>
          <w:szCs w:val="22"/>
        </w:rPr>
        <w:t>the</w:t>
      </w:r>
      <w:proofErr w:type="spellEnd"/>
      <w:r>
        <w:rPr>
          <w:rFonts w:ascii="Calibri" w:eastAsia="Calibri" w:hAnsi="Calibri" w:cs="Calibri"/>
          <w:sz w:val="22"/>
          <w:szCs w:val="22"/>
        </w:rPr>
        <w:t xml:space="preserve"> global component </w:t>
      </w:r>
      <w:proofErr w:type="spellStart"/>
      <w:r>
        <w:rPr>
          <w:rFonts w:ascii="Calibri" w:eastAsia="Calibri" w:hAnsi="Calibri" w:cs="Calibri"/>
          <w:sz w:val="22"/>
          <w:szCs w:val="22"/>
        </w:rPr>
        <w:t>section</w:t>
      </w:r>
      <w:r w:rsidR="00395620">
        <w:rPr>
          <w:rFonts w:ascii="Calibri" w:eastAsia="Calibri" w:hAnsi="Calibri" w:cs="Calibri"/>
          <w:sz w:val="22"/>
          <w:szCs w:val="22"/>
        </w:rPr>
        <w:t>.O</w:t>
      </w:r>
      <w:r>
        <w:rPr>
          <w:rFonts w:ascii="Calibri" w:eastAsia="Calibri" w:hAnsi="Calibri" w:cs="Calibri"/>
          <w:sz w:val="22"/>
          <w:szCs w:val="22"/>
        </w:rPr>
        <w:t>nce</w:t>
      </w:r>
      <w:proofErr w:type="spellEnd"/>
      <w:r>
        <w:rPr>
          <w:rFonts w:ascii="Calibri" w:eastAsia="Calibri" w:hAnsi="Calibri" w:cs="Calibri"/>
          <w:sz w:val="22"/>
          <w:szCs w:val="22"/>
        </w:rPr>
        <w:t xml:space="preserve"> comments/approval have been received from Norway agencies will </w:t>
      </w:r>
      <w:r w:rsidR="00395620">
        <w:rPr>
          <w:rFonts w:ascii="Calibri" w:eastAsia="Calibri" w:hAnsi="Calibri" w:cs="Calibri"/>
          <w:sz w:val="22"/>
          <w:szCs w:val="22"/>
        </w:rPr>
        <w:t xml:space="preserve">prepare the </w:t>
      </w:r>
      <w:proofErr w:type="spellStart"/>
      <w:r w:rsidR="00395620">
        <w:rPr>
          <w:rFonts w:ascii="Calibri" w:eastAsia="Calibri" w:hAnsi="Calibri" w:cs="Calibri"/>
          <w:sz w:val="22"/>
          <w:szCs w:val="22"/>
        </w:rPr>
        <w:t>workplan</w:t>
      </w:r>
      <w:proofErr w:type="spellEnd"/>
      <w:r w:rsidR="00395620">
        <w:rPr>
          <w:rFonts w:ascii="Calibri" w:eastAsia="Calibri" w:hAnsi="Calibri" w:cs="Calibri"/>
          <w:sz w:val="22"/>
          <w:szCs w:val="22"/>
        </w:rPr>
        <w:t xml:space="preserve"> and budget for their topics. </w:t>
      </w:r>
    </w:p>
    <w:p w:rsidR="00942A41" w:rsidRDefault="00942A41" w:rsidP="00942A41">
      <w:pPr>
        <w:pStyle w:val="Body"/>
        <w:numPr>
          <w:ilvl w:val="0"/>
          <w:numId w:val="33"/>
        </w:numPr>
        <w:ind w:right="397"/>
        <w:jc w:val="both"/>
        <w:rPr>
          <w:rFonts w:ascii="Calibri" w:eastAsia="Calibri" w:hAnsi="Calibri" w:cs="Calibri"/>
          <w:sz w:val="22"/>
          <w:szCs w:val="22"/>
        </w:rPr>
      </w:pPr>
      <w:r>
        <w:rPr>
          <w:rFonts w:ascii="Calibri" w:eastAsia="Calibri" w:hAnsi="Calibri" w:cs="Calibri"/>
          <w:sz w:val="22"/>
          <w:szCs w:val="22"/>
        </w:rPr>
        <w:t>A follow up MG call will be held next week, depending on responses from Norway</w:t>
      </w:r>
    </w:p>
    <w:p w:rsidR="006A78BA" w:rsidRDefault="006A78BA" w:rsidP="006A78BA">
      <w:pPr>
        <w:pStyle w:val="Body"/>
        <w:numPr>
          <w:ilvl w:val="0"/>
          <w:numId w:val="33"/>
        </w:numPr>
        <w:ind w:right="397"/>
        <w:jc w:val="both"/>
        <w:rPr>
          <w:rFonts w:ascii="Calibri" w:eastAsia="Calibri" w:hAnsi="Calibri" w:cs="Calibri"/>
          <w:sz w:val="22"/>
          <w:szCs w:val="22"/>
        </w:rPr>
      </w:pPr>
      <w:r>
        <w:rPr>
          <w:rFonts w:ascii="Calibri" w:eastAsia="Calibri" w:hAnsi="Calibri" w:cs="Calibri"/>
          <w:sz w:val="22"/>
          <w:szCs w:val="22"/>
        </w:rPr>
        <w:t xml:space="preserve">Agencies acknowledged that there will be an overall (global + country </w:t>
      </w:r>
      <w:proofErr w:type="spellStart"/>
      <w:r>
        <w:rPr>
          <w:rFonts w:ascii="Calibri" w:eastAsia="Calibri" w:hAnsi="Calibri" w:cs="Calibri"/>
          <w:sz w:val="22"/>
          <w:szCs w:val="22"/>
        </w:rPr>
        <w:t>programme</w:t>
      </w:r>
      <w:proofErr w:type="spellEnd"/>
      <w:r>
        <w:rPr>
          <w:rFonts w:ascii="Calibri" w:eastAsia="Calibri" w:hAnsi="Calibri" w:cs="Calibri"/>
          <w:sz w:val="22"/>
          <w:szCs w:val="22"/>
        </w:rPr>
        <w:t>) budget reduction of 19% as compared to 2017</w:t>
      </w:r>
      <w:r w:rsidR="00395620">
        <w:rPr>
          <w:rFonts w:ascii="Calibri" w:eastAsia="Calibri" w:hAnsi="Calibri" w:cs="Calibri"/>
          <w:sz w:val="22"/>
          <w:szCs w:val="22"/>
        </w:rPr>
        <w:t xml:space="preserve"> and that in principle that should result in equal 19% cuts of Agencies budgets. </w:t>
      </w:r>
    </w:p>
    <w:p w:rsidR="00AB45EA" w:rsidRPr="00622C2D" w:rsidRDefault="00AB45EA" w:rsidP="00942A41">
      <w:pPr>
        <w:pStyle w:val="BodyA"/>
        <w:spacing w:line="276" w:lineRule="auto"/>
        <w:ind w:firstLine="45"/>
        <w:jc w:val="both"/>
        <w:rPr>
          <w:rFonts w:ascii="Calibri" w:eastAsia="Calibri" w:hAnsi="Calibri" w:cs="Calibri"/>
        </w:rPr>
      </w:pPr>
    </w:p>
    <w:sectPr w:rsidR="00AB45EA" w:rsidRPr="00622C2D">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9F2" w:rsidRDefault="00C159F2">
      <w:r>
        <w:separator/>
      </w:r>
    </w:p>
  </w:endnote>
  <w:endnote w:type="continuationSeparator" w:id="0">
    <w:p w:rsidR="00C159F2" w:rsidRDefault="00C1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9F2" w:rsidRDefault="00C159F2">
      <w:r>
        <w:separator/>
      </w:r>
    </w:p>
  </w:footnote>
  <w:footnote w:type="continuationSeparator" w:id="0">
    <w:p w:rsidR="00C159F2" w:rsidRDefault="00C15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757"/>
    <w:multiLevelType w:val="hybridMultilevel"/>
    <w:tmpl w:val="EF30B70C"/>
    <w:styleLink w:val="ImportedStyle10"/>
    <w:lvl w:ilvl="0" w:tplc="DC9A857C">
      <w:start w:val="1"/>
      <w:numFmt w:val="lowerRoman"/>
      <w:lvlText w:val="%1)"/>
      <w:lvlJc w:val="left"/>
      <w:pPr>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tplc="61905496">
      <w:start w:val="1"/>
      <w:numFmt w:val="lowerRoman"/>
      <w:lvlText w:val="%2."/>
      <w:lvlJc w:val="left"/>
      <w:pPr>
        <w:ind w:left="720" w:hanging="449"/>
      </w:pPr>
      <w:rPr>
        <w:rFonts w:hAnsi="Arial Unicode MS"/>
        <w:caps w:val="0"/>
        <w:smallCaps w:val="0"/>
        <w:strike w:val="0"/>
        <w:dstrike w:val="0"/>
        <w:outline w:val="0"/>
        <w:emboss w:val="0"/>
        <w:imprint w:val="0"/>
        <w:spacing w:val="0"/>
        <w:w w:val="100"/>
        <w:kern w:val="0"/>
        <w:position w:val="0"/>
        <w:highlight w:val="none"/>
        <w:vertAlign w:val="baseline"/>
      </w:rPr>
    </w:lvl>
    <w:lvl w:ilvl="2" w:tplc="53EC132A">
      <w:start w:val="1"/>
      <w:numFmt w:val="lowerRoman"/>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72B03218">
      <w:start w:val="1"/>
      <w:numFmt w:val="lowerRoman"/>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09C66C6A">
      <w:start w:val="1"/>
      <w:numFmt w:val="lowerRoman"/>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990C01A0">
      <w:start w:val="1"/>
      <w:numFmt w:val="lowerRoman"/>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B4047210">
      <w:start w:val="1"/>
      <w:numFmt w:val="lowerRoman"/>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708ADCC4">
      <w:start w:val="1"/>
      <w:numFmt w:val="lowerRoman"/>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CBE0E9CC">
      <w:start w:val="1"/>
      <w:numFmt w:val="lowerRoman"/>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1512699"/>
    <w:multiLevelType w:val="hybridMultilevel"/>
    <w:tmpl w:val="72F235C4"/>
    <w:numStyleLink w:val="Lettered"/>
  </w:abstractNum>
  <w:abstractNum w:abstractNumId="2">
    <w:nsid w:val="030510BF"/>
    <w:multiLevelType w:val="hybridMultilevel"/>
    <w:tmpl w:val="7108A688"/>
    <w:numStyleLink w:val="ImportedStyle4"/>
  </w:abstractNum>
  <w:abstractNum w:abstractNumId="3">
    <w:nsid w:val="06425066"/>
    <w:multiLevelType w:val="hybridMultilevel"/>
    <w:tmpl w:val="30908DB8"/>
    <w:numStyleLink w:val="ImportedStyle3"/>
  </w:abstractNum>
  <w:abstractNum w:abstractNumId="4">
    <w:nsid w:val="0A1D22C5"/>
    <w:multiLevelType w:val="hybridMultilevel"/>
    <w:tmpl w:val="EF30B70C"/>
    <w:numStyleLink w:val="ImportedStyle10"/>
  </w:abstractNum>
  <w:abstractNum w:abstractNumId="5">
    <w:nsid w:val="117B46F5"/>
    <w:multiLevelType w:val="hybridMultilevel"/>
    <w:tmpl w:val="467A2C4E"/>
    <w:numStyleLink w:val="ImportedStyle2"/>
  </w:abstractNum>
  <w:abstractNum w:abstractNumId="6">
    <w:nsid w:val="130C582D"/>
    <w:multiLevelType w:val="hybridMultilevel"/>
    <w:tmpl w:val="D91A78F0"/>
    <w:styleLink w:val="ImportedStyle5"/>
    <w:lvl w:ilvl="0" w:tplc="F73E96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722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166F26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6520DE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8508C3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BCC6A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87C3DE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E7E758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DD24C8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nsid w:val="14D27FD0"/>
    <w:multiLevelType w:val="hybridMultilevel"/>
    <w:tmpl w:val="3496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D893677"/>
    <w:multiLevelType w:val="hybridMultilevel"/>
    <w:tmpl w:val="467A2C4E"/>
    <w:styleLink w:val="ImportedStyle2"/>
    <w:lvl w:ilvl="0" w:tplc="FC32CB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5E04BA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47AC5C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8C016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772E28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3B67D9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3F26E4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658184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0C6E8F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nsid w:val="23233BDA"/>
    <w:multiLevelType w:val="hybridMultilevel"/>
    <w:tmpl w:val="EF30B70C"/>
    <w:numStyleLink w:val="ImportedStyle10"/>
  </w:abstractNum>
  <w:abstractNum w:abstractNumId="10">
    <w:nsid w:val="2A413A85"/>
    <w:multiLevelType w:val="hybridMultilevel"/>
    <w:tmpl w:val="5D04BFAA"/>
    <w:styleLink w:val="ImportedStyle1"/>
    <w:lvl w:ilvl="0" w:tplc="714AB2A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1E7E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AE9BB6">
      <w:start w:val="1"/>
      <w:numFmt w:val="lowerRoman"/>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 w:ilvl="3" w:tplc="276262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461F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0C2274">
      <w:start w:val="1"/>
      <w:numFmt w:val="lowerRoman"/>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 w:ilvl="6" w:tplc="483C87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5474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840144">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3B977B6"/>
    <w:multiLevelType w:val="hybridMultilevel"/>
    <w:tmpl w:val="AE50A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5E30FA"/>
    <w:multiLevelType w:val="hybridMultilevel"/>
    <w:tmpl w:val="5568C794"/>
    <w:styleLink w:val="Numbered"/>
    <w:lvl w:ilvl="0" w:tplc="1CD2F082">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11E4304">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1AAA8A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55E0736">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46CC36">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68A7ADA">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643F1A">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BA4BD6A">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C0AA3CA">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3B7658DF"/>
    <w:multiLevelType w:val="hybridMultilevel"/>
    <w:tmpl w:val="72F235C4"/>
    <w:numStyleLink w:val="Lettered"/>
  </w:abstractNum>
  <w:abstractNum w:abstractNumId="14">
    <w:nsid w:val="3D371FD2"/>
    <w:multiLevelType w:val="hybridMultilevel"/>
    <w:tmpl w:val="A8DC6C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0E001CD"/>
    <w:multiLevelType w:val="multilevel"/>
    <w:tmpl w:val="814CDF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04267B"/>
    <w:multiLevelType w:val="multilevel"/>
    <w:tmpl w:val="FAD0B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381010A"/>
    <w:multiLevelType w:val="hybridMultilevel"/>
    <w:tmpl w:val="30908DB8"/>
    <w:styleLink w:val="ImportedStyle3"/>
    <w:lvl w:ilvl="0" w:tplc="3656EC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CE350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406C9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95002C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1BC4F1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1E22DC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002519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CA8AA3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C44D60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nsid w:val="46631A0D"/>
    <w:multiLevelType w:val="hybridMultilevel"/>
    <w:tmpl w:val="5D04BFAA"/>
    <w:numStyleLink w:val="ImportedStyle1"/>
  </w:abstractNum>
  <w:abstractNum w:abstractNumId="19">
    <w:nsid w:val="4B5676A2"/>
    <w:multiLevelType w:val="hybridMultilevel"/>
    <w:tmpl w:val="357898AE"/>
    <w:lvl w:ilvl="0" w:tplc="91DE8FF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00E627A"/>
    <w:multiLevelType w:val="hybridMultilevel"/>
    <w:tmpl w:val="596AD14A"/>
    <w:numStyleLink w:val="ImportedStyle20"/>
  </w:abstractNum>
  <w:abstractNum w:abstractNumId="21">
    <w:nsid w:val="54E63045"/>
    <w:multiLevelType w:val="hybridMultilevel"/>
    <w:tmpl w:val="5568C794"/>
    <w:numStyleLink w:val="Numbered"/>
  </w:abstractNum>
  <w:abstractNum w:abstractNumId="22">
    <w:nsid w:val="5B2E5039"/>
    <w:multiLevelType w:val="hybridMultilevel"/>
    <w:tmpl w:val="D91A78F0"/>
    <w:numStyleLink w:val="ImportedStyle5"/>
  </w:abstractNum>
  <w:abstractNum w:abstractNumId="23">
    <w:nsid w:val="6DA81D06"/>
    <w:multiLevelType w:val="hybridMultilevel"/>
    <w:tmpl w:val="7108A688"/>
    <w:styleLink w:val="ImportedStyle4"/>
    <w:lvl w:ilvl="0" w:tplc="41C6CC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070C2C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C54DE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FA8128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2663F1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9061B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E48891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BF8488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B9C3F5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4">
    <w:nsid w:val="6E9A53C0"/>
    <w:multiLevelType w:val="hybridMultilevel"/>
    <w:tmpl w:val="72F235C4"/>
    <w:styleLink w:val="Lettered"/>
    <w:lvl w:ilvl="0" w:tplc="245AF9F8">
      <w:start w:val="1"/>
      <w:numFmt w:val="decimal"/>
      <w:lvlText w:val="%1)"/>
      <w:lvlJc w:val="left"/>
      <w:pPr>
        <w:ind w:left="3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9AE228E">
      <w:start w:val="1"/>
      <w:numFmt w:val="decimal"/>
      <w:lvlText w:val="%2)"/>
      <w:lvlJc w:val="left"/>
      <w:pPr>
        <w:ind w:left="6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7DCC25A">
      <w:start w:val="1"/>
      <w:numFmt w:val="decimal"/>
      <w:lvlText w:val="%3)"/>
      <w:lvlJc w:val="left"/>
      <w:pPr>
        <w:ind w:left="10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300AF7C">
      <w:start w:val="1"/>
      <w:numFmt w:val="decimal"/>
      <w:lvlText w:val="%4)"/>
      <w:lvlJc w:val="left"/>
      <w:pPr>
        <w:ind w:left="14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914CCF2">
      <w:start w:val="1"/>
      <w:numFmt w:val="decimal"/>
      <w:lvlText w:val="%5)"/>
      <w:lvlJc w:val="left"/>
      <w:pPr>
        <w:ind w:left="176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56C2418">
      <w:start w:val="1"/>
      <w:numFmt w:val="decimal"/>
      <w:lvlText w:val="%6)"/>
      <w:lvlJc w:val="left"/>
      <w:pPr>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8D003E6">
      <w:start w:val="1"/>
      <w:numFmt w:val="decimal"/>
      <w:lvlText w:val="%7)"/>
      <w:lvlJc w:val="left"/>
      <w:pPr>
        <w:ind w:left="248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7462A66">
      <w:start w:val="1"/>
      <w:numFmt w:val="decimal"/>
      <w:lvlText w:val="%8)"/>
      <w:lvlJc w:val="left"/>
      <w:pPr>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0ECC5A6">
      <w:start w:val="1"/>
      <w:numFmt w:val="decimal"/>
      <w:lvlText w:val="%9)"/>
      <w:lvlJc w:val="left"/>
      <w:pPr>
        <w:ind w:left="320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nsid w:val="75CF5B1D"/>
    <w:multiLevelType w:val="hybridMultilevel"/>
    <w:tmpl w:val="596AD14A"/>
    <w:styleLink w:val="ImportedStyle20"/>
    <w:lvl w:ilvl="0" w:tplc="9708B0F8">
      <w:start w:val="1"/>
      <w:numFmt w:val="low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5"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1" w:tplc="C7AC9B78">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0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052B66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225"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3" w:tplc="E558097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4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E460BBFC">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6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580CD5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85" w:hanging="295"/>
      </w:pPr>
      <w:rPr>
        <w:rFonts w:hAnsi="Arial Unicode MS"/>
        <w:i/>
        <w:iCs/>
        <w:caps w:val="0"/>
        <w:smallCaps w:val="0"/>
        <w:strike w:val="0"/>
        <w:dstrike w:val="0"/>
        <w:outline w:val="0"/>
        <w:emboss w:val="0"/>
        <w:imprint w:val="0"/>
        <w:spacing w:val="0"/>
        <w:w w:val="100"/>
        <w:kern w:val="0"/>
        <w:position w:val="0"/>
        <w:highlight w:val="none"/>
        <w:vertAlign w:val="baseline"/>
      </w:rPr>
    </w:lvl>
    <w:lvl w:ilvl="6" w:tplc="06A40714">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10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E9A91A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825"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404CB2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45" w:hanging="295"/>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nsid w:val="7D383159"/>
    <w:multiLevelType w:val="hybridMultilevel"/>
    <w:tmpl w:val="5D04BFAA"/>
    <w:numStyleLink w:val="ImportedStyle1"/>
  </w:abstractNum>
  <w:num w:numId="1">
    <w:abstractNumId w:val="12"/>
  </w:num>
  <w:num w:numId="2">
    <w:abstractNumId w:val="21"/>
  </w:num>
  <w:num w:numId="3">
    <w:abstractNumId w:val="21"/>
    <w:lvlOverride w:ilvl="0">
      <w:lvl w:ilvl="0" w:tplc="B4640FFE">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0E8FBA6">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82E72E6">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688AED72">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794FBB0">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FA64FF8">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4DC52AA">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442B21A">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F16AECA">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0"/>
  </w:num>
  <w:num w:numId="5">
    <w:abstractNumId w:val="26"/>
  </w:num>
  <w:num w:numId="6">
    <w:abstractNumId w:val="24"/>
  </w:num>
  <w:num w:numId="7">
    <w:abstractNumId w:val="1"/>
  </w:num>
  <w:num w:numId="8">
    <w:abstractNumId w:val="0"/>
  </w:num>
  <w:num w:numId="9">
    <w:abstractNumId w:val="4"/>
  </w:num>
  <w:num w:numId="10">
    <w:abstractNumId w:val="1"/>
    <w:lvlOverride w:ilvl="0">
      <w:startOverride w:val="2"/>
    </w:lvlOverride>
  </w:num>
  <w:num w:numId="11">
    <w:abstractNumId w:val="21"/>
    <w:lvlOverride w:ilvl="0">
      <w:startOverride w:val="4"/>
      <w:lvl w:ilvl="0" w:tplc="B4640FFE">
        <w:start w:val="4"/>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0E8FBA6">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82E72E6">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8AED72">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794FBB0">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A64FF8">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DC52AA">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442B21A">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F16AECA">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7"/>
  </w:num>
  <w:num w:numId="17">
    <w:abstractNumId w:val="18"/>
  </w:num>
  <w:num w:numId="18">
    <w:abstractNumId w:val="8"/>
  </w:num>
  <w:num w:numId="19">
    <w:abstractNumId w:val="5"/>
  </w:num>
  <w:num w:numId="20">
    <w:abstractNumId w:val="17"/>
  </w:num>
  <w:num w:numId="21">
    <w:abstractNumId w:val="3"/>
  </w:num>
  <w:num w:numId="22">
    <w:abstractNumId w:val="23"/>
  </w:num>
  <w:num w:numId="23">
    <w:abstractNumId w:val="2"/>
  </w:num>
  <w:num w:numId="24">
    <w:abstractNumId w:val="6"/>
  </w:num>
  <w:num w:numId="25">
    <w:abstractNumId w:val="22"/>
  </w:num>
  <w:num w:numId="26">
    <w:abstractNumId w:val="18"/>
    <w:lvlOverride w:ilvl="0">
      <w:startOverride w:val="1"/>
    </w:lvlOverride>
  </w:num>
  <w:num w:numId="27">
    <w:abstractNumId w:val="5"/>
    <w:lvlOverride w:ilvl="0">
      <w:lvl w:ilvl="0" w:tplc="0F8CC25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000DA1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705F7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62453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C8C08D4">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DF470B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0C7FE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324164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C4F76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9"/>
  </w:num>
  <w:num w:numId="29">
    <w:abstractNumId w:val="25"/>
  </w:num>
  <w:num w:numId="30">
    <w:abstractNumId w:val="20"/>
  </w:num>
  <w:num w:numId="31">
    <w:abstractNumId w:val="13"/>
  </w:num>
  <w:num w:numId="32">
    <w:abstractNumId w:val="13"/>
    <w:lvlOverride w:ilvl="1">
      <w:startOverride w:val="1"/>
    </w:lvlOverride>
  </w:num>
  <w:num w:numId="33">
    <w:abstractNumId w:val="13"/>
    <w:lvlOverride w:ilvl="0">
      <w:startOverride w:val="1"/>
      <w:lvl w:ilvl="0" w:tplc="E32219BA">
        <w:start w:val="1"/>
        <w:numFmt w:val="low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B086440">
        <w:start w:val="1"/>
        <w:numFmt w:val="lowerRoman"/>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5D6E4B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4E7830">
        <w:start w:val="1"/>
        <w:numFmt w:val="lowerRoman"/>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C67372">
        <w:start w:val="1"/>
        <w:numFmt w:val="lowerRoman"/>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AA65AA8">
        <w:start w:val="1"/>
        <w:numFmt w:val="lowerRoman"/>
        <w:lvlText w:val="%6."/>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2009770">
        <w:start w:val="1"/>
        <w:numFmt w:val="lowerRoman"/>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56FFD2">
        <w:start w:val="1"/>
        <w:numFmt w:val="lowerRoman"/>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AB8451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13"/>
    <w:lvlOverride w:ilvl="0">
      <w:startOverride w:val="1"/>
      <w:lvl w:ilvl="0" w:tplc="E32219BA">
        <w:start w:val="1"/>
        <w:numFmt w:val="lowerRoman"/>
        <w:lvlText w:val="%1."/>
        <w:lvlJc w:val="left"/>
        <w:pPr>
          <w:ind w:left="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B086440">
        <w:start w:val="1"/>
        <w:numFmt w:val="lowerRoman"/>
        <w:lvlText w:val="%2."/>
        <w:lvlJc w:val="left"/>
        <w:pPr>
          <w:ind w:left="1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5D6E4B8">
        <w:start w:val="1"/>
        <w:numFmt w:val="lowerRoman"/>
        <w:lvlText w:val="%3."/>
        <w:lvlJc w:val="left"/>
        <w:pPr>
          <w:ind w:left="2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24E7830">
        <w:start w:val="1"/>
        <w:numFmt w:val="lowerRoman"/>
        <w:lvlText w:val="%4."/>
        <w:lvlJc w:val="left"/>
        <w:pPr>
          <w:ind w:left="3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EC67372">
        <w:start w:val="1"/>
        <w:numFmt w:val="lowerRoman"/>
        <w:lvlText w:val="%5."/>
        <w:lvlJc w:val="left"/>
        <w:pPr>
          <w:ind w:left="4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AA65AA8">
        <w:start w:val="1"/>
        <w:numFmt w:val="lowerRoman"/>
        <w:lvlText w:val="%6."/>
        <w:lvlJc w:val="left"/>
        <w:pPr>
          <w:ind w:left="5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2009770">
        <w:start w:val="1"/>
        <w:numFmt w:val="lowerRoman"/>
        <w:lvlText w:val="%7."/>
        <w:lvlJc w:val="left"/>
        <w:pPr>
          <w:ind w:left="6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856FFD2">
        <w:start w:val="1"/>
        <w:numFmt w:val="lowerRoman"/>
        <w:lvlText w:val="%8."/>
        <w:lvlJc w:val="left"/>
        <w:pPr>
          <w:ind w:left="7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AB8451C">
        <w:start w:val="1"/>
        <w:numFmt w:val="lowerRoman"/>
        <w:lvlText w:val="%9."/>
        <w:lvlJc w:val="left"/>
        <w:pPr>
          <w:ind w:left="8714"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B45EA"/>
    <w:rsid w:val="0001065C"/>
    <w:rsid w:val="0001684A"/>
    <w:rsid w:val="00135B17"/>
    <w:rsid w:val="001B20B9"/>
    <w:rsid w:val="002442E0"/>
    <w:rsid w:val="00252683"/>
    <w:rsid w:val="003311D0"/>
    <w:rsid w:val="00350287"/>
    <w:rsid w:val="00370CE7"/>
    <w:rsid w:val="0037374B"/>
    <w:rsid w:val="00395620"/>
    <w:rsid w:val="003D0226"/>
    <w:rsid w:val="0042276E"/>
    <w:rsid w:val="004B456F"/>
    <w:rsid w:val="00622C2D"/>
    <w:rsid w:val="006679D0"/>
    <w:rsid w:val="006A78BA"/>
    <w:rsid w:val="00833E93"/>
    <w:rsid w:val="008558FC"/>
    <w:rsid w:val="00942A41"/>
    <w:rsid w:val="00A04D7E"/>
    <w:rsid w:val="00A92D3B"/>
    <w:rsid w:val="00AB45EA"/>
    <w:rsid w:val="00BD30A0"/>
    <w:rsid w:val="00C12AF8"/>
    <w:rsid w:val="00C159F2"/>
    <w:rsid w:val="00C4339A"/>
    <w:rsid w:val="00CA247A"/>
    <w:rsid w:val="00CA2A1D"/>
    <w:rsid w:val="00DB5512"/>
    <w:rsid w:val="00E04E12"/>
    <w:rsid w:val="00E06ECF"/>
    <w:rsid w:val="00E255C0"/>
    <w:rsid w:val="00EE7A3C"/>
    <w:rsid w:val="00F217A1"/>
    <w:rsid w:val="00FE0715"/>
    <w:rsid w:val="00FE5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paragraph" w:styleId="BalloonText">
    <w:name w:val="Balloon Text"/>
    <w:basedOn w:val="Normal"/>
    <w:link w:val="BalloonTextChar"/>
    <w:uiPriority w:val="99"/>
    <w:semiHidden/>
    <w:unhideWhenUsed/>
    <w:rsid w:val="00622C2D"/>
    <w:rPr>
      <w:rFonts w:ascii="Tahoma" w:hAnsi="Tahoma" w:cs="Tahoma"/>
      <w:sz w:val="16"/>
      <w:szCs w:val="16"/>
    </w:rPr>
  </w:style>
  <w:style w:type="character" w:customStyle="1" w:styleId="BalloonTextChar">
    <w:name w:val="Balloon Text Char"/>
    <w:basedOn w:val="DefaultParagraphFont"/>
    <w:link w:val="BalloonText"/>
    <w:uiPriority w:val="99"/>
    <w:semiHidden/>
    <w:rsid w:val="00622C2D"/>
    <w:rPr>
      <w:rFonts w:ascii="Tahoma" w:hAnsi="Tahoma" w:cs="Tahoma"/>
      <w:sz w:val="16"/>
      <w:szCs w:val="16"/>
      <w:lang w:val="en-US" w:eastAsia="en-US"/>
    </w:rPr>
  </w:style>
  <w:style w:type="paragraph" w:customStyle="1" w:styleId="gmail-p1">
    <w:name w:val="gmail-p1"/>
    <w:basedOn w:val="Normal"/>
    <w:rsid w:val="00622C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2">
    <w:name w:val="gmail-p2"/>
    <w:basedOn w:val="Normal"/>
    <w:rsid w:val="00622C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622C2D"/>
  </w:style>
  <w:style w:type="character" w:customStyle="1" w:styleId="gmail-s3">
    <w:name w:val="gmail-s3"/>
    <w:basedOn w:val="DefaultParagraphFont"/>
    <w:rsid w:val="00622C2D"/>
  </w:style>
  <w:style w:type="paragraph" w:customStyle="1" w:styleId="Body">
    <w:name w:val="Body"/>
    <w:rsid w:val="00942A41"/>
    <w:rPr>
      <w:rFonts w:cs="Arial Unicode MS"/>
      <w:color w:val="000000"/>
      <w:sz w:val="24"/>
      <w:szCs w:val="24"/>
      <w:u w:color="000000"/>
      <w:lang w:val="en-US" w:eastAsia="en-AU"/>
    </w:rPr>
  </w:style>
  <w:style w:type="paragraph" w:customStyle="1" w:styleId="gmail-p3">
    <w:name w:val="gmail-p3"/>
    <w:rsid w:val="00942A41"/>
    <w:pPr>
      <w:spacing w:before="100" w:after="100"/>
    </w:pPr>
    <w:rPr>
      <w:rFonts w:cs="Arial Unicode MS"/>
      <w:color w:val="000000"/>
      <w:sz w:val="24"/>
      <w:szCs w:val="24"/>
      <w:u w:color="000000"/>
      <w:lang w:val="en-US" w:eastAsia="en-AU"/>
    </w:rPr>
  </w:style>
  <w:style w:type="numbering" w:customStyle="1" w:styleId="ImportedStyle2">
    <w:name w:val="Imported Style 2"/>
    <w:rsid w:val="00942A41"/>
    <w:pPr>
      <w:numPr>
        <w:numId w:val="18"/>
      </w:numPr>
    </w:pPr>
  </w:style>
  <w:style w:type="numbering" w:customStyle="1" w:styleId="ImportedStyle3">
    <w:name w:val="Imported Style 3"/>
    <w:rsid w:val="00942A41"/>
    <w:pPr>
      <w:numPr>
        <w:numId w:val="20"/>
      </w:numPr>
    </w:pPr>
  </w:style>
  <w:style w:type="numbering" w:customStyle="1" w:styleId="ImportedStyle4">
    <w:name w:val="Imported Style 4"/>
    <w:rsid w:val="00942A41"/>
    <w:pPr>
      <w:numPr>
        <w:numId w:val="22"/>
      </w:numPr>
    </w:pPr>
  </w:style>
  <w:style w:type="paragraph" w:customStyle="1" w:styleId="gmail-p4">
    <w:name w:val="gmail-p4"/>
    <w:rsid w:val="00942A41"/>
    <w:pPr>
      <w:spacing w:before="100" w:after="100"/>
    </w:pPr>
    <w:rPr>
      <w:rFonts w:eastAsia="Times New Roman"/>
      <w:color w:val="000000"/>
      <w:sz w:val="24"/>
      <w:szCs w:val="24"/>
      <w:u w:color="000000"/>
      <w:lang w:val="en-US" w:eastAsia="en-AU"/>
    </w:rPr>
  </w:style>
  <w:style w:type="paragraph" w:customStyle="1" w:styleId="gmail-p7">
    <w:name w:val="gmail-p7"/>
    <w:rsid w:val="00942A41"/>
    <w:pPr>
      <w:spacing w:before="100" w:after="100"/>
    </w:pPr>
    <w:rPr>
      <w:rFonts w:eastAsia="Times New Roman"/>
      <w:color w:val="000000"/>
      <w:sz w:val="24"/>
      <w:szCs w:val="24"/>
      <w:u w:color="000000"/>
      <w:lang w:val="en-US" w:eastAsia="en-AU"/>
    </w:rPr>
  </w:style>
  <w:style w:type="numbering" w:customStyle="1" w:styleId="ImportedStyle5">
    <w:name w:val="Imported Style 5"/>
    <w:rsid w:val="00942A41"/>
    <w:pPr>
      <w:numPr>
        <w:numId w:val="24"/>
      </w:numPr>
    </w:pPr>
  </w:style>
  <w:style w:type="paragraph" w:customStyle="1" w:styleId="Default">
    <w:name w:val="Default"/>
    <w:rsid w:val="00942A41"/>
    <w:rPr>
      <w:rFonts w:ascii="Helvetica" w:hAnsi="Helvetica" w:cs="Arial Unicode MS"/>
      <w:color w:val="000000"/>
      <w:sz w:val="22"/>
      <w:szCs w:val="22"/>
      <w:lang w:val="en-US" w:eastAsia="en-AU"/>
    </w:rPr>
  </w:style>
  <w:style w:type="numbering" w:customStyle="1" w:styleId="ImportedStyle20">
    <w:name w:val="Imported Style 2.0"/>
    <w:rsid w:val="00942A41"/>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Numbered">
    <w:name w:val="Numbered"/>
    <w:pPr>
      <w:numPr>
        <w:numId w:val="1"/>
      </w:numPr>
    </w:pPr>
  </w:style>
  <w:style w:type="numbering" w:customStyle="1" w:styleId="ImportedStyle1">
    <w:name w:val="Imported Style 1"/>
    <w:pPr>
      <w:numPr>
        <w:numId w:val="4"/>
      </w:numPr>
    </w:pPr>
  </w:style>
  <w:style w:type="numbering" w:customStyle="1" w:styleId="Lettered">
    <w:name w:val="Lettered"/>
    <w:pPr>
      <w:numPr>
        <w:numId w:val="6"/>
      </w:numPr>
    </w:pPr>
  </w:style>
  <w:style w:type="numbering" w:customStyle="1" w:styleId="ImportedStyle10">
    <w:name w:val="Imported Style 1.0"/>
    <w:pPr>
      <w:numPr>
        <w:numId w:val="8"/>
      </w:numPr>
    </w:pPr>
  </w:style>
  <w:style w:type="paragraph" w:styleId="BalloonText">
    <w:name w:val="Balloon Text"/>
    <w:basedOn w:val="Normal"/>
    <w:link w:val="BalloonTextChar"/>
    <w:uiPriority w:val="99"/>
    <w:semiHidden/>
    <w:unhideWhenUsed/>
    <w:rsid w:val="00622C2D"/>
    <w:rPr>
      <w:rFonts w:ascii="Tahoma" w:hAnsi="Tahoma" w:cs="Tahoma"/>
      <w:sz w:val="16"/>
      <w:szCs w:val="16"/>
    </w:rPr>
  </w:style>
  <w:style w:type="character" w:customStyle="1" w:styleId="BalloonTextChar">
    <w:name w:val="Balloon Text Char"/>
    <w:basedOn w:val="DefaultParagraphFont"/>
    <w:link w:val="BalloonText"/>
    <w:uiPriority w:val="99"/>
    <w:semiHidden/>
    <w:rsid w:val="00622C2D"/>
    <w:rPr>
      <w:rFonts w:ascii="Tahoma" w:hAnsi="Tahoma" w:cs="Tahoma"/>
      <w:sz w:val="16"/>
      <w:szCs w:val="16"/>
      <w:lang w:val="en-US" w:eastAsia="en-US"/>
    </w:rPr>
  </w:style>
  <w:style w:type="paragraph" w:customStyle="1" w:styleId="gmail-p1">
    <w:name w:val="gmail-p1"/>
    <w:basedOn w:val="Normal"/>
    <w:rsid w:val="00622C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paragraph" w:customStyle="1" w:styleId="gmail-p2">
    <w:name w:val="gmail-p2"/>
    <w:basedOn w:val="Normal"/>
    <w:rsid w:val="00622C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AU" w:eastAsia="en-AU"/>
    </w:rPr>
  </w:style>
  <w:style w:type="character" w:customStyle="1" w:styleId="gmail-s1">
    <w:name w:val="gmail-s1"/>
    <w:basedOn w:val="DefaultParagraphFont"/>
    <w:rsid w:val="00622C2D"/>
  </w:style>
  <w:style w:type="character" w:customStyle="1" w:styleId="gmail-s3">
    <w:name w:val="gmail-s3"/>
    <w:basedOn w:val="DefaultParagraphFont"/>
    <w:rsid w:val="00622C2D"/>
  </w:style>
  <w:style w:type="paragraph" w:customStyle="1" w:styleId="Body">
    <w:name w:val="Body"/>
    <w:rsid w:val="00942A41"/>
    <w:rPr>
      <w:rFonts w:cs="Arial Unicode MS"/>
      <w:color w:val="000000"/>
      <w:sz w:val="24"/>
      <w:szCs w:val="24"/>
      <w:u w:color="000000"/>
      <w:lang w:val="en-US" w:eastAsia="en-AU"/>
    </w:rPr>
  </w:style>
  <w:style w:type="paragraph" w:customStyle="1" w:styleId="gmail-p3">
    <w:name w:val="gmail-p3"/>
    <w:rsid w:val="00942A41"/>
    <w:pPr>
      <w:spacing w:before="100" w:after="100"/>
    </w:pPr>
    <w:rPr>
      <w:rFonts w:cs="Arial Unicode MS"/>
      <w:color w:val="000000"/>
      <w:sz w:val="24"/>
      <w:szCs w:val="24"/>
      <w:u w:color="000000"/>
      <w:lang w:val="en-US" w:eastAsia="en-AU"/>
    </w:rPr>
  </w:style>
  <w:style w:type="numbering" w:customStyle="1" w:styleId="ImportedStyle2">
    <w:name w:val="Imported Style 2"/>
    <w:rsid w:val="00942A41"/>
    <w:pPr>
      <w:numPr>
        <w:numId w:val="18"/>
      </w:numPr>
    </w:pPr>
  </w:style>
  <w:style w:type="numbering" w:customStyle="1" w:styleId="ImportedStyle3">
    <w:name w:val="Imported Style 3"/>
    <w:rsid w:val="00942A41"/>
    <w:pPr>
      <w:numPr>
        <w:numId w:val="20"/>
      </w:numPr>
    </w:pPr>
  </w:style>
  <w:style w:type="numbering" w:customStyle="1" w:styleId="ImportedStyle4">
    <w:name w:val="Imported Style 4"/>
    <w:rsid w:val="00942A41"/>
    <w:pPr>
      <w:numPr>
        <w:numId w:val="22"/>
      </w:numPr>
    </w:pPr>
  </w:style>
  <w:style w:type="paragraph" w:customStyle="1" w:styleId="gmail-p4">
    <w:name w:val="gmail-p4"/>
    <w:rsid w:val="00942A41"/>
    <w:pPr>
      <w:spacing w:before="100" w:after="100"/>
    </w:pPr>
    <w:rPr>
      <w:rFonts w:eastAsia="Times New Roman"/>
      <w:color w:val="000000"/>
      <w:sz w:val="24"/>
      <w:szCs w:val="24"/>
      <w:u w:color="000000"/>
      <w:lang w:val="en-US" w:eastAsia="en-AU"/>
    </w:rPr>
  </w:style>
  <w:style w:type="paragraph" w:customStyle="1" w:styleId="gmail-p7">
    <w:name w:val="gmail-p7"/>
    <w:rsid w:val="00942A41"/>
    <w:pPr>
      <w:spacing w:before="100" w:after="100"/>
    </w:pPr>
    <w:rPr>
      <w:rFonts w:eastAsia="Times New Roman"/>
      <w:color w:val="000000"/>
      <w:sz w:val="24"/>
      <w:szCs w:val="24"/>
      <w:u w:color="000000"/>
      <w:lang w:val="en-US" w:eastAsia="en-AU"/>
    </w:rPr>
  </w:style>
  <w:style w:type="numbering" w:customStyle="1" w:styleId="ImportedStyle5">
    <w:name w:val="Imported Style 5"/>
    <w:rsid w:val="00942A41"/>
    <w:pPr>
      <w:numPr>
        <w:numId w:val="24"/>
      </w:numPr>
    </w:pPr>
  </w:style>
  <w:style w:type="paragraph" w:customStyle="1" w:styleId="Default">
    <w:name w:val="Default"/>
    <w:rsid w:val="00942A41"/>
    <w:rPr>
      <w:rFonts w:ascii="Helvetica" w:hAnsi="Helvetica" w:cs="Arial Unicode MS"/>
      <w:color w:val="000000"/>
      <w:sz w:val="22"/>
      <w:szCs w:val="22"/>
      <w:lang w:val="en-US" w:eastAsia="en-AU"/>
    </w:rPr>
  </w:style>
  <w:style w:type="numbering" w:customStyle="1" w:styleId="ImportedStyle20">
    <w:name w:val="Imported Style 2.0"/>
    <w:rsid w:val="00942A4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29479">
      <w:bodyDiv w:val="1"/>
      <w:marLeft w:val="0"/>
      <w:marRight w:val="0"/>
      <w:marTop w:val="0"/>
      <w:marBottom w:val="0"/>
      <w:divBdr>
        <w:top w:val="none" w:sz="0" w:space="0" w:color="auto"/>
        <w:left w:val="none" w:sz="0" w:space="0" w:color="auto"/>
        <w:bottom w:val="none" w:sz="0" w:space="0" w:color="auto"/>
        <w:right w:val="none" w:sz="0" w:space="0" w:color="auto"/>
      </w:divBdr>
    </w:div>
    <w:div w:id="1451128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UN-REDD Programme</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Mario Boccucci</cp:lastModifiedBy>
  <cp:revision>3</cp:revision>
  <dcterms:created xsi:type="dcterms:W3CDTF">2017-04-11T12:47:00Z</dcterms:created>
  <dcterms:modified xsi:type="dcterms:W3CDTF">2017-04-11T12:47:00Z</dcterms:modified>
</cp:coreProperties>
</file>