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CA" w:rsidRPr="000028DC" w:rsidRDefault="004646CA" w:rsidP="004646CA">
      <w:pPr>
        <w:shd w:val="clear" w:color="auto" w:fill="FFFFFF"/>
        <w:spacing w:after="0" w:line="240" w:lineRule="auto"/>
        <w:rPr>
          <w:rFonts w:ascii="Times New Roman" w:eastAsia="Times New Roman" w:hAnsi="Times New Roman" w:cs="Times New Roman"/>
          <w:b/>
          <w:bCs/>
          <w:color w:val="000000"/>
          <w:sz w:val="28"/>
          <w:szCs w:val="28"/>
        </w:rPr>
      </w:pPr>
      <w:bookmarkStart w:id="0" w:name="_GoBack"/>
      <w:r w:rsidRPr="000028DC">
        <w:rPr>
          <w:rFonts w:ascii="Times New Roman" w:eastAsia="Times New Roman" w:hAnsi="Times New Roman" w:cs="Times New Roman"/>
          <w:b/>
          <w:bCs/>
          <w:color w:val="000000"/>
          <w:sz w:val="28"/>
          <w:szCs w:val="28"/>
        </w:rPr>
        <w:t>International Symposium on valuation of forest ecosystems and their services</w:t>
      </w:r>
    </w:p>
    <w:p w:rsidR="004646CA" w:rsidRDefault="004646CA" w:rsidP="004646CA">
      <w:pPr>
        <w:shd w:val="clear" w:color="auto" w:fill="FFFFFF"/>
        <w:spacing w:after="0" w:line="240" w:lineRule="auto"/>
        <w:rPr>
          <w:rFonts w:ascii="Times New Roman" w:eastAsia="Times New Roman" w:hAnsi="Times New Roman" w:cs="Times New Roman"/>
          <w:color w:val="000000"/>
          <w:sz w:val="28"/>
          <w:szCs w:val="28"/>
        </w:rPr>
      </w:pPr>
    </w:p>
    <w:p w:rsidR="004646CA" w:rsidRDefault="004646CA" w:rsidP="004646CA">
      <w:pPr>
        <w:shd w:val="clear" w:color="auto" w:fill="FFFFFF"/>
        <w:spacing w:after="0" w:line="240" w:lineRule="auto"/>
        <w:rPr>
          <w:rFonts w:ascii="Times New Roman" w:eastAsia="Times New Roman" w:hAnsi="Times New Roman" w:cs="Times New Roman"/>
          <w:color w:val="000000"/>
          <w:sz w:val="24"/>
          <w:szCs w:val="19"/>
        </w:rPr>
      </w:pPr>
      <w:r w:rsidRPr="004646CA">
        <w:rPr>
          <w:rFonts w:ascii="Times New Roman" w:eastAsia="Times New Roman" w:hAnsi="Times New Roman" w:cs="Times New Roman"/>
          <w:color w:val="000000"/>
          <w:sz w:val="24"/>
          <w:szCs w:val="19"/>
        </w:rPr>
        <w:t>Th</w:t>
      </w:r>
      <w:r>
        <w:rPr>
          <w:rFonts w:ascii="Times New Roman" w:eastAsia="Times New Roman" w:hAnsi="Times New Roman" w:cs="Times New Roman"/>
          <w:color w:val="000000"/>
          <w:sz w:val="24"/>
          <w:szCs w:val="19"/>
        </w:rPr>
        <w:t>is symposium is planned to be held on the 18</w:t>
      </w:r>
      <w:r w:rsidRPr="004646CA">
        <w:rPr>
          <w:rFonts w:ascii="Times New Roman" w:eastAsia="Times New Roman" w:hAnsi="Times New Roman" w:cs="Times New Roman"/>
          <w:color w:val="000000"/>
          <w:sz w:val="24"/>
          <w:szCs w:val="19"/>
          <w:vertAlign w:val="superscript"/>
        </w:rPr>
        <w:t>th</w:t>
      </w:r>
      <w:r>
        <w:rPr>
          <w:rFonts w:ascii="Times New Roman" w:eastAsia="Times New Roman" w:hAnsi="Times New Roman" w:cs="Times New Roman"/>
          <w:color w:val="000000"/>
          <w:sz w:val="24"/>
          <w:szCs w:val="19"/>
        </w:rPr>
        <w:t xml:space="preserve"> October, 2016</w:t>
      </w:r>
      <w:r w:rsidR="0040293C">
        <w:rPr>
          <w:rFonts w:ascii="Times New Roman" w:eastAsia="Times New Roman" w:hAnsi="Times New Roman" w:cs="Times New Roman"/>
          <w:color w:val="000000"/>
          <w:sz w:val="24"/>
          <w:szCs w:val="19"/>
        </w:rPr>
        <w:t xml:space="preserve"> </w:t>
      </w:r>
      <w:r w:rsidR="0082790F">
        <w:rPr>
          <w:rFonts w:ascii="Times New Roman" w:eastAsia="Times New Roman" w:hAnsi="Times New Roman" w:cs="Times New Roman"/>
          <w:color w:val="000000"/>
          <w:sz w:val="24"/>
          <w:szCs w:val="19"/>
        </w:rPr>
        <w:t xml:space="preserve">as a part </w:t>
      </w:r>
      <w:r w:rsidR="001B3EB4">
        <w:rPr>
          <w:rFonts w:ascii="Times New Roman" w:eastAsia="Times New Roman" w:hAnsi="Times New Roman" w:cs="Times New Roman"/>
          <w:color w:val="000000"/>
          <w:sz w:val="24"/>
          <w:szCs w:val="19"/>
        </w:rPr>
        <w:t>of the</w:t>
      </w:r>
      <w:r w:rsidR="0082790F">
        <w:rPr>
          <w:rFonts w:ascii="Times New Roman" w:eastAsia="Times New Roman" w:hAnsi="Times New Roman" w:cs="Times New Roman"/>
          <w:color w:val="000000"/>
          <w:sz w:val="24"/>
          <w:szCs w:val="19"/>
        </w:rPr>
        <w:t xml:space="preserve"> International  </w:t>
      </w:r>
      <w:r w:rsidR="0040293C">
        <w:rPr>
          <w:rFonts w:ascii="Times New Roman" w:eastAsia="Times New Roman" w:hAnsi="Times New Roman" w:cs="Times New Roman"/>
          <w:color w:val="000000"/>
          <w:sz w:val="24"/>
          <w:szCs w:val="19"/>
        </w:rPr>
        <w:t xml:space="preserve">   </w:t>
      </w:r>
      <w:r w:rsidR="001B3EB4">
        <w:rPr>
          <w:rFonts w:ascii="Times New Roman" w:eastAsia="Times New Roman" w:hAnsi="Times New Roman" w:cs="Times New Roman"/>
          <w:color w:val="000000"/>
          <w:sz w:val="24"/>
          <w:szCs w:val="19"/>
        </w:rPr>
        <w:t>Conference on</w:t>
      </w:r>
      <w:r w:rsidR="0082790F">
        <w:rPr>
          <w:rFonts w:ascii="Times New Roman" w:eastAsia="Times New Roman" w:hAnsi="Times New Roman" w:cs="Times New Roman"/>
          <w:color w:val="000000"/>
          <w:sz w:val="24"/>
          <w:szCs w:val="19"/>
        </w:rPr>
        <w:t xml:space="preserve"> Climate Change organized by ‘Sri Lanka Next in the Blue-Green Era’ </w:t>
      </w:r>
      <w:r w:rsidR="0040293C">
        <w:rPr>
          <w:rFonts w:ascii="Times New Roman" w:eastAsia="Times New Roman" w:hAnsi="Times New Roman" w:cs="Times New Roman"/>
          <w:color w:val="000000"/>
          <w:sz w:val="24"/>
          <w:szCs w:val="19"/>
        </w:rPr>
        <w:t xml:space="preserve">organized by the Ministry </w:t>
      </w:r>
      <w:r w:rsidR="001B3EB4">
        <w:rPr>
          <w:rFonts w:ascii="Times New Roman" w:eastAsia="Times New Roman" w:hAnsi="Times New Roman" w:cs="Times New Roman"/>
          <w:color w:val="000000"/>
          <w:sz w:val="24"/>
          <w:szCs w:val="19"/>
        </w:rPr>
        <w:t>of Environment</w:t>
      </w:r>
      <w:r w:rsidR="0040293C">
        <w:rPr>
          <w:rFonts w:ascii="Times New Roman" w:eastAsia="Times New Roman" w:hAnsi="Times New Roman" w:cs="Times New Roman"/>
          <w:color w:val="000000"/>
          <w:sz w:val="24"/>
          <w:szCs w:val="19"/>
        </w:rPr>
        <w:t>.</w:t>
      </w:r>
    </w:p>
    <w:p w:rsidR="004646CA" w:rsidRPr="004646CA" w:rsidRDefault="004646CA" w:rsidP="004646CA">
      <w:pPr>
        <w:shd w:val="clear" w:color="auto" w:fill="FFFFFF"/>
        <w:spacing w:after="0" w:line="240" w:lineRule="auto"/>
        <w:rPr>
          <w:rFonts w:ascii="Times New Roman" w:eastAsia="Times New Roman" w:hAnsi="Times New Roman" w:cs="Times New Roman"/>
          <w:color w:val="000000"/>
          <w:sz w:val="24"/>
          <w:szCs w:val="19"/>
        </w:rPr>
      </w:pPr>
      <w:r w:rsidRPr="004646CA">
        <w:rPr>
          <w:rFonts w:ascii="Times New Roman" w:eastAsia="Times New Roman" w:hAnsi="Times New Roman" w:cs="Times New Roman"/>
          <w:color w:val="000000"/>
          <w:sz w:val="24"/>
          <w:szCs w:val="19"/>
        </w:rPr>
        <w:t xml:space="preserve"> </w:t>
      </w:r>
    </w:p>
    <w:p w:rsidR="0027686A" w:rsidRDefault="0082790F" w:rsidP="0082790F">
      <w:pPr>
        <w:shd w:val="clear" w:color="auto" w:fill="FFFFFF"/>
        <w:spacing w:after="0" w:line="240" w:lineRule="auto"/>
        <w:rPr>
          <w:rFonts w:ascii="Times New Roman" w:eastAsia="Times New Roman" w:hAnsi="Times New Roman" w:cs="Times New Roman"/>
          <w:color w:val="000000"/>
          <w:sz w:val="24"/>
          <w:szCs w:val="24"/>
        </w:rPr>
      </w:pPr>
      <w:r w:rsidRPr="0082790F">
        <w:rPr>
          <w:rFonts w:ascii="Times New Roman" w:eastAsia="Times New Roman" w:hAnsi="Times New Roman" w:cs="Times New Roman"/>
          <w:color w:val="000000"/>
          <w:sz w:val="24"/>
          <w:szCs w:val="24"/>
        </w:rPr>
        <w:t xml:space="preserve">The theme of the </w:t>
      </w:r>
      <w:r w:rsidR="001B3EB4">
        <w:rPr>
          <w:rFonts w:ascii="Times New Roman" w:eastAsia="Times New Roman" w:hAnsi="Times New Roman" w:cs="Times New Roman"/>
          <w:color w:val="000000"/>
          <w:sz w:val="24"/>
          <w:szCs w:val="24"/>
        </w:rPr>
        <w:t>symposium is the</w:t>
      </w:r>
      <w:r w:rsidR="0027686A">
        <w:rPr>
          <w:rFonts w:ascii="Times New Roman" w:eastAsia="Times New Roman" w:hAnsi="Times New Roman" w:cs="Times New Roman"/>
          <w:color w:val="000000"/>
          <w:sz w:val="24"/>
          <w:szCs w:val="24"/>
        </w:rPr>
        <w:t xml:space="preserve"> Valuation of forest ecosystem services for better-informed decision making and market-based mechanisms promoting sustainable conservation management of forest biodiversity in Sri Lanka. </w:t>
      </w:r>
    </w:p>
    <w:p w:rsidR="0027686A" w:rsidRDefault="0027686A" w:rsidP="0082790F">
      <w:pPr>
        <w:shd w:val="clear" w:color="auto" w:fill="FFFFFF"/>
        <w:spacing w:after="0" w:line="240" w:lineRule="auto"/>
        <w:rPr>
          <w:rFonts w:ascii="Times New Roman" w:eastAsia="Times New Roman" w:hAnsi="Times New Roman" w:cs="Times New Roman"/>
          <w:color w:val="000000"/>
          <w:sz w:val="24"/>
          <w:szCs w:val="24"/>
        </w:rPr>
      </w:pPr>
    </w:p>
    <w:p w:rsidR="0027686A" w:rsidRPr="0027686A" w:rsidRDefault="0027686A" w:rsidP="0027686A">
      <w:pPr>
        <w:shd w:val="clear" w:color="auto" w:fill="FFFFFF"/>
        <w:spacing w:after="0" w:line="240" w:lineRule="auto"/>
        <w:rPr>
          <w:rFonts w:ascii="Times New Roman" w:eastAsia="Times New Roman" w:hAnsi="Times New Roman" w:cs="Times New Roman"/>
          <w:color w:val="000000"/>
          <w:sz w:val="24"/>
          <w:szCs w:val="24"/>
        </w:rPr>
      </w:pPr>
      <w:r w:rsidRPr="0027686A">
        <w:rPr>
          <w:rFonts w:ascii="Times New Roman" w:eastAsia="Times New Roman" w:hAnsi="Times New Roman" w:cs="Times New Roman"/>
          <w:color w:val="000000"/>
          <w:sz w:val="24"/>
          <w:szCs w:val="24"/>
        </w:rPr>
        <w:t xml:space="preserve">Objectives –  </w:t>
      </w:r>
    </w:p>
    <w:bookmarkEnd w:id="0"/>
    <w:p w:rsidR="0027686A" w:rsidRPr="0027686A" w:rsidRDefault="0027686A" w:rsidP="0027686A">
      <w:pPr>
        <w:shd w:val="clear" w:color="auto" w:fill="FFFFFF"/>
        <w:spacing w:after="0" w:line="240" w:lineRule="auto"/>
        <w:rPr>
          <w:rFonts w:ascii="Times New Roman" w:eastAsia="Times New Roman" w:hAnsi="Times New Roman" w:cs="Times New Roman"/>
          <w:color w:val="000000"/>
          <w:sz w:val="24"/>
          <w:szCs w:val="24"/>
        </w:rPr>
      </w:pPr>
    </w:p>
    <w:p w:rsidR="0027686A" w:rsidRDefault="0027686A" w:rsidP="0027686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27686A">
        <w:rPr>
          <w:rFonts w:ascii="Times New Roman" w:eastAsia="Times New Roman" w:hAnsi="Times New Roman" w:cs="Times New Roman"/>
          <w:color w:val="000000"/>
          <w:sz w:val="24"/>
          <w:szCs w:val="24"/>
        </w:rPr>
        <w:t>To synthesize the available knowledge base on ecosystem services of forests and their valuation</w:t>
      </w:r>
      <w:r w:rsidR="007C24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27686A" w:rsidRPr="0027686A" w:rsidRDefault="0027686A" w:rsidP="0027686A">
      <w:pPr>
        <w:shd w:val="clear" w:color="auto" w:fill="FFFFFF"/>
        <w:spacing w:after="0" w:line="240" w:lineRule="auto"/>
        <w:ind w:left="360"/>
        <w:rPr>
          <w:rFonts w:ascii="Times New Roman" w:eastAsia="Times New Roman" w:hAnsi="Times New Roman" w:cs="Times New Roman"/>
          <w:color w:val="000000"/>
          <w:sz w:val="24"/>
          <w:szCs w:val="24"/>
        </w:rPr>
      </w:pPr>
    </w:p>
    <w:p w:rsidR="0027686A" w:rsidRPr="0027686A" w:rsidRDefault="0027686A" w:rsidP="0027686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27686A">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 xml:space="preserve">introduce emerging </w:t>
      </w:r>
      <w:r w:rsidRPr="0027686A">
        <w:rPr>
          <w:rFonts w:ascii="Times New Roman" w:eastAsia="Times New Roman" w:hAnsi="Times New Roman" w:cs="Times New Roman"/>
          <w:color w:val="000000"/>
          <w:sz w:val="24"/>
          <w:szCs w:val="24"/>
        </w:rPr>
        <w:t xml:space="preserve"> global trends in ecosystem valuation </w:t>
      </w:r>
      <w:r>
        <w:rPr>
          <w:rFonts w:ascii="Times New Roman" w:eastAsia="Times New Roman" w:hAnsi="Times New Roman" w:cs="Times New Roman"/>
          <w:color w:val="000000"/>
          <w:sz w:val="24"/>
          <w:szCs w:val="24"/>
        </w:rPr>
        <w:t>(</w:t>
      </w:r>
      <w:r w:rsidRPr="0027686A">
        <w:rPr>
          <w:rFonts w:ascii="Times New Roman" w:eastAsia="Times New Roman" w:hAnsi="Times New Roman" w:cs="Times New Roman"/>
          <w:color w:val="000000"/>
          <w:sz w:val="24"/>
          <w:szCs w:val="24"/>
        </w:rPr>
        <w:t>qualitative and/or quantitative</w:t>
      </w:r>
      <w:r>
        <w:rPr>
          <w:rFonts w:ascii="Times New Roman" w:eastAsia="Times New Roman" w:hAnsi="Times New Roman" w:cs="Times New Roman"/>
          <w:color w:val="000000"/>
          <w:sz w:val="24"/>
          <w:szCs w:val="24"/>
        </w:rPr>
        <w:t>)</w:t>
      </w:r>
      <w:r w:rsidRPr="0027686A">
        <w:rPr>
          <w:rFonts w:ascii="Times New Roman" w:eastAsia="Times New Roman" w:hAnsi="Times New Roman" w:cs="Times New Roman"/>
          <w:color w:val="000000"/>
          <w:sz w:val="24"/>
          <w:szCs w:val="24"/>
        </w:rPr>
        <w:t xml:space="preserve"> to the local context</w:t>
      </w:r>
      <w:r w:rsidR="007C24D0">
        <w:rPr>
          <w:rFonts w:ascii="Times New Roman" w:eastAsia="Times New Roman" w:hAnsi="Times New Roman" w:cs="Times New Roman"/>
          <w:color w:val="000000"/>
          <w:sz w:val="24"/>
          <w:szCs w:val="24"/>
        </w:rPr>
        <w:t>,</w:t>
      </w:r>
    </w:p>
    <w:p w:rsidR="0027686A" w:rsidRPr="007C24D0" w:rsidRDefault="0027686A" w:rsidP="007C24D0">
      <w:pPr>
        <w:shd w:val="clear" w:color="auto" w:fill="FFFFFF"/>
        <w:spacing w:after="0" w:line="240" w:lineRule="auto"/>
        <w:ind w:left="360"/>
        <w:rPr>
          <w:rFonts w:ascii="Times New Roman" w:eastAsia="Times New Roman" w:hAnsi="Times New Roman" w:cs="Times New Roman"/>
          <w:color w:val="000000"/>
          <w:sz w:val="24"/>
          <w:szCs w:val="24"/>
        </w:rPr>
      </w:pPr>
    </w:p>
    <w:p w:rsidR="004646CA" w:rsidRDefault="0027686A" w:rsidP="004646CA">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10383B">
        <w:rPr>
          <w:rFonts w:ascii="Times New Roman" w:eastAsia="Times New Roman" w:hAnsi="Times New Roman" w:cs="Times New Roman"/>
          <w:color w:val="000000"/>
          <w:sz w:val="24"/>
          <w:szCs w:val="24"/>
        </w:rPr>
        <w:t xml:space="preserve">To identify gaps in knowledge and research needs related to ecosystem valuation and </w:t>
      </w:r>
      <w:r w:rsidR="0010383B" w:rsidRPr="0010383B">
        <w:rPr>
          <w:rFonts w:ascii="Times New Roman" w:eastAsia="Times New Roman" w:hAnsi="Times New Roman" w:cs="Times New Roman"/>
          <w:color w:val="000000"/>
          <w:sz w:val="24"/>
          <w:szCs w:val="24"/>
        </w:rPr>
        <w:t xml:space="preserve">make </w:t>
      </w:r>
      <w:r w:rsidRPr="0010383B">
        <w:rPr>
          <w:rFonts w:ascii="Times New Roman" w:eastAsia="Times New Roman" w:hAnsi="Times New Roman" w:cs="Times New Roman"/>
          <w:color w:val="000000"/>
          <w:sz w:val="24"/>
          <w:szCs w:val="24"/>
        </w:rPr>
        <w:t>recommendations</w:t>
      </w:r>
      <w:r w:rsidR="0010383B" w:rsidRPr="0010383B">
        <w:rPr>
          <w:rFonts w:ascii="Times New Roman" w:eastAsia="Times New Roman" w:hAnsi="Times New Roman" w:cs="Times New Roman"/>
          <w:color w:val="000000"/>
          <w:sz w:val="24"/>
          <w:szCs w:val="24"/>
        </w:rPr>
        <w:t xml:space="preserve"> towards upgrading the knowledge base with a view to their implementation.</w:t>
      </w:r>
    </w:p>
    <w:p w:rsidR="00B17CCD" w:rsidRPr="00B17CCD" w:rsidRDefault="00B17CCD" w:rsidP="00B17CCD">
      <w:pPr>
        <w:pStyle w:val="ListParagraph"/>
        <w:rPr>
          <w:rFonts w:ascii="Times New Roman" w:eastAsia="Times New Roman" w:hAnsi="Times New Roman" w:cs="Times New Roman"/>
          <w:color w:val="000000"/>
          <w:sz w:val="24"/>
          <w:szCs w:val="24"/>
        </w:rPr>
      </w:pPr>
    </w:p>
    <w:p w:rsidR="00B17CCD" w:rsidRPr="00B17CCD" w:rsidRDefault="00B17CCD" w:rsidP="00B17CC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concept note given below explains the need for assessing ecosystem services and their valuation in order to manage our forest ecosystems sustainably for provisioning ecosystem </w:t>
      </w:r>
      <w:r w:rsidR="001B3EB4">
        <w:rPr>
          <w:rFonts w:ascii="Times New Roman" w:eastAsia="Times New Roman" w:hAnsi="Times New Roman" w:cs="Times New Roman"/>
          <w:color w:val="000000"/>
          <w:sz w:val="24"/>
          <w:szCs w:val="24"/>
        </w:rPr>
        <w:t>services in</w:t>
      </w:r>
      <w:r>
        <w:rPr>
          <w:rFonts w:ascii="Times New Roman" w:eastAsia="Times New Roman" w:hAnsi="Times New Roman" w:cs="Times New Roman"/>
          <w:color w:val="000000"/>
          <w:sz w:val="24"/>
          <w:szCs w:val="24"/>
        </w:rPr>
        <w:t xml:space="preserve"> the future.  The proposed symposium will serve as a step in Sri Lanka’s </w:t>
      </w:r>
      <w:r w:rsidR="0092785B">
        <w:rPr>
          <w:rFonts w:ascii="Times New Roman" w:eastAsia="Times New Roman" w:hAnsi="Times New Roman" w:cs="Times New Roman"/>
          <w:color w:val="000000"/>
          <w:sz w:val="24"/>
          <w:szCs w:val="24"/>
        </w:rPr>
        <w:t>move towards a green economic environment.</w:t>
      </w:r>
    </w:p>
    <w:p w:rsidR="0010383B" w:rsidRPr="0010383B" w:rsidRDefault="0010383B" w:rsidP="0010383B">
      <w:pPr>
        <w:pStyle w:val="ListParagraph"/>
        <w:rPr>
          <w:rFonts w:ascii="Times New Roman" w:eastAsia="Times New Roman" w:hAnsi="Times New Roman" w:cs="Times New Roman"/>
          <w:color w:val="000000"/>
          <w:sz w:val="24"/>
          <w:szCs w:val="24"/>
        </w:rPr>
      </w:pPr>
    </w:p>
    <w:p w:rsidR="00C257E1" w:rsidRDefault="007F0A3F" w:rsidP="0010383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line with the TEEB methodology, the</w:t>
      </w:r>
      <w:r w:rsidR="00C257E1">
        <w:rPr>
          <w:rFonts w:ascii="Times New Roman" w:eastAsia="Times New Roman" w:hAnsi="Times New Roman" w:cs="Times New Roman"/>
          <w:color w:val="000000"/>
          <w:sz w:val="24"/>
          <w:szCs w:val="24"/>
        </w:rPr>
        <w:t xml:space="preserve"> proceedings of the Symposium will be conducted under </w:t>
      </w:r>
      <w:r>
        <w:rPr>
          <w:rFonts w:ascii="Times New Roman" w:eastAsia="Times New Roman" w:hAnsi="Times New Roman" w:cs="Times New Roman"/>
          <w:color w:val="000000"/>
          <w:sz w:val="24"/>
          <w:szCs w:val="24"/>
        </w:rPr>
        <w:t>three</w:t>
      </w:r>
      <w:r w:rsidR="00C257E1">
        <w:rPr>
          <w:rFonts w:ascii="Times New Roman" w:eastAsia="Times New Roman" w:hAnsi="Times New Roman" w:cs="Times New Roman"/>
          <w:color w:val="000000"/>
          <w:sz w:val="24"/>
          <w:szCs w:val="24"/>
        </w:rPr>
        <w:t xml:space="preserve"> broad sessions.</w:t>
      </w:r>
    </w:p>
    <w:p w:rsidR="00C257E1" w:rsidRDefault="00C257E1"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C257E1" w:rsidP="00C257E1">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Ecosystem Services/</w:t>
      </w:r>
      <w:proofErr w:type="gramStart"/>
      <w:r>
        <w:rPr>
          <w:rFonts w:ascii="Times New Roman" w:eastAsia="Times New Roman" w:hAnsi="Times New Roman" w:cs="Times New Roman"/>
          <w:color w:val="000000"/>
          <w:sz w:val="24"/>
          <w:szCs w:val="24"/>
        </w:rPr>
        <w:t>Benefits  in</w:t>
      </w:r>
      <w:proofErr w:type="gramEnd"/>
      <w:r>
        <w:rPr>
          <w:rFonts w:ascii="Times New Roman" w:eastAsia="Times New Roman" w:hAnsi="Times New Roman" w:cs="Times New Roman"/>
          <w:color w:val="000000"/>
          <w:sz w:val="24"/>
          <w:szCs w:val="24"/>
        </w:rPr>
        <w:t xml:space="preserve"> different forest types (reviews and case studies).</w:t>
      </w:r>
    </w:p>
    <w:p w:rsidR="00C257E1" w:rsidRPr="00C257E1" w:rsidRDefault="00C257E1" w:rsidP="00C257E1">
      <w:pPr>
        <w:shd w:val="clear" w:color="auto" w:fill="FFFFFF"/>
        <w:spacing w:after="0" w:line="240" w:lineRule="auto"/>
        <w:rPr>
          <w:rFonts w:ascii="Times New Roman" w:eastAsia="Times New Roman" w:hAnsi="Times New Roman" w:cs="Times New Roman"/>
          <w:color w:val="000000"/>
          <w:sz w:val="24"/>
          <w:szCs w:val="24"/>
        </w:rPr>
      </w:pPr>
    </w:p>
    <w:p w:rsidR="007F0A3F" w:rsidRPr="007F0A3F" w:rsidRDefault="00C257E1" w:rsidP="007F0A3F">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en-SG"/>
        </w:rPr>
        <w:t>D</w:t>
      </w:r>
      <w:r w:rsidRPr="000A03E4">
        <w:rPr>
          <w:rFonts w:ascii="Times New Roman" w:hAnsi="Times New Roman" w:cs="Times New Roman"/>
          <w:color w:val="000000"/>
          <w:sz w:val="24"/>
          <w:szCs w:val="24"/>
          <w:lang w:val="en-SG"/>
        </w:rPr>
        <w:t>emonstrati</w:t>
      </w:r>
      <w:r>
        <w:rPr>
          <w:rFonts w:ascii="Times New Roman" w:hAnsi="Times New Roman" w:cs="Times New Roman"/>
          <w:color w:val="000000"/>
          <w:sz w:val="24"/>
          <w:szCs w:val="24"/>
          <w:lang w:val="en-SG"/>
        </w:rPr>
        <w:t xml:space="preserve">on </w:t>
      </w:r>
      <w:proofErr w:type="gramStart"/>
      <w:r>
        <w:rPr>
          <w:rFonts w:ascii="Times New Roman" w:hAnsi="Times New Roman" w:cs="Times New Roman"/>
          <w:color w:val="000000"/>
          <w:sz w:val="24"/>
          <w:szCs w:val="24"/>
          <w:lang w:val="en-SG"/>
        </w:rPr>
        <w:t>of  the</w:t>
      </w:r>
      <w:proofErr w:type="gramEnd"/>
      <w:r>
        <w:rPr>
          <w:rFonts w:ascii="Times New Roman" w:hAnsi="Times New Roman" w:cs="Times New Roman"/>
          <w:color w:val="000000"/>
          <w:sz w:val="24"/>
          <w:szCs w:val="24"/>
          <w:lang w:val="en-SG"/>
        </w:rPr>
        <w:t xml:space="preserve"> economic </w:t>
      </w:r>
      <w:r w:rsidRPr="000A03E4">
        <w:rPr>
          <w:rFonts w:ascii="Times New Roman" w:hAnsi="Times New Roman" w:cs="Times New Roman"/>
          <w:color w:val="000000"/>
          <w:sz w:val="24"/>
          <w:szCs w:val="24"/>
          <w:lang w:val="en-SG"/>
        </w:rPr>
        <w:t xml:space="preserve">value </w:t>
      </w:r>
      <w:r>
        <w:rPr>
          <w:rFonts w:ascii="Times New Roman" w:hAnsi="Times New Roman" w:cs="Times New Roman"/>
          <w:color w:val="000000"/>
          <w:sz w:val="24"/>
          <w:szCs w:val="24"/>
          <w:lang w:val="en-SG"/>
        </w:rPr>
        <w:t xml:space="preserve">of forest ecosystems </w:t>
      </w:r>
      <w:r w:rsidRPr="000A03E4">
        <w:rPr>
          <w:rFonts w:ascii="Times New Roman" w:hAnsi="Times New Roman" w:cs="Times New Roman"/>
          <w:color w:val="000000"/>
          <w:sz w:val="24"/>
          <w:szCs w:val="24"/>
          <w:lang w:val="en-SG"/>
        </w:rPr>
        <w:t xml:space="preserve">using economic tools and methods to make nature's services economically </w:t>
      </w:r>
      <w:r>
        <w:rPr>
          <w:rFonts w:ascii="Times New Roman" w:hAnsi="Times New Roman" w:cs="Times New Roman"/>
          <w:color w:val="000000"/>
          <w:sz w:val="24"/>
          <w:szCs w:val="24"/>
          <w:lang w:val="en-SG"/>
        </w:rPr>
        <w:t xml:space="preserve">more </w:t>
      </w:r>
      <w:r w:rsidRPr="000A03E4">
        <w:rPr>
          <w:rFonts w:ascii="Times New Roman" w:hAnsi="Times New Roman" w:cs="Times New Roman"/>
          <w:color w:val="000000"/>
          <w:sz w:val="24"/>
          <w:szCs w:val="24"/>
          <w:lang w:val="en-SG"/>
        </w:rPr>
        <w:t>visible</w:t>
      </w:r>
      <w:r>
        <w:rPr>
          <w:rFonts w:ascii="Times New Roman" w:hAnsi="Times New Roman" w:cs="Times New Roman"/>
          <w:color w:val="000000"/>
          <w:sz w:val="24"/>
          <w:szCs w:val="24"/>
          <w:lang w:val="en-SG"/>
        </w:rPr>
        <w:t>.</w:t>
      </w:r>
      <w:r w:rsidR="007F0A3F" w:rsidRPr="007F0A3F">
        <w:rPr>
          <w:rFonts w:ascii="Times New Roman" w:hAnsi="Times New Roman" w:cs="Times New Roman"/>
          <w:color w:val="000000"/>
          <w:sz w:val="24"/>
          <w:szCs w:val="24"/>
          <w:lang w:val="en-SG"/>
        </w:rPr>
        <w:t xml:space="preserve"> </w:t>
      </w:r>
    </w:p>
    <w:p w:rsidR="007F0A3F" w:rsidRPr="007F0A3F" w:rsidRDefault="007F0A3F" w:rsidP="007F0A3F">
      <w:pPr>
        <w:pStyle w:val="ListParagraph"/>
        <w:rPr>
          <w:rFonts w:ascii="Times New Roman" w:hAnsi="Times New Roman" w:cs="Times New Roman"/>
          <w:color w:val="000000"/>
          <w:sz w:val="24"/>
          <w:szCs w:val="24"/>
          <w:lang w:val="en-SG"/>
        </w:rPr>
      </w:pPr>
    </w:p>
    <w:p w:rsidR="007F0A3F" w:rsidRPr="00C257E1" w:rsidRDefault="007F0A3F" w:rsidP="007F0A3F">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hAnsi="Times New Roman" w:cs="Times New Roman"/>
          <w:color w:val="000000"/>
          <w:sz w:val="24"/>
          <w:szCs w:val="24"/>
          <w:lang w:val="en-SG"/>
        </w:rPr>
        <w:t>Capturing</w:t>
      </w:r>
      <w:r>
        <w:rPr>
          <w:rFonts w:ascii="Times New Roman" w:hAnsi="Times New Roman" w:cs="Times New Roman"/>
          <w:color w:val="000000"/>
          <w:sz w:val="24"/>
          <w:szCs w:val="24"/>
          <w:lang w:val="en-SG"/>
        </w:rPr>
        <w:t xml:space="preserve">  the</w:t>
      </w:r>
      <w:proofErr w:type="gramEnd"/>
      <w:r>
        <w:rPr>
          <w:rFonts w:ascii="Times New Roman" w:hAnsi="Times New Roman" w:cs="Times New Roman"/>
          <w:color w:val="000000"/>
          <w:sz w:val="24"/>
          <w:szCs w:val="24"/>
          <w:lang w:val="en-SG"/>
        </w:rPr>
        <w:t xml:space="preserve"> economic </w:t>
      </w:r>
      <w:r w:rsidRPr="000A03E4">
        <w:rPr>
          <w:rFonts w:ascii="Times New Roman" w:hAnsi="Times New Roman" w:cs="Times New Roman"/>
          <w:color w:val="000000"/>
          <w:sz w:val="24"/>
          <w:szCs w:val="24"/>
          <w:lang w:val="en-SG"/>
        </w:rPr>
        <w:t xml:space="preserve">value </w:t>
      </w:r>
      <w:r>
        <w:rPr>
          <w:rFonts w:ascii="Times New Roman" w:hAnsi="Times New Roman" w:cs="Times New Roman"/>
          <w:color w:val="000000"/>
          <w:sz w:val="24"/>
          <w:szCs w:val="24"/>
          <w:lang w:val="en-SG"/>
        </w:rPr>
        <w:t xml:space="preserve">of forest ecosystems </w:t>
      </w:r>
      <w:r>
        <w:rPr>
          <w:rFonts w:ascii="Times New Roman" w:hAnsi="Times New Roman" w:cs="Times New Roman"/>
          <w:color w:val="000000"/>
          <w:sz w:val="24"/>
          <w:szCs w:val="24"/>
          <w:lang w:val="en-SG"/>
        </w:rPr>
        <w:t>by developing policies and methodologies to help sustain them</w:t>
      </w:r>
      <w:r>
        <w:rPr>
          <w:rFonts w:ascii="Times New Roman" w:hAnsi="Times New Roman" w:cs="Times New Roman"/>
          <w:color w:val="000000"/>
          <w:sz w:val="24"/>
          <w:szCs w:val="24"/>
          <w:lang w:val="en-SG"/>
        </w:rPr>
        <w:t>.</w:t>
      </w:r>
    </w:p>
    <w:p w:rsidR="00C257E1" w:rsidRPr="00C257E1" w:rsidRDefault="00C257E1" w:rsidP="00C257E1">
      <w:pPr>
        <w:pStyle w:val="ListParagraph"/>
        <w:rPr>
          <w:rFonts w:ascii="Times New Roman" w:eastAsia="Times New Roman" w:hAnsi="Times New Roman" w:cs="Times New Roman"/>
          <w:color w:val="000000"/>
          <w:sz w:val="24"/>
          <w:szCs w:val="24"/>
        </w:rPr>
      </w:pPr>
    </w:p>
    <w:p w:rsidR="00C257E1" w:rsidRPr="00C257E1" w:rsidRDefault="00C257E1" w:rsidP="00C257E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Abstracts together with extended abstracts are invited from scholars to be considered under the two </w:t>
      </w:r>
      <w:proofErr w:type="gramStart"/>
      <w:r>
        <w:rPr>
          <w:rFonts w:ascii="Times New Roman" w:eastAsia="Times New Roman" w:hAnsi="Times New Roman" w:cs="Times New Roman"/>
          <w:color w:val="000000"/>
          <w:sz w:val="24"/>
          <w:szCs w:val="24"/>
        </w:rPr>
        <w:t>sessions  for</w:t>
      </w:r>
      <w:proofErr w:type="gramEnd"/>
      <w:r>
        <w:rPr>
          <w:rFonts w:ascii="Times New Roman" w:eastAsia="Times New Roman" w:hAnsi="Times New Roman" w:cs="Times New Roman"/>
          <w:color w:val="000000"/>
          <w:sz w:val="24"/>
          <w:szCs w:val="24"/>
        </w:rPr>
        <w:t xml:space="preserve"> presentation at the symposium.  </w:t>
      </w: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274B03" w:rsidRDefault="00274B03" w:rsidP="0010383B">
      <w:pPr>
        <w:spacing w:after="200" w:line="276" w:lineRule="auto"/>
        <w:jc w:val="center"/>
        <w:rPr>
          <w:rFonts w:ascii="Times New Roman" w:eastAsia="Times New Roman" w:hAnsi="Times New Roman" w:cs="Times New Roman"/>
          <w:color w:val="000000"/>
          <w:sz w:val="24"/>
          <w:szCs w:val="24"/>
        </w:rPr>
      </w:pPr>
    </w:p>
    <w:p w:rsidR="00274B03" w:rsidRDefault="00274B03" w:rsidP="0010383B">
      <w:pPr>
        <w:spacing w:after="200" w:line="276" w:lineRule="auto"/>
        <w:jc w:val="center"/>
        <w:rPr>
          <w:rFonts w:ascii="Times New Roman" w:eastAsia="Times New Roman" w:hAnsi="Times New Roman" w:cs="Times New Roman"/>
          <w:color w:val="000000"/>
          <w:sz w:val="24"/>
          <w:szCs w:val="24"/>
        </w:rPr>
      </w:pPr>
    </w:p>
    <w:p w:rsidR="0010383B" w:rsidRPr="000028DC" w:rsidRDefault="0010383B" w:rsidP="0010383B">
      <w:pPr>
        <w:spacing w:after="200" w:line="276" w:lineRule="auto"/>
        <w:jc w:val="center"/>
        <w:rPr>
          <w:rFonts w:ascii="Times New Roman" w:hAnsi="Times New Roman" w:cs="Times New Roman"/>
          <w:b/>
          <w:bCs/>
          <w:color w:val="000000"/>
          <w:sz w:val="32"/>
          <w:szCs w:val="32"/>
          <w:lang w:val="en-SG"/>
        </w:rPr>
      </w:pPr>
      <w:r w:rsidRPr="000028DC">
        <w:rPr>
          <w:rFonts w:ascii="Times New Roman" w:hAnsi="Times New Roman" w:cs="Times New Roman"/>
          <w:b/>
          <w:bCs/>
          <w:color w:val="000000"/>
          <w:sz w:val="32"/>
          <w:szCs w:val="32"/>
          <w:lang w:val="en-SG"/>
        </w:rPr>
        <w:lastRenderedPageBreak/>
        <w:t>Concept Note</w:t>
      </w:r>
    </w:p>
    <w:p w:rsidR="0010383B" w:rsidRPr="00B17CCD" w:rsidRDefault="00B17CCD" w:rsidP="0010383B">
      <w:pPr>
        <w:spacing w:after="200" w:line="276" w:lineRule="auto"/>
        <w:rPr>
          <w:rFonts w:ascii="Times New Roman" w:hAnsi="Times New Roman" w:cs="Times New Roman"/>
          <w:b/>
          <w:color w:val="000000"/>
          <w:sz w:val="24"/>
          <w:szCs w:val="24"/>
          <w:lang w:val="en-SG"/>
        </w:rPr>
      </w:pPr>
      <w:r w:rsidRPr="00B17CCD">
        <w:rPr>
          <w:rFonts w:ascii="Times New Roman" w:hAnsi="Times New Roman" w:cs="Times New Roman"/>
          <w:b/>
          <w:color w:val="000000"/>
          <w:sz w:val="24"/>
          <w:szCs w:val="24"/>
          <w:lang w:val="en-SG"/>
        </w:rPr>
        <w:t xml:space="preserve">Forest </w:t>
      </w:r>
      <w:r w:rsidR="0010383B" w:rsidRPr="0010383B">
        <w:rPr>
          <w:rFonts w:ascii="Times New Roman" w:hAnsi="Times New Roman" w:cs="Times New Roman"/>
          <w:b/>
          <w:color w:val="000000"/>
          <w:sz w:val="24"/>
          <w:szCs w:val="24"/>
          <w:lang w:val="en-SG"/>
        </w:rPr>
        <w:t xml:space="preserve">Ecosystem Services </w:t>
      </w:r>
    </w:p>
    <w:p w:rsidR="000A03E4" w:rsidRPr="000A03E4" w:rsidRDefault="0010383B" w:rsidP="000A03E4">
      <w:pPr>
        <w:spacing w:after="120" w:line="360" w:lineRule="auto"/>
        <w:rPr>
          <w:rFonts w:ascii="Times New Roman" w:eastAsia="Times New Roman" w:hAnsi="Times New Roman" w:cs="Times New Roman"/>
          <w:sz w:val="24"/>
          <w:szCs w:val="24"/>
          <w:lang w:bidi="si-LK"/>
        </w:rPr>
      </w:pPr>
      <w:r w:rsidRPr="000A03E4">
        <w:rPr>
          <w:rFonts w:ascii="Times New Roman" w:eastAsia="Times New Roman" w:hAnsi="Times New Roman" w:cs="Times New Roman"/>
          <w:sz w:val="24"/>
          <w:szCs w:val="24"/>
          <w:lang w:bidi="si-LK"/>
        </w:rPr>
        <w:t>Forest e</w:t>
      </w:r>
      <w:r w:rsidRPr="0010383B">
        <w:rPr>
          <w:rFonts w:ascii="Times New Roman" w:eastAsia="Times New Roman" w:hAnsi="Times New Roman" w:cs="Times New Roman"/>
          <w:sz w:val="24"/>
          <w:szCs w:val="24"/>
          <w:lang w:bidi="si-LK"/>
        </w:rPr>
        <w:t xml:space="preserve">cosystems provide </w:t>
      </w:r>
      <w:r w:rsidRPr="000A03E4">
        <w:rPr>
          <w:rFonts w:ascii="Times New Roman" w:eastAsia="Times New Roman" w:hAnsi="Times New Roman" w:cs="Times New Roman"/>
          <w:sz w:val="24"/>
          <w:szCs w:val="24"/>
          <w:lang w:bidi="si-LK"/>
        </w:rPr>
        <w:t xml:space="preserve">both tangible and </w:t>
      </w:r>
      <w:r w:rsidR="001B3EB4" w:rsidRPr="000A03E4">
        <w:rPr>
          <w:rFonts w:ascii="Times New Roman" w:eastAsia="Times New Roman" w:hAnsi="Times New Roman" w:cs="Times New Roman"/>
          <w:sz w:val="24"/>
          <w:szCs w:val="24"/>
          <w:lang w:bidi="si-LK"/>
        </w:rPr>
        <w:t xml:space="preserve">intangible </w:t>
      </w:r>
      <w:r w:rsidR="001B3EB4" w:rsidRPr="0010383B">
        <w:rPr>
          <w:rFonts w:ascii="Times New Roman" w:eastAsia="Times New Roman" w:hAnsi="Times New Roman" w:cs="Times New Roman"/>
          <w:sz w:val="24"/>
          <w:szCs w:val="24"/>
          <w:lang w:bidi="si-LK"/>
        </w:rPr>
        <w:t>services</w:t>
      </w:r>
      <w:r w:rsidRPr="0010383B">
        <w:rPr>
          <w:rFonts w:ascii="Times New Roman" w:eastAsia="Times New Roman" w:hAnsi="Times New Roman" w:cs="Times New Roman"/>
          <w:sz w:val="24"/>
          <w:szCs w:val="24"/>
          <w:lang w:bidi="si-LK"/>
        </w:rPr>
        <w:t xml:space="preserve"> and goods </w:t>
      </w:r>
      <w:r w:rsidR="000A03E4" w:rsidRPr="000A03E4">
        <w:rPr>
          <w:rFonts w:ascii="Times New Roman" w:eastAsia="Times New Roman" w:hAnsi="Times New Roman" w:cs="Times New Roman"/>
          <w:sz w:val="24"/>
          <w:szCs w:val="24"/>
          <w:lang w:bidi="si-LK"/>
        </w:rPr>
        <w:t xml:space="preserve">which </w:t>
      </w:r>
      <w:r w:rsidRPr="0010383B">
        <w:rPr>
          <w:rFonts w:ascii="Times New Roman" w:eastAsia="Times New Roman" w:hAnsi="Times New Roman" w:cs="Times New Roman"/>
          <w:sz w:val="24"/>
          <w:szCs w:val="24"/>
          <w:lang w:bidi="si-LK"/>
        </w:rPr>
        <w:t xml:space="preserve">sometimes </w:t>
      </w:r>
      <w:r w:rsidR="000A03E4" w:rsidRPr="000A03E4">
        <w:rPr>
          <w:rFonts w:ascii="Times New Roman" w:eastAsia="Times New Roman" w:hAnsi="Times New Roman" w:cs="Times New Roman"/>
          <w:sz w:val="24"/>
          <w:szCs w:val="24"/>
          <w:lang w:bidi="si-LK"/>
        </w:rPr>
        <w:t xml:space="preserve">are </w:t>
      </w:r>
      <w:r w:rsidRPr="0010383B">
        <w:rPr>
          <w:rFonts w:ascii="Times New Roman" w:eastAsia="Times New Roman" w:hAnsi="Times New Roman" w:cs="Times New Roman"/>
          <w:sz w:val="24"/>
          <w:szCs w:val="24"/>
          <w:lang w:bidi="si-LK"/>
        </w:rPr>
        <w:t>also called 'ecosystem benefits’</w:t>
      </w:r>
      <w:r w:rsidRPr="000A03E4">
        <w:rPr>
          <w:rFonts w:ascii="Times New Roman" w:eastAsia="Times New Roman" w:hAnsi="Times New Roman" w:cs="Times New Roman"/>
          <w:sz w:val="24"/>
          <w:szCs w:val="24"/>
          <w:lang w:bidi="si-LK"/>
        </w:rPr>
        <w:t xml:space="preserve"> </w:t>
      </w:r>
      <w:r w:rsidRPr="0010383B">
        <w:rPr>
          <w:rFonts w:ascii="Times New Roman" w:eastAsia="Times New Roman" w:hAnsi="Times New Roman" w:cs="Times New Roman"/>
          <w:sz w:val="24"/>
          <w:szCs w:val="24"/>
          <w:lang w:bidi="si-LK"/>
        </w:rPr>
        <w:t xml:space="preserve">to human wellbeing </w:t>
      </w:r>
      <w:r w:rsidRPr="000A03E4">
        <w:rPr>
          <w:rFonts w:ascii="Times New Roman" w:eastAsia="Times New Roman" w:hAnsi="Times New Roman" w:cs="Times New Roman"/>
          <w:sz w:val="24"/>
          <w:szCs w:val="24"/>
          <w:lang w:bidi="si-LK"/>
        </w:rPr>
        <w:t xml:space="preserve">which in common parlance is known as ‘health, wealth and </w:t>
      </w:r>
      <w:r w:rsidR="001B3EB4" w:rsidRPr="000A03E4">
        <w:rPr>
          <w:rFonts w:ascii="Times New Roman" w:eastAsia="Times New Roman" w:hAnsi="Times New Roman" w:cs="Times New Roman"/>
          <w:sz w:val="24"/>
          <w:szCs w:val="24"/>
          <w:lang w:bidi="si-LK"/>
        </w:rPr>
        <w:t>happiness’.</w:t>
      </w:r>
      <w:r w:rsidRPr="0010383B">
        <w:rPr>
          <w:rFonts w:ascii="Times New Roman" w:eastAsia="Times New Roman" w:hAnsi="Times New Roman" w:cs="Times New Roman"/>
          <w:sz w:val="24"/>
          <w:szCs w:val="24"/>
          <w:lang w:bidi="si-LK"/>
        </w:rPr>
        <w:t xml:space="preserve">  Ecosystem services have been defined as components of nature, directly enjoyed, consumed, or used to yield human well-being.  </w:t>
      </w:r>
    </w:p>
    <w:p w:rsidR="000A03E4" w:rsidRDefault="000A03E4" w:rsidP="000A03E4">
      <w:pPr>
        <w:pStyle w:val="NormalWeb"/>
        <w:spacing w:line="360" w:lineRule="auto"/>
        <w:jc w:val="both"/>
      </w:pPr>
      <w:r>
        <w:t xml:space="preserve">They include the most obvious ones like the food we eat, fresh water we drink and clean air we breathe, essentially the primary life support systems. Then we obtain plant materials such as fire-wood, </w:t>
      </w:r>
      <w:r w:rsidR="001B3EB4">
        <w:t>medicinal</w:t>
      </w:r>
      <w:r>
        <w:t xml:space="preserve"> (</w:t>
      </w:r>
      <w:proofErr w:type="spellStart"/>
      <w:r w:rsidR="001B3EB4">
        <w:rPr>
          <w:i/>
          <w:iCs/>
        </w:rPr>
        <w:t>W</w:t>
      </w:r>
      <w:r w:rsidR="001B3EB4" w:rsidRPr="006027ED">
        <w:rPr>
          <w:i/>
          <w:iCs/>
        </w:rPr>
        <w:t>eni</w:t>
      </w:r>
      <w:proofErr w:type="spellEnd"/>
      <w:r>
        <w:rPr>
          <w:i/>
          <w:iCs/>
        </w:rPr>
        <w:t xml:space="preserve"> </w:t>
      </w:r>
      <w:proofErr w:type="spellStart"/>
      <w:r w:rsidR="001B3EB4" w:rsidRPr="006027ED">
        <w:rPr>
          <w:i/>
          <w:iCs/>
        </w:rPr>
        <w:t>w</w:t>
      </w:r>
      <w:r w:rsidR="007836CF">
        <w:rPr>
          <w:i/>
          <w:iCs/>
        </w:rPr>
        <w:t>el</w:t>
      </w:r>
      <w:proofErr w:type="spellEnd"/>
      <w:r>
        <w:t xml:space="preserve">, </w:t>
      </w:r>
      <w:proofErr w:type="spellStart"/>
      <w:r w:rsidR="001B3EB4" w:rsidRPr="006027ED">
        <w:rPr>
          <w:i/>
          <w:iCs/>
        </w:rPr>
        <w:t>K</w:t>
      </w:r>
      <w:r w:rsidR="007836CF">
        <w:rPr>
          <w:i/>
          <w:iCs/>
        </w:rPr>
        <w:t>o</w:t>
      </w:r>
      <w:r w:rsidR="001B3EB4" w:rsidRPr="006027ED">
        <w:rPr>
          <w:i/>
          <w:iCs/>
        </w:rPr>
        <w:t>tha</w:t>
      </w:r>
      <w:r w:rsidR="007836CF">
        <w:rPr>
          <w:i/>
          <w:iCs/>
        </w:rPr>
        <w:t>l</w:t>
      </w:r>
      <w:r w:rsidR="001B3EB4" w:rsidRPr="006027ED">
        <w:rPr>
          <w:i/>
          <w:iCs/>
        </w:rPr>
        <w:t>a</w:t>
      </w:r>
      <w:proofErr w:type="spellEnd"/>
      <w:r>
        <w:rPr>
          <w:i/>
          <w:iCs/>
        </w:rPr>
        <w:t xml:space="preserve"> </w:t>
      </w:r>
      <w:proofErr w:type="spellStart"/>
      <w:r w:rsidRPr="006027ED">
        <w:rPr>
          <w:i/>
          <w:iCs/>
        </w:rPr>
        <w:t>himbutu</w:t>
      </w:r>
      <w:proofErr w:type="spellEnd"/>
      <w:r w:rsidRPr="006027ED">
        <w:rPr>
          <w:i/>
          <w:iCs/>
        </w:rPr>
        <w:t xml:space="preserve"> etc</w:t>
      </w:r>
      <w:r>
        <w:t>.) and aromatics (</w:t>
      </w:r>
      <w:r>
        <w:rPr>
          <w:i/>
          <w:iCs/>
        </w:rPr>
        <w:t>W</w:t>
      </w:r>
      <w:r w:rsidRPr="00EF1E0D">
        <w:rPr>
          <w:i/>
          <w:iCs/>
        </w:rPr>
        <w:t>alla</w:t>
      </w:r>
      <w:r>
        <w:rPr>
          <w:i/>
          <w:iCs/>
        </w:rPr>
        <w:t xml:space="preserve"> </w:t>
      </w:r>
      <w:r>
        <w:t>of recent fame) and other forest raw materials for our industries and consumption. Though less obvious, forests and other such green spaces sustain processes that purify air and water, breakdown waste products, sequester carbon, cycle nutrients and maintain soil fertility, all of which we take for granted and hardly pay any attention to.</w:t>
      </w:r>
    </w:p>
    <w:p w:rsidR="000A03E4" w:rsidRDefault="000A03E4" w:rsidP="00F84C4C">
      <w:pPr>
        <w:spacing w:after="120" w:line="360" w:lineRule="auto"/>
        <w:jc w:val="both"/>
        <w:rPr>
          <w:rFonts w:ascii="Times New Roman" w:hAnsi="Times New Roman" w:cs="Times New Roman"/>
          <w:sz w:val="24"/>
          <w:szCs w:val="24"/>
        </w:rPr>
      </w:pPr>
      <w:r w:rsidRPr="000A03E4">
        <w:rPr>
          <w:rFonts w:ascii="Times New Roman" w:hAnsi="Times New Roman" w:cs="Times New Roman"/>
          <w:sz w:val="24"/>
          <w:szCs w:val="24"/>
        </w:rPr>
        <w:t xml:space="preserve">Forests also perform regulatory functions such as flood control, climate amelioration, air and water quality regulation, pest and disease control and supporting services such as pollination, seed dispersal, nutrient cycling and primary production of foods mostly by fixing carbon dioxide that is available in the atmosphere.  Likewise, they also provide invaluable cultural services such as spiritual, aesthetic, recreational and educational values for the whole-some well-being of humans and all other living organisms. Yet today, all these life support systems, collectively known as ecosystem services, provided by forests and other such landscapes are largely taken for granted and perceived as ‘public benefits or free lunches’ in modern society’s balance sheet. </w:t>
      </w:r>
      <w:r w:rsidR="00B17CCD">
        <w:rPr>
          <w:rFonts w:ascii="Times New Roman" w:hAnsi="Times New Roman" w:cs="Times New Roman"/>
          <w:sz w:val="24"/>
          <w:szCs w:val="24"/>
        </w:rPr>
        <w:t xml:space="preserve"> </w:t>
      </w:r>
      <w:r w:rsidRPr="000A03E4">
        <w:rPr>
          <w:rFonts w:ascii="Times New Roman" w:hAnsi="Times New Roman" w:cs="Times New Roman"/>
          <w:sz w:val="24"/>
          <w:szCs w:val="24"/>
        </w:rPr>
        <w:t xml:space="preserve">Despite being fundamental to the well-being of human societies, critical contribution of ecosystem services have hitherto been overlooked in public, corporate and individual decision making processes.  </w:t>
      </w:r>
    </w:p>
    <w:p w:rsidR="000A03E4" w:rsidRDefault="000A03E4" w:rsidP="00F84C4C">
      <w:pPr>
        <w:spacing w:after="120" w:line="360" w:lineRule="auto"/>
        <w:jc w:val="both"/>
        <w:rPr>
          <w:rFonts w:ascii="Times New Roman" w:hAnsi="Times New Roman" w:cs="Times New Roman"/>
          <w:sz w:val="24"/>
          <w:szCs w:val="24"/>
          <w:lang w:val="en-SG"/>
        </w:rPr>
      </w:pPr>
      <w:r w:rsidRPr="000A03E4">
        <w:rPr>
          <w:rFonts w:ascii="Times New Roman" w:hAnsi="Times New Roman" w:cs="Times New Roman"/>
          <w:sz w:val="24"/>
          <w:szCs w:val="24"/>
          <w:lang w:val="en-SG"/>
        </w:rPr>
        <w:t xml:space="preserve">A major challenge facing the delivery of the Forest Ecosystem Services (FES) is that many of the services provided are not traded in markets, making it difficult to observe their values directly. Also, where these goods and services are supplied to the society for free or at a price which is far below the production costs of equivalent goods and services, forest owners receive little or no monetary incentive to provide them. This can result in declines in both the quantity and quantity of these services. Possible solutions include applying regulations to enforce their </w:t>
      </w:r>
      <w:r w:rsidRPr="000A03E4">
        <w:rPr>
          <w:rFonts w:ascii="Times New Roman" w:hAnsi="Times New Roman" w:cs="Times New Roman"/>
          <w:sz w:val="24"/>
          <w:szCs w:val="24"/>
          <w:lang w:val="en-SG"/>
        </w:rPr>
        <w:lastRenderedPageBreak/>
        <w:t>provision or developing incentive mechanisms (including market-based instruments) which encourage forest/woodland owners to provide them.</w:t>
      </w:r>
    </w:p>
    <w:p w:rsidR="00B17CCD" w:rsidRDefault="00B17CCD" w:rsidP="000A03E4">
      <w:pPr>
        <w:spacing w:after="120" w:line="360" w:lineRule="auto"/>
        <w:rPr>
          <w:rFonts w:ascii="Times New Roman" w:hAnsi="Times New Roman" w:cs="Times New Roman"/>
          <w:sz w:val="24"/>
          <w:szCs w:val="24"/>
          <w:lang w:val="en-SG"/>
        </w:rPr>
      </w:pPr>
    </w:p>
    <w:p w:rsidR="00B17CCD" w:rsidRPr="000A03E4" w:rsidRDefault="00B17CCD" w:rsidP="000A03E4">
      <w:pPr>
        <w:spacing w:after="120" w:line="360" w:lineRule="auto"/>
        <w:rPr>
          <w:rFonts w:ascii="Times New Roman" w:hAnsi="Times New Roman" w:cs="Times New Roman"/>
          <w:b/>
          <w:color w:val="000000"/>
          <w:sz w:val="24"/>
          <w:szCs w:val="24"/>
          <w:lang w:val="en-SG"/>
        </w:rPr>
      </w:pPr>
      <w:r w:rsidRPr="00B17CCD">
        <w:rPr>
          <w:rFonts w:ascii="Times New Roman" w:hAnsi="Times New Roman" w:cs="Times New Roman"/>
          <w:b/>
          <w:sz w:val="24"/>
          <w:szCs w:val="24"/>
          <w:lang w:val="en-SG"/>
        </w:rPr>
        <w:t>Valuation of Ecosystem Services</w:t>
      </w:r>
    </w:p>
    <w:p w:rsidR="000A03E4" w:rsidRPr="000A03E4" w:rsidRDefault="000A03E4" w:rsidP="00F84C4C">
      <w:pPr>
        <w:spacing w:after="120" w:line="360" w:lineRule="auto"/>
        <w:jc w:val="both"/>
        <w:rPr>
          <w:rFonts w:ascii="Times New Roman" w:hAnsi="Times New Roman" w:cs="Times New Roman"/>
          <w:sz w:val="24"/>
          <w:szCs w:val="24"/>
          <w:lang w:val="en-SG"/>
        </w:rPr>
      </w:pPr>
      <w:r w:rsidRPr="000A03E4">
        <w:rPr>
          <w:rFonts w:ascii="Times New Roman" w:hAnsi="Times New Roman" w:cs="Times New Roman"/>
          <w:sz w:val="24"/>
          <w:szCs w:val="24"/>
          <w:lang w:val="en-SG"/>
        </w:rPr>
        <w:t>The valuation of ecosystem services is becoming an increasingly important contribution to policy and decision making at scales from the local to the global.</w:t>
      </w:r>
      <w:r w:rsidR="00B17CCD">
        <w:rPr>
          <w:rFonts w:ascii="Times New Roman" w:hAnsi="Times New Roman" w:cs="Times New Roman"/>
          <w:sz w:val="24"/>
          <w:szCs w:val="24"/>
          <w:lang w:val="en-SG"/>
        </w:rPr>
        <w:t xml:space="preserve"> </w:t>
      </w:r>
      <w:r w:rsidRPr="000A03E4">
        <w:rPr>
          <w:rFonts w:ascii="Times New Roman" w:hAnsi="Times New Roman" w:cs="Times New Roman"/>
          <w:sz w:val="24"/>
          <w:szCs w:val="24"/>
          <w:lang w:val="en-SG"/>
        </w:rPr>
        <w:t xml:space="preserve"> A global initiative on the economics of ecosystems and biodiversity, which started in 2007, has set a framework for valuing ecosystem services (TEEB 2008).  The valuation of ecosystem services can contribute to better-informed decision-making and market-based mechanisms promoting biodiversity protection (as in the case of schemes for payment for ecosystem services).</w:t>
      </w:r>
    </w:p>
    <w:p w:rsidR="000A03E4" w:rsidRPr="000A03E4" w:rsidRDefault="000A03E4" w:rsidP="00F84C4C">
      <w:pPr>
        <w:spacing w:after="120" w:line="360" w:lineRule="auto"/>
        <w:jc w:val="both"/>
        <w:rPr>
          <w:rFonts w:ascii="Times New Roman" w:hAnsi="Times New Roman" w:cs="Times New Roman"/>
          <w:color w:val="000000"/>
          <w:sz w:val="24"/>
          <w:szCs w:val="24"/>
          <w:lang w:val="en-SG"/>
        </w:rPr>
      </w:pPr>
      <w:r w:rsidRPr="000A03E4">
        <w:rPr>
          <w:rFonts w:ascii="Times New Roman" w:hAnsi="Times New Roman" w:cs="Times New Roman"/>
          <w:color w:val="000000"/>
          <w:sz w:val="24"/>
          <w:szCs w:val="24"/>
          <w:lang w:val="en-SG"/>
        </w:rPr>
        <w:t>From an economic point of view, biodiversity (and ecosystems) can broadly be seen as part of our natural capital, and the flow of ecosystem services is the ‘interest’</w:t>
      </w:r>
      <w:r w:rsidR="00B17CCD">
        <w:rPr>
          <w:rFonts w:ascii="Times New Roman" w:hAnsi="Times New Roman" w:cs="Times New Roman"/>
          <w:color w:val="000000"/>
          <w:sz w:val="24"/>
          <w:szCs w:val="24"/>
          <w:lang w:val="en-SG"/>
        </w:rPr>
        <w:t xml:space="preserve"> </w:t>
      </w:r>
      <w:r w:rsidRPr="000A03E4">
        <w:rPr>
          <w:rFonts w:ascii="Times New Roman" w:hAnsi="Times New Roman" w:cs="Times New Roman"/>
          <w:color w:val="000000"/>
          <w:sz w:val="24"/>
          <w:szCs w:val="24"/>
          <w:lang w:val="en-SG"/>
        </w:rPr>
        <w:t xml:space="preserve">on that capital that society receives.  We need to choose a level of biodiversity and natural capital that maintains future flows of ecosystem services in order to ensure enduring environmental quality and human well-being, including poverty </w:t>
      </w:r>
      <w:r w:rsidR="001B3EB4" w:rsidRPr="000A03E4">
        <w:rPr>
          <w:rFonts w:ascii="Times New Roman" w:hAnsi="Times New Roman" w:cs="Times New Roman"/>
          <w:color w:val="000000"/>
          <w:sz w:val="24"/>
          <w:szCs w:val="24"/>
          <w:lang w:val="en-SG"/>
        </w:rPr>
        <w:t>alleviation.</w:t>
      </w:r>
    </w:p>
    <w:p w:rsidR="000A03E4" w:rsidRPr="000A03E4" w:rsidRDefault="000A03E4" w:rsidP="00F84C4C">
      <w:pPr>
        <w:spacing w:after="120" w:line="360" w:lineRule="auto"/>
        <w:jc w:val="both"/>
        <w:rPr>
          <w:rFonts w:ascii="Times New Roman" w:hAnsi="Times New Roman" w:cs="Times New Roman"/>
          <w:color w:val="000000"/>
          <w:sz w:val="24"/>
          <w:szCs w:val="24"/>
          <w:lang w:val="en-SG"/>
        </w:rPr>
      </w:pPr>
      <w:r w:rsidRPr="000A03E4">
        <w:rPr>
          <w:rFonts w:ascii="Times New Roman" w:hAnsi="Times New Roman" w:cs="Times New Roman"/>
          <w:color w:val="000000"/>
          <w:sz w:val="24"/>
          <w:szCs w:val="24"/>
          <w:lang w:val="en-SG"/>
        </w:rPr>
        <w:t>Valuation plays an important role in creating markets for the conservation of biodiversity and</w:t>
      </w:r>
      <w:r w:rsidRPr="000A03E4">
        <w:rPr>
          <w:rFonts w:ascii="Times New Roman" w:hAnsi="Times New Roman" w:cs="Times New Roman"/>
          <w:color w:val="000000"/>
          <w:sz w:val="24"/>
          <w:szCs w:val="24"/>
          <w:lang w:val="en-SG"/>
        </w:rPr>
        <w:br/>
        <w:t>ecosystem services, for instance through Payments for Ecosystem Services.  The Total Economic Value (TEV) of ecosystem services and biodiversity is determined by estimating their various components using different economic tools and valuation methods.</w:t>
      </w:r>
    </w:p>
    <w:p w:rsidR="0010383B" w:rsidRDefault="000A03E4" w:rsidP="00F84C4C">
      <w:pPr>
        <w:spacing w:after="120" w:line="360" w:lineRule="auto"/>
        <w:jc w:val="both"/>
        <w:rPr>
          <w:rFonts w:ascii="Times New Roman" w:eastAsia="Times New Roman" w:hAnsi="Times New Roman" w:cs="Times New Roman"/>
          <w:color w:val="000000"/>
          <w:sz w:val="24"/>
          <w:szCs w:val="24"/>
        </w:rPr>
      </w:pPr>
      <w:r w:rsidRPr="000A03E4">
        <w:rPr>
          <w:rFonts w:ascii="Times New Roman" w:hAnsi="Times New Roman" w:cs="Times New Roman"/>
          <w:color w:val="000000"/>
          <w:sz w:val="24"/>
          <w:szCs w:val="24"/>
          <w:lang w:val="en-SG"/>
        </w:rPr>
        <w:t>The valuation process defined by TEEB involves three levels: 1. recognising value, i.e. identifying the wide range of benefits/services in ecosystems, landscapes, species and other biodiversity-linked aspects; 2. demonstrating value, i.e. using economic tools and methods to make nature's services economically visible; 3. capturing value, i.e. incorporating ecosystem and biodiversity benefits into decision-making through incentives and price signals.</w:t>
      </w: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Pr="00363DDE" w:rsidRDefault="00274B03" w:rsidP="00363DDE">
      <w:pPr>
        <w:pStyle w:val="ListParagraph"/>
        <w:numPr>
          <w:ilvl w:val="0"/>
          <w:numId w:val="5"/>
        </w:numPr>
        <w:shd w:val="clear" w:color="auto" w:fill="FFFFFF"/>
        <w:spacing w:after="0" w:line="360" w:lineRule="auto"/>
        <w:rPr>
          <w:rFonts w:ascii="Times New Roman" w:eastAsia="Times New Roman" w:hAnsi="Times New Roman" w:cs="Times New Roman"/>
          <w:b/>
          <w:bCs/>
          <w:color w:val="000000"/>
          <w:sz w:val="24"/>
          <w:szCs w:val="24"/>
        </w:rPr>
      </w:pPr>
      <w:r w:rsidRPr="00363DDE">
        <w:rPr>
          <w:rFonts w:ascii="Times New Roman" w:eastAsia="Times New Roman" w:hAnsi="Times New Roman" w:cs="Times New Roman"/>
          <w:b/>
          <w:bCs/>
          <w:color w:val="000000"/>
          <w:sz w:val="24"/>
          <w:szCs w:val="24"/>
        </w:rPr>
        <w:t xml:space="preserve">Recognizing Value of the forest ecosystem services </w:t>
      </w:r>
    </w:p>
    <w:p w:rsidR="00274B03" w:rsidRDefault="00274B03" w:rsidP="00274B03">
      <w:pPr>
        <w:shd w:val="clear" w:color="auto" w:fill="FFFFFF"/>
        <w:spacing w:after="0" w:line="360" w:lineRule="auto"/>
        <w:jc w:val="both"/>
        <w:rPr>
          <w:rFonts w:ascii="Times New Roman" w:hAnsi="Times New Roman" w:cs="Times New Roman"/>
        </w:rPr>
      </w:pPr>
      <w:r w:rsidRPr="002A6C79">
        <w:rPr>
          <w:rFonts w:ascii="Times New Roman" w:hAnsi="Times New Roman" w:cs="Times New Roman"/>
        </w:rPr>
        <w:t>Benefits /services and their changes in forest ecosystems, landscapes and other biodiversity-linked aspect</w:t>
      </w:r>
      <w:r>
        <w:rPr>
          <w:rFonts w:ascii="Times New Roman" w:hAnsi="Times New Roman" w:cs="Times New Roman"/>
        </w:rPr>
        <w:t>s in biophysical terms (Recognis</w:t>
      </w:r>
      <w:r w:rsidRPr="002A6C79">
        <w:rPr>
          <w:rFonts w:ascii="Times New Roman" w:hAnsi="Times New Roman" w:cs="Times New Roman"/>
        </w:rPr>
        <w:t>ing</w:t>
      </w:r>
      <w:r>
        <w:rPr>
          <w:rFonts w:ascii="Times New Roman" w:hAnsi="Times New Roman" w:cs="Times New Roman"/>
        </w:rPr>
        <w:t xml:space="preserve"> </w:t>
      </w:r>
      <w:r w:rsidRPr="002A6C79">
        <w:rPr>
          <w:rFonts w:ascii="Times New Roman" w:hAnsi="Times New Roman" w:cs="Times New Roman"/>
        </w:rPr>
        <w:t>the provisioning, regulating, supporting and cultural values</w:t>
      </w:r>
      <w:r>
        <w:rPr>
          <w:rFonts w:ascii="Times New Roman" w:hAnsi="Times New Roman" w:cs="Times New Roman"/>
        </w:rPr>
        <w:t xml:space="preserve"> </w:t>
      </w:r>
      <w:r w:rsidRPr="002A6C79">
        <w:rPr>
          <w:rFonts w:ascii="Times New Roman" w:hAnsi="Times New Roman" w:cs="Times New Roman"/>
        </w:rPr>
        <w:t xml:space="preserve">on which </w:t>
      </w:r>
      <w:r>
        <w:rPr>
          <w:rFonts w:ascii="Times New Roman" w:hAnsi="Times New Roman" w:cs="Times New Roman"/>
        </w:rPr>
        <w:t xml:space="preserve">the </w:t>
      </w:r>
      <w:r w:rsidRPr="002A6C79">
        <w:rPr>
          <w:rFonts w:ascii="Times New Roman" w:hAnsi="Times New Roman" w:cs="Times New Roman"/>
        </w:rPr>
        <w:t>wellbeing of human populations are dependent as per Millennium Ecosystem Assessment, 2005)</w:t>
      </w:r>
    </w:p>
    <w:p w:rsidR="00274B03" w:rsidRDefault="00274B03" w:rsidP="00274B03">
      <w:pPr>
        <w:shd w:val="clear" w:color="auto" w:fill="FFFFFF"/>
        <w:spacing w:after="0" w:line="360" w:lineRule="auto"/>
        <w:jc w:val="both"/>
        <w:rPr>
          <w:rFonts w:ascii="Times New Roman" w:hAnsi="Times New Roman" w:cs="Times New Roman"/>
        </w:rPr>
      </w:pPr>
    </w:p>
    <w:p w:rsidR="00274B03" w:rsidRDefault="00274B03" w:rsidP="00274B03">
      <w:pPr>
        <w:shd w:val="clear" w:color="auto" w:fill="FFFFFF"/>
        <w:spacing w:after="0" w:line="360" w:lineRule="auto"/>
        <w:jc w:val="both"/>
        <w:rPr>
          <w:rFonts w:ascii="Times New Roman" w:hAnsi="Times New Roman" w:cs="Times New Roman"/>
        </w:rPr>
      </w:pPr>
    </w:p>
    <w:p w:rsidR="00274B03" w:rsidRPr="00363DDE" w:rsidRDefault="00274B03" w:rsidP="00363DDE">
      <w:pPr>
        <w:pStyle w:val="ListParagraph"/>
        <w:numPr>
          <w:ilvl w:val="0"/>
          <w:numId w:val="5"/>
        </w:numPr>
        <w:shd w:val="clear" w:color="auto" w:fill="FFFFFF"/>
        <w:spacing w:after="0" w:line="360" w:lineRule="auto"/>
        <w:jc w:val="both"/>
        <w:rPr>
          <w:rFonts w:ascii="Times New Roman" w:hAnsi="Times New Roman" w:cs="Times New Roman"/>
          <w:b/>
          <w:bCs/>
        </w:rPr>
      </w:pPr>
      <w:r w:rsidRPr="00363DDE">
        <w:rPr>
          <w:rFonts w:ascii="Times New Roman" w:hAnsi="Times New Roman" w:cs="Times New Roman"/>
          <w:b/>
          <w:bCs/>
        </w:rPr>
        <w:lastRenderedPageBreak/>
        <w:t>Demonstrating Value of the Forest Ecosystem Services</w:t>
      </w:r>
    </w:p>
    <w:p w:rsidR="00274B03" w:rsidRDefault="00274B03" w:rsidP="00274B03">
      <w:pPr>
        <w:shd w:val="clear" w:color="auto" w:fill="FFFFFF"/>
        <w:spacing w:after="0" w:line="360" w:lineRule="auto"/>
        <w:jc w:val="both"/>
        <w:rPr>
          <w:rFonts w:ascii="Times New Roman" w:hAnsi="Times New Roman" w:cs="Times New Roman"/>
        </w:rPr>
      </w:pPr>
      <w:r w:rsidRPr="002A6C79">
        <w:rPr>
          <w:rFonts w:ascii="Times New Roman" w:hAnsi="Times New Roman" w:cs="Times New Roman"/>
        </w:rPr>
        <w:t>Use of economic tools and methods towards making nature’s services economically visible through assessment of economic benefits provided by ecosystems and/or the costs of their losses</w:t>
      </w:r>
    </w:p>
    <w:p w:rsidR="00274B03" w:rsidRDefault="00274B03" w:rsidP="00274B03">
      <w:pPr>
        <w:shd w:val="clear" w:color="auto" w:fill="FFFFFF"/>
        <w:spacing w:after="0" w:line="360" w:lineRule="auto"/>
        <w:jc w:val="both"/>
        <w:rPr>
          <w:rFonts w:ascii="Times New Roman" w:hAnsi="Times New Roman" w:cs="Times New Roman"/>
        </w:rPr>
      </w:pPr>
    </w:p>
    <w:p w:rsidR="00274B03" w:rsidRPr="00363DDE" w:rsidRDefault="00274B03" w:rsidP="00363DDE">
      <w:pPr>
        <w:pStyle w:val="ListParagraph"/>
        <w:numPr>
          <w:ilvl w:val="0"/>
          <w:numId w:val="5"/>
        </w:numPr>
        <w:shd w:val="clear" w:color="auto" w:fill="FFFFFF"/>
        <w:spacing w:after="0" w:line="360" w:lineRule="auto"/>
        <w:jc w:val="both"/>
        <w:rPr>
          <w:rFonts w:ascii="Times New Roman" w:eastAsia="Times New Roman" w:hAnsi="Times New Roman" w:cs="Times New Roman"/>
          <w:b/>
          <w:bCs/>
          <w:color w:val="000000"/>
          <w:sz w:val="24"/>
          <w:szCs w:val="24"/>
        </w:rPr>
      </w:pPr>
      <w:r w:rsidRPr="00363DDE">
        <w:rPr>
          <w:rFonts w:ascii="Times New Roman" w:eastAsia="Times New Roman" w:hAnsi="Times New Roman" w:cs="Times New Roman"/>
          <w:b/>
          <w:bCs/>
          <w:color w:val="000000"/>
          <w:sz w:val="24"/>
          <w:szCs w:val="24"/>
        </w:rPr>
        <w:t>Capturing Value of the Forest Ecosystem Services</w:t>
      </w:r>
    </w:p>
    <w:p w:rsidR="00274B03" w:rsidRDefault="00274B03" w:rsidP="00274B03">
      <w:pPr>
        <w:shd w:val="clear" w:color="auto" w:fill="FFFFFF"/>
        <w:spacing w:after="0" w:line="360" w:lineRule="auto"/>
        <w:jc w:val="both"/>
        <w:rPr>
          <w:rFonts w:ascii="Times New Roman" w:hAnsi="Times New Roman" w:cs="Times New Roman"/>
        </w:rPr>
      </w:pPr>
      <w:r w:rsidRPr="002A6C79">
        <w:rPr>
          <w:rFonts w:ascii="Times New Roman" w:hAnsi="Times New Roman" w:cs="Times New Roman"/>
        </w:rPr>
        <w:t>Incorporating ecosystem and biodiversity benefits into decision-making through green economic incentives (Payment for Ecosystem Services) and reducing environmentally harmful subsidies as a result of government or institutional action/inaction</w:t>
      </w:r>
    </w:p>
    <w:p w:rsidR="00ED1C3A" w:rsidRDefault="00ED1C3A" w:rsidP="00274B03">
      <w:pPr>
        <w:shd w:val="clear" w:color="auto" w:fill="FFFFFF"/>
        <w:spacing w:after="0" w:line="360" w:lineRule="auto"/>
        <w:jc w:val="both"/>
        <w:rPr>
          <w:rFonts w:ascii="Times New Roman" w:hAnsi="Times New Roman" w:cs="Times New Roman"/>
        </w:rPr>
      </w:pPr>
    </w:p>
    <w:p w:rsidR="00ED1C3A" w:rsidRDefault="00ED1C3A" w:rsidP="00274B03">
      <w:pPr>
        <w:shd w:val="clear" w:color="auto" w:fill="FFFFFF"/>
        <w:spacing w:after="0" w:line="360" w:lineRule="auto"/>
        <w:jc w:val="both"/>
        <w:rPr>
          <w:rFonts w:ascii="Times New Roman" w:hAnsi="Times New Roman" w:cs="Times New Roman"/>
        </w:rPr>
      </w:pPr>
    </w:p>
    <w:p w:rsidR="00ED1C3A" w:rsidRDefault="00ED1C3A" w:rsidP="00274B03">
      <w:pPr>
        <w:shd w:val="clear" w:color="auto" w:fill="FFFFFF"/>
        <w:spacing w:after="0" w:line="360" w:lineRule="auto"/>
        <w:jc w:val="both"/>
        <w:rPr>
          <w:rFonts w:ascii="Times New Roman" w:eastAsia="Times New Roman" w:hAnsi="Times New Roman" w:cs="Times New Roman"/>
          <w:b/>
          <w:bCs/>
          <w:color w:val="000000"/>
          <w:sz w:val="24"/>
          <w:szCs w:val="24"/>
        </w:rPr>
      </w:pPr>
    </w:p>
    <w:p w:rsidR="00274B03" w:rsidRDefault="00274B03" w:rsidP="0010383B">
      <w:pPr>
        <w:shd w:val="clear" w:color="auto" w:fill="FFFFFF"/>
        <w:spacing w:after="0" w:line="240" w:lineRule="auto"/>
        <w:rPr>
          <w:rFonts w:ascii="Times New Roman" w:eastAsia="Times New Roman" w:hAnsi="Times New Roman" w:cs="Times New Roman"/>
          <w:b/>
          <w:bCs/>
          <w:color w:val="000000"/>
          <w:sz w:val="24"/>
          <w:szCs w:val="24"/>
        </w:rPr>
      </w:pPr>
    </w:p>
    <w:p w:rsidR="00274B03" w:rsidRDefault="00274B03" w:rsidP="0010383B">
      <w:pPr>
        <w:shd w:val="clear" w:color="auto" w:fill="FFFFFF"/>
        <w:spacing w:after="0" w:line="240" w:lineRule="auto"/>
        <w:rPr>
          <w:rFonts w:ascii="Times New Roman" w:eastAsia="Times New Roman" w:hAnsi="Times New Roman" w:cs="Times New Roman"/>
          <w:b/>
          <w:bCs/>
          <w:color w:val="000000"/>
          <w:sz w:val="24"/>
          <w:szCs w:val="24"/>
        </w:rPr>
      </w:pPr>
    </w:p>
    <w:p w:rsidR="00274B03" w:rsidRDefault="00274B03" w:rsidP="0010383B">
      <w:pPr>
        <w:shd w:val="clear" w:color="auto" w:fill="FFFFFF"/>
        <w:spacing w:after="0" w:line="240" w:lineRule="auto"/>
        <w:rPr>
          <w:rFonts w:ascii="Times New Roman" w:eastAsia="Times New Roman" w:hAnsi="Times New Roman" w:cs="Times New Roman"/>
          <w:b/>
          <w:bCs/>
          <w:color w:val="000000"/>
          <w:sz w:val="24"/>
          <w:szCs w:val="24"/>
        </w:rPr>
      </w:pPr>
    </w:p>
    <w:p w:rsidR="00274B03" w:rsidRPr="00274B03" w:rsidRDefault="00274B03" w:rsidP="0010383B">
      <w:pPr>
        <w:shd w:val="clear" w:color="auto" w:fill="FFFFFF"/>
        <w:spacing w:after="0" w:line="240" w:lineRule="auto"/>
        <w:rPr>
          <w:rFonts w:ascii="Times New Roman" w:eastAsia="Times New Roman" w:hAnsi="Times New Roman" w:cs="Times New Roman"/>
          <w:b/>
          <w:bCs/>
          <w:color w:val="000000"/>
          <w:sz w:val="24"/>
          <w:szCs w:val="24"/>
        </w:rPr>
      </w:pPr>
    </w:p>
    <w:p w:rsidR="00274B03" w:rsidRDefault="00274B03"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p w:rsidR="0010383B" w:rsidRPr="0010383B" w:rsidRDefault="0010383B" w:rsidP="0010383B">
      <w:pPr>
        <w:shd w:val="clear" w:color="auto" w:fill="FFFFFF"/>
        <w:spacing w:after="0" w:line="240" w:lineRule="auto"/>
        <w:rPr>
          <w:rFonts w:ascii="Times New Roman" w:eastAsia="Times New Roman" w:hAnsi="Times New Roman" w:cs="Times New Roman"/>
          <w:color w:val="000000"/>
          <w:sz w:val="24"/>
          <w:szCs w:val="24"/>
        </w:rPr>
      </w:pPr>
    </w:p>
    <w:sectPr w:rsidR="0010383B" w:rsidRPr="0010383B" w:rsidSect="00F75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15C0A"/>
    <w:multiLevelType w:val="hybridMultilevel"/>
    <w:tmpl w:val="179C345A"/>
    <w:lvl w:ilvl="0" w:tplc="60203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F5E5A"/>
    <w:multiLevelType w:val="hybridMultilevel"/>
    <w:tmpl w:val="D8720E2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DB65432"/>
    <w:multiLevelType w:val="hybridMultilevel"/>
    <w:tmpl w:val="5E7AD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67629"/>
    <w:multiLevelType w:val="hybridMultilevel"/>
    <w:tmpl w:val="C496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20DF4"/>
    <w:multiLevelType w:val="hybridMultilevel"/>
    <w:tmpl w:val="D478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CA"/>
    <w:rsid w:val="000028DC"/>
    <w:rsid w:val="000A03E4"/>
    <w:rsid w:val="0010383B"/>
    <w:rsid w:val="00193846"/>
    <w:rsid w:val="001B3EB4"/>
    <w:rsid w:val="00274B03"/>
    <w:rsid w:val="0027686A"/>
    <w:rsid w:val="00363DDE"/>
    <w:rsid w:val="0040293C"/>
    <w:rsid w:val="004536E2"/>
    <w:rsid w:val="004646CA"/>
    <w:rsid w:val="007836CF"/>
    <w:rsid w:val="007C24D0"/>
    <w:rsid w:val="007C6A67"/>
    <w:rsid w:val="007F0A3F"/>
    <w:rsid w:val="0082790F"/>
    <w:rsid w:val="0092785B"/>
    <w:rsid w:val="00A6738E"/>
    <w:rsid w:val="00B17CCD"/>
    <w:rsid w:val="00B91D4D"/>
    <w:rsid w:val="00C257E1"/>
    <w:rsid w:val="00C33F04"/>
    <w:rsid w:val="00ED1C3A"/>
    <w:rsid w:val="00F759EE"/>
    <w:rsid w:val="00F84C4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1E6F"/>
  <w15:docId w15:val="{99E92795-83F4-48F6-89F8-D59B1EA8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46C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86A"/>
    <w:pPr>
      <w:ind w:left="720"/>
      <w:contextualSpacing/>
    </w:pPr>
  </w:style>
  <w:style w:type="paragraph" w:styleId="NormalWeb">
    <w:name w:val="Normal (Web)"/>
    <w:basedOn w:val="Normal"/>
    <w:uiPriority w:val="99"/>
    <w:unhideWhenUsed/>
    <w:rsid w:val="000A03E4"/>
    <w:pPr>
      <w:spacing w:before="100" w:beforeAutospacing="1" w:after="100" w:afterAutospacing="1" w:line="240" w:lineRule="auto"/>
    </w:pPr>
    <w:rPr>
      <w:rFonts w:ascii="Times New Roman" w:eastAsia="Times New Roman" w:hAnsi="Times New Roman" w:cs="Times New Roman"/>
      <w:sz w:val="24"/>
      <w:szCs w:val="24"/>
      <w:lang w:bidi="si-LK"/>
    </w:rPr>
  </w:style>
  <w:style w:type="table" w:styleId="TableGrid">
    <w:name w:val="Table Grid"/>
    <w:basedOn w:val="TableNormal"/>
    <w:uiPriority w:val="59"/>
    <w:rsid w:val="00274B03"/>
    <w:pPr>
      <w:spacing w:after="0" w:line="240" w:lineRule="auto"/>
    </w:pPr>
    <w:rPr>
      <w:rFonts w:eastAsiaTheme="minorEastAsia"/>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nimal</dc:creator>
  <cp:lastModifiedBy>Thilal Nanayakkara</cp:lastModifiedBy>
  <cp:revision>2</cp:revision>
  <dcterms:created xsi:type="dcterms:W3CDTF">2016-09-24T01:46:00Z</dcterms:created>
  <dcterms:modified xsi:type="dcterms:W3CDTF">2016-09-24T01:46:00Z</dcterms:modified>
</cp:coreProperties>
</file>